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92" w:type="dxa"/>
        <w:tblLook w:val="01E0" w:firstRow="1" w:lastRow="1" w:firstColumn="1" w:lastColumn="1" w:noHBand="0" w:noVBand="0"/>
      </w:tblPr>
      <w:tblGrid>
        <w:gridCol w:w="15092"/>
      </w:tblGrid>
      <w:tr w:rsidR="00985DDD" w:rsidRPr="00985DDD" w14:paraId="5FC8C386" w14:textId="77777777" w:rsidTr="00985DDD">
        <w:tc>
          <w:tcPr>
            <w:tcW w:w="5153" w:type="dxa"/>
          </w:tcPr>
          <w:p w14:paraId="7CF1B564" w14:textId="77777777" w:rsidR="00985DDD" w:rsidRPr="00985DDD" w:rsidRDefault="00985DDD" w:rsidP="00985DDD">
            <w:pPr>
              <w:spacing w:after="0" w:line="240" w:lineRule="auto"/>
              <w:jc w:val="center"/>
              <w:rPr>
                <w:rFonts w:ascii="Times New Roman" w:eastAsia="Calibri" w:hAnsi="Times New Roman"/>
              </w:rPr>
            </w:pPr>
            <w:bookmarkStart w:id="0" w:name="_Toc448761004"/>
            <w:r w:rsidRPr="00985DDD">
              <w:rPr>
                <w:rFonts w:ascii="Times New Roman" w:eastAsia="Calibri" w:hAnsi="Times New Roman"/>
              </w:rPr>
              <w:t>«УТВЕРЖДАЮ»</w:t>
            </w:r>
          </w:p>
        </w:tc>
      </w:tr>
      <w:tr w:rsidR="00985DDD" w:rsidRPr="00985DDD" w14:paraId="1662A95F" w14:textId="77777777" w:rsidTr="00985DDD">
        <w:tc>
          <w:tcPr>
            <w:tcW w:w="5153" w:type="dxa"/>
          </w:tcPr>
          <w:p w14:paraId="3401D1CF" w14:textId="77777777" w:rsidR="00985DDD" w:rsidRPr="00985DDD" w:rsidRDefault="00985DDD" w:rsidP="00985DDD">
            <w:pPr>
              <w:spacing w:after="0" w:line="240" w:lineRule="auto"/>
              <w:ind w:hanging="4"/>
              <w:jc w:val="center"/>
              <w:rPr>
                <w:rFonts w:ascii="Times New Roman" w:eastAsia="Calibri" w:hAnsi="Times New Roman"/>
              </w:rPr>
            </w:pPr>
            <w:r w:rsidRPr="00985DDD">
              <w:rPr>
                <w:rFonts w:ascii="Times New Roman" w:eastAsia="Calibri" w:hAnsi="Times New Roman"/>
              </w:rPr>
              <w:t>Председатель закупочной комиссии</w:t>
            </w:r>
          </w:p>
          <w:p w14:paraId="44DABBC7" w14:textId="77777777" w:rsidR="00985DDD" w:rsidRPr="00985DDD" w:rsidRDefault="00985DDD" w:rsidP="00985DDD">
            <w:pPr>
              <w:spacing w:after="0" w:line="240" w:lineRule="auto"/>
              <w:ind w:hanging="4"/>
              <w:jc w:val="center"/>
              <w:rPr>
                <w:rFonts w:ascii="Times New Roman" w:eastAsia="Calibri" w:hAnsi="Times New Roman"/>
              </w:rPr>
            </w:pPr>
          </w:p>
        </w:tc>
      </w:tr>
      <w:tr w:rsidR="00985DDD" w:rsidRPr="00985DDD" w14:paraId="36F659CA" w14:textId="77777777" w:rsidTr="00985DDD">
        <w:tc>
          <w:tcPr>
            <w:tcW w:w="5153" w:type="dxa"/>
          </w:tcPr>
          <w:p w14:paraId="62086073" w14:textId="77777777" w:rsidR="00985DDD" w:rsidRPr="00985DDD" w:rsidRDefault="00985DDD" w:rsidP="00985DDD">
            <w:pPr>
              <w:spacing w:after="0" w:line="240" w:lineRule="auto"/>
              <w:ind w:hanging="4"/>
              <w:jc w:val="center"/>
              <w:rPr>
                <w:rFonts w:ascii="Times New Roman" w:eastAsia="Calibri" w:hAnsi="Times New Roman"/>
              </w:rPr>
            </w:pPr>
            <w:r w:rsidRPr="00985DDD">
              <w:rPr>
                <w:rFonts w:ascii="Times New Roman" w:eastAsia="Calibri" w:hAnsi="Times New Roman"/>
              </w:rPr>
              <w:t>______________/ В.В. Павленко /</w:t>
            </w:r>
          </w:p>
          <w:p w14:paraId="76690BCB" w14:textId="77777777" w:rsidR="00985DDD" w:rsidRPr="00985DDD" w:rsidRDefault="00985DDD" w:rsidP="00985DDD">
            <w:pPr>
              <w:spacing w:after="0" w:line="240" w:lineRule="auto"/>
              <w:jc w:val="center"/>
              <w:rPr>
                <w:rFonts w:ascii="Times New Roman" w:eastAsia="Calibri" w:hAnsi="Times New Roman"/>
              </w:rPr>
            </w:pPr>
            <w:r w:rsidRPr="00985DDD">
              <w:rPr>
                <w:rFonts w:ascii="Times New Roman" w:eastAsia="Calibri" w:hAnsi="Times New Roman"/>
              </w:rPr>
              <w:t>«__» __________ 2016 г.</w:t>
            </w:r>
          </w:p>
        </w:tc>
      </w:tr>
    </w:tbl>
    <w:p w14:paraId="39EC2116" w14:textId="77777777" w:rsidR="001774B9" w:rsidRPr="001F2B2E" w:rsidRDefault="001774B9" w:rsidP="001774B9">
      <w:pPr>
        <w:widowControl w:val="0"/>
        <w:spacing w:before="480" w:after="120"/>
        <w:jc w:val="center"/>
        <w:outlineLvl w:val="0"/>
        <w:rPr>
          <w:b/>
        </w:rPr>
      </w:pPr>
      <w:r w:rsidRPr="001F2B2E">
        <w:rPr>
          <w:b/>
        </w:rPr>
        <w:t xml:space="preserve">ИЗВЕЩЕНИЕ О ПРОВЕДЕНИИ </w:t>
      </w:r>
      <w:r>
        <w:rPr>
          <w:b/>
        </w:rPr>
        <w:t>ЗАКУПКИ</w:t>
      </w:r>
      <w:bookmarkEnd w:id="0"/>
    </w:p>
    <w:p w14:paraId="275F7F21" w14:textId="77777777" w:rsidR="00851F93" w:rsidRPr="00851F93" w:rsidRDefault="00F30DF0" w:rsidP="006A4C77">
      <w:pPr>
        <w:pStyle w:val="af2"/>
        <w:numPr>
          <w:ilvl w:val="0"/>
          <w:numId w:val="27"/>
        </w:numPr>
        <w:tabs>
          <w:tab w:val="num" w:pos="567"/>
          <w:tab w:val="left" w:pos="1134"/>
        </w:tabs>
        <w:spacing w:after="0" w:line="240" w:lineRule="auto"/>
        <w:ind w:left="0" w:firstLine="0"/>
        <w:contextualSpacing w:val="0"/>
        <w:jc w:val="both"/>
        <w:rPr>
          <w:b/>
        </w:rPr>
      </w:pPr>
      <w:r w:rsidRPr="00851F93">
        <w:rPr>
          <w:b/>
        </w:rPr>
        <w:t xml:space="preserve">Наименование закупки: </w:t>
      </w:r>
      <w:r w:rsidR="001218B7">
        <w:t xml:space="preserve">Открытый одноэтапный конкурс </w:t>
      </w:r>
      <w:proofErr w:type="gramStart"/>
      <w:r w:rsidR="001218B7">
        <w:t xml:space="preserve">в электронной форме без квалификационного отбора на право заключения договора </w:t>
      </w:r>
      <w:r w:rsidR="001218B7">
        <w:br/>
        <w:t xml:space="preserve">на </w:t>
      </w:r>
      <w:bookmarkStart w:id="1" w:name="OLE_LINK1"/>
      <w:bookmarkStart w:id="2" w:name="OLE_LINK2"/>
      <w:bookmarkStart w:id="3" w:name="OLE_LINK3"/>
      <w:bookmarkStart w:id="4" w:name="OLE_LINK4"/>
      <w:r w:rsidR="001218B7">
        <w:t>о</w:t>
      </w:r>
      <w:r w:rsidR="001218B7" w:rsidRPr="00E750D0">
        <w:t>казание услуг по проведению</w:t>
      </w:r>
      <w:proofErr w:type="gramEnd"/>
      <w:r w:rsidR="001218B7" w:rsidRPr="00E750D0">
        <w:t xml:space="preserve"> обязательного аудита финансовой (бухгалтерской) </w:t>
      </w:r>
      <w:r w:rsidR="00851F93" w:rsidRPr="00985DDD">
        <w:t>отчетности акционерного общества «МРТИ РАН» за 2016 год.</w:t>
      </w:r>
      <w:bookmarkEnd w:id="1"/>
      <w:bookmarkEnd w:id="2"/>
    </w:p>
    <w:bookmarkEnd w:id="3"/>
    <w:bookmarkEnd w:id="4"/>
    <w:p w14:paraId="32BE1E7D" w14:textId="159CCAF1" w:rsidR="001774B9" w:rsidRPr="00851F93" w:rsidRDefault="001774B9" w:rsidP="006A4C77">
      <w:pPr>
        <w:pStyle w:val="af2"/>
        <w:numPr>
          <w:ilvl w:val="0"/>
          <w:numId w:val="27"/>
        </w:numPr>
        <w:tabs>
          <w:tab w:val="num" w:pos="567"/>
          <w:tab w:val="left" w:pos="1134"/>
        </w:tabs>
        <w:spacing w:after="0" w:line="240" w:lineRule="auto"/>
        <w:ind w:left="0" w:firstLine="0"/>
        <w:contextualSpacing w:val="0"/>
        <w:jc w:val="both"/>
        <w:rPr>
          <w:b/>
        </w:rPr>
      </w:pPr>
      <w:r w:rsidRPr="00851F93">
        <w:rPr>
          <w:b/>
        </w:rPr>
        <w:t>Форма и способ процедуры закупки</w:t>
      </w:r>
      <w:r w:rsidRPr="00152E38">
        <w:t>: Открытый одноэтапный конкурс в электронной форме.</w:t>
      </w:r>
    </w:p>
    <w:p w14:paraId="16A4EB1C" w14:textId="37219FC6" w:rsidR="00985DDD" w:rsidRPr="00985DDD" w:rsidRDefault="00473FAF" w:rsidP="00985DDD">
      <w:pPr>
        <w:pStyle w:val="af2"/>
        <w:numPr>
          <w:ilvl w:val="0"/>
          <w:numId w:val="27"/>
        </w:numPr>
        <w:tabs>
          <w:tab w:val="num" w:pos="567"/>
          <w:tab w:val="left" w:pos="1134"/>
        </w:tabs>
        <w:spacing w:before="120" w:after="0" w:line="240" w:lineRule="auto"/>
        <w:ind w:left="0" w:firstLine="0"/>
        <w:contextualSpacing w:val="0"/>
        <w:jc w:val="both"/>
      </w:pPr>
      <w:r w:rsidRPr="00152E38">
        <w:rPr>
          <w:b/>
        </w:rPr>
        <w:t>Предмет договора:</w:t>
      </w:r>
      <w:r w:rsidRPr="00152E38">
        <w:t xml:space="preserve"> </w:t>
      </w:r>
      <w:r w:rsidR="001218B7">
        <w:t>О</w:t>
      </w:r>
      <w:r w:rsidR="001218B7" w:rsidRPr="00E750D0">
        <w:t xml:space="preserve">казание </w:t>
      </w:r>
      <w:r w:rsidR="00985DDD">
        <w:t>у</w:t>
      </w:r>
      <w:r w:rsidR="00985DDD" w:rsidRPr="00985DDD">
        <w:t xml:space="preserve">слуг аудиторской организации </w:t>
      </w:r>
      <w:r w:rsidR="00240A9F">
        <w:t>по</w:t>
      </w:r>
      <w:r w:rsidR="00985DDD" w:rsidRPr="00985DDD">
        <w:t xml:space="preserve"> </w:t>
      </w:r>
      <w:r w:rsidR="00240A9F">
        <w:t>проведению</w:t>
      </w:r>
      <w:r w:rsidR="00985DDD" w:rsidRPr="00985DDD">
        <w:t xml:space="preserve"> обязательного ежегодного аудита бухгалтерской (финансовой) отчетности акционерного общества «МРТИ РАН» за 2016 год.</w:t>
      </w:r>
    </w:p>
    <w:p w14:paraId="46CD4E82" w14:textId="46C7C573" w:rsidR="00092D71" w:rsidRPr="00152E38" w:rsidRDefault="00092D71" w:rsidP="00AB0961">
      <w:pPr>
        <w:numPr>
          <w:ilvl w:val="0"/>
          <w:numId w:val="27"/>
        </w:numPr>
        <w:tabs>
          <w:tab w:val="num" w:pos="0"/>
          <w:tab w:val="left" w:pos="567"/>
        </w:tabs>
        <w:spacing w:before="120" w:after="0" w:line="240" w:lineRule="auto"/>
        <w:ind w:left="0" w:firstLine="0"/>
        <w:jc w:val="both"/>
        <w:rPr>
          <w:i/>
          <w:iCs/>
        </w:rPr>
      </w:pPr>
      <w:r>
        <w:rPr>
          <w:b/>
        </w:rPr>
        <w:t>К</w:t>
      </w:r>
      <w:r w:rsidRPr="00152E38">
        <w:rPr>
          <w:b/>
        </w:rPr>
        <w:t>оличество</w:t>
      </w:r>
      <w:r w:rsidRPr="00473FAF">
        <w:rPr>
          <w:b/>
        </w:rPr>
        <w:t xml:space="preserve"> </w:t>
      </w:r>
      <w:r w:rsidRPr="00152E38">
        <w:rPr>
          <w:b/>
        </w:rPr>
        <w:t>товара /</w:t>
      </w:r>
      <w:r>
        <w:rPr>
          <w:b/>
        </w:rPr>
        <w:t xml:space="preserve"> </w:t>
      </w:r>
      <w:r w:rsidRPr="00152E38">
        <w:rPr>
          <w:b/>
        </w:rPr>
        <w:t xml:space="preserve">объем </w:t>
      </w:r>
      <w:r>
        <w:rPr>
          <w:b/>
        </w:rPr>
        <w:t xml:space="preserve">работ, </w:t>
      </w:r>
      <w:r w:rsidRPr="00152E38">
        <w:rPr>
          <w:b/>
        </w:rPr>
        <w:t>услуг</w:t>
      </w:r>
      <w:r w:rsidRPr="00152E38">
        <w:t xml:space="preserve">: </w:t>
      </w:r>
      <w:r w:rsidRPr="001218B7">
        <w:rPr>
          <w:iCs/>
        </w:rPr>
        <w:t xml:space="preserve">все необходимые сведения приведены в </w:t>
      </w:r>
      <w:r w:rsidR="008C1479" w:rsidRPr="001218B7">
        <w:rPr>
          <w:iCs/>
        </w:rPr>
        <w:t xml:space="preserve">разделе </w:t>
      </w:r>
      <w:r w:rsidR="00C55449" w:rsidRPr="001218B7">
        <w:rPr>
          <w:iCs/>
        </w:rPr>
        <w:fldChar w:fldCharType="begin"/>
      </w:r>
      <w:r w:rsidR="00C55449" w:rsidRPr="001218B7">
        <w:rPr>
          <w:iCs/>
        </w:rPr>
        <w:instrText xml:space="preserve"> REF _Ref414042300 \r \h </w:instrText>
      </w:r>
      <w:r w:rsidR="001218B7" w:rsidRPr="001218B7">
        <w:rPr>
          <w:iCs/>
        </w:rPr>
        <w:instrText xml:space="preserve"> \* MERGEFORMAT </w:instrText>
      </w:r>
      <w:r w:rsidR="00C55449" w:rsidRPr="001218B7">
        <w:rPr>
          <w:iCs/>
        </w:rPr>
      </w:r>
      <w:r w:rsidR="00C55449" w:rsidRPr="001218B7">
        <w:rPr>
          <w:iCs/>
        </w:rPr>
        <w:fldChar w:fldCharType="separate"/>
      </w:r>
      <w:r w:rsidR="00EF41BE">
        <w:rPr>
          <w:iCs/>
        </w:rPr>
        <w:t>9</w:t>
      </w:r>
      <w:r w:rsidR="00C55449" w:rsidRPr="001218B7">
        <w:rPr>
          <w:iCs/>
        </w:rPr>
        <w:fldChar w:fldCharType="end"/>
      </w:r>
      <w:r w:rsidR="008C1479" w:rsidRPr="001218B7">
        <w:rPr>
          <w:iCs/>
        </w:rPr>
        <w:t xml:space="preserve"> </w:t>
      </w:r>
      <w:r w:rsidRPr="001218B7">
        <w:rPr>
          <w:iCs/>
        </w:rPr>
        <w:t xml:space="preserve">документации </w:t>
      </w:r>
      <w:r w:rsidR="001218B7" w:rsidRPr="001218B7">
        <w:rPr>
          <w:iCs/>
        </w:rPr>
        <w:t>о закупке</w:t>
      </w:r>
      <w:r>
        <w:rPr>
          <w:i/>
          <w:iCs/>
        </w:rPr>
        <w:t>.</w:t>
      </w:r>
    </w:p>
    <w:p w14:paraId="762BBCC7" w14:textId="28EEA495" w:rsidR="00985DDD" w:rsidRPr="00985DDD" w:rsidRDefault="001774B9" w:rsidP="00985DDD">
      <w:pPr>
        <w:pStyle w:val="2"/>
        <w:numPr>
          <w:ilvl w:val="0"/>
          <w:numId w:val="27"/>
        </w:numPr>
        <w:tabs>
          <w:tab w:val="left" w:pos="567"/>
          <w:tab w:val="left" w:pos="1134"/>
        </w:tabs>
        <w:spacing w:before="120"/>
        <w:jc w:val="both"/>
        <w:rPr>
          <w:rFonts w:eastAsia="Calibri"/>
          <w:b w:val="0"/>
        </w:rPr>
      </w:pPr>
      <w:r w:rsidRPr="00985DDD">
        <w:t xml:space="preserve">Заказчик закупки: </w:t>
      </w:r>
      <w:r w:rsidR="00985DDD" w:rsidRPr="00985DDD">
        <w:rPr>
          <w:rFonts w:eastAsia="Calibri"/>
          <w:b w:val="0"/>
        </w:rPr>
        <w:t>Акционерное общество «МРТИ РАН»</w:t>
      </w:r>
    </w:p>
    <w:p w14:paraId="06F6192E" w14:textId="77777777" w:rsidR="00985DDD" w:rsidRPr="00985DDD" w:rsidRDefault="00985DDD" w:rsidP="00985DDD">
      <w:pPr>
        <w:autoSpaceDE w:val="0"/>
        <w:autoSpaceDN w:val="0"/>
        <w:adjustRightInd w:val="0"/>
        <w:spacing w:after="0" w:line="240" w:lineRule="auto"/>
        <w:jc w:val="both"/>
        <w:rPr>
          <w:rFonts w:eastAsia="Times New Roman"/>
          <w:lang w:eastAsia="ru-RU"/>
        </w:rPr>
      </w:pPr>
      <w:r w:rsidRPr="00985DDD">
        <w:rPr>
          <w:rFonts w:eastAsia="Calibri"/>
        </w:rPr>
        <w:t xml:space="preserve">Место нахождения: </w:t>
      </w:r>
      <w:smartTag w:uri="urn:schemas-microsoft-com:office:smarttags" w:element="metricconverter">
        <w:smartTagPr>
          <w:attr w:name="ProductID" w:val="117519, г"/>
        </w:smartTagPr>
        <w:r w:rsidRPr="00985DDD">
          <w:rPr>
            <w:rFonts w:eastAsia="Times New Roman"/>
            <w:lang w:eastAsia="ru-RU"/>
          </w:rPr>
          <w:t>117519, г</w:t>
        </w:r>
      </w:smartTag>
      <w:r w:rsidRPr="00985DDD">
        <w:rPr>
          <w:rFonts w:eastAsia="Times New Roman"/>
          <w:lang w:eastAsia="ru-RU"/>
        </w:rPr>
        <w:t>. Москва, Варшавское шоссе дом 132</w:t>
      </w:r>
    </w:p>
    <w:p w14:paraId="2A30A8FE" w14:textId="77777777" w:rsidR="00985DDD" w:rsidRPr="00985DDD" w:rsidRDefault="00985DDD" w:rsidP="00985DDD">
      <w:pPr>
        <w:autoSpaceDE w:val="0"/>
        <w:autoSpaceDN w:val="0"/>
        <w:adjustRightInd w:val="0"/>
        <w:spacing w:after="0" w:line="240" w:lineRule="auto"/>
        <w:jc w:val="both"/>
        <w:rPr>
          <w:rFonts w:eastAsia="Calibri"/>
        </w:rPr>
      </w:pPr>
      <w:r w:rsidRPr="00985DDD">
        <w:rPr>
          <w:rFonts w:eastAsia="Calibri"/>
        </w:rPr>
        <w:t xml:space="preserve">Почтовый адрес: </w:t>
      </w:r>
      <w:smartTag w:uri="urn:schemas-microsoft-com:office:smarttags" w:element="metricconverter">
        <w:smartTagPr>
          <w:attr w:name="ProductID" w:val="117519, г"/>
        </w:smartTagPr>
        <w:r w:rsidRPr="00985DDD">
          <w:rPr>
            <w:rFonts w:eastAsia="Times New Roman"/>
            <w:lang w:eastAsia="ru-RU"/>
          </w:rPr>
          <w:t>117519, г</w:t>
        </w:r>
      </w:smartTag>
      <w:r w:rsidRPr="00985DDD">
        <w:rPr>
          <w:rFonts w:eastAsia="Times New Roman"/>
          <w:lang w:eastAsia="ru-RU"/>
        </w:rPr>
        <w:t>. Москва, Варшавское шоссе дом 132</w:t>
      </w:r>
    </w:p>
    <w:p w14:paraId="27CFE35A" w14:textId="77777777" w:rsidR="00985DDD" w:rsidRPr="00985DDD" w:rsidRDefault="00985DDD" w:rsidP="00985DDD">
      <w:pPr>
        <w:autoSpaceDE w:val="0"/>
        <w:autoSpaceDN w:val="0"/>
        <w:adjustRightInd w:val="0"/>
        <w:spacing w:after="0" w:line="240" w:lineRule="auto"/>
        <w:jc w:val="both"/>
        <w:rPr>
          <w:rFonts w:eastAsia="Calibri"/>
        </w:rPr>
      </w:pPr>
      <w:r w:rsidRPr="00985DDD">
        <w:rPr>
          <w:rFonts w:eastAsia="Calibri"/>
        </w:rPr>
        <w:t xml:space="preserve">Официальный сайт: </w:t>
      </w:r>
      <w:hyperlink r:id="rId9" w:history="1">
        <w:r w:rsidRPr="00985DDD">
          <w:rPr>
            <w:rFonts w:eastAsia="Calibri"/>
            <w:color w:val="0000FF"/>
            <w:u w:val="single"/>
          </w:rPr>
          <w:t>http://www.m</w:t>
        </w:r>
        <w:r w:rsidRPr="00985DDD">
          <w:rPr>
            <w:rFonts w:eastAsia="Calibri"/>
            <w:color w:val="0000FF"/>
            <w:u w:val="single"/>
            <w:lang w:val="en-US"/>
          </w:rPr>
          <w:t>rti</w:t>
        </w:r>
        <w:r w:rsidRPr="00985DDD">
          <w:rPr>
            <w:rFonts w:eastAsia="Calibri"/>
            <w:color w:val="0000FF"/>
            <w:u w:val="single"/>
          </w:rPr>
          <w:t>@</w:t>
        </w:r>
        <w:r w:rsidRPr="00985DDD">
          <w:rPr>
            <w:rFonts w:eastAsia="Calibri"/>
            <w:color w:val="0000FF"/>
            <w:u w:val="single"/>
            <w:lang w:val="en-US"/>
          </w:rPr>
          <w:t>mrtiran</w:t>
        </w:r>
        <w:r w:rsidRPr="00985DDD">
          <w:rPr>
            <w:rFonts w:eastAsia="Calibri"/>
            <w:color w:val="0000FF"/>
            <w:u w:val="single"/>
          </w:rPr>
          <w:t>.</w:t>
        </w:r>
        <w:proofErr w:type="spellStart"/>
        <w:r w:rsidRPr="00985DDD">
          <w:rPr>
            <w:rFonts w:eastAsia="Calibri"/>
            <w:color w:val="0000FF"/>
            <w:u w:val="single"/>
          </w:rPr>
          <w:t>ru</w:t>
        </w:r>
        <w:proofErr w:type="spellEnd"/>
        <w:r w:rsidRPr="00985DDD">
          <w:rPr>
            <w:rFonts w:eastAsia="Calibri"/>
            <w:color w:val="0000FF"/>
            <w:u w:val="single"/>
          </w:rPr>
          <w:t>/</w:t>
        </w:r>
      </w:hyperlink>
    </w:p>
    <w:p w14:paraId="6D51CDAF" w14:textId="260A582A" w:rsidR="00985DDD" w:rsidRPr="008C044B" w:rsidRDefault="00985DDD" w:rsidP="00985DDD">
      <w:pPr>
        <w:autoSpaceDE w:val="0"/>
        <w:autoSpaceDN w:val="0"/>
        <w:adjustRightInd w:val="0"/>
        <w:spacing w:after="0" w:line="240" w:lineRule="auto"/>
        <w:jc w:val="both"/>
        <w:rPr>
          <w:rFonts w:eastAsia="Calibri"/>
        </w:rPr>
      </w:pPr>
      <w:r w:rsidRPr="00985DDD">
        <w:rPr>
          <w:rFonts w:eastAsia="Calibri"/>
        </w:rPr>
        <w:t xml:space="preserve">Тел./факс, электронная почта: 8(495)315-31-11, </w:t>
      </w:r>
      <w:proofErr w:type="spellStart"/>
      <w:r w:rsidR="008C044B">
        <w:rPr>
          <w:rFonts w:eastAsia="Calibri"/>
          <w:bCs/>
          <w:color w:val="0000FF"/>
          <w:u w:val="single"/>
          <w:lang w:val="en-US"/>
        </w:rPr>
        <w:t>dvrazumov</w:t>
      </w:r>
      <w:proofErr w:type="spellEnd"/>
      <w:r w:rsidR="008C044B" w:rsidRPr="008C044B">
        <w:rPr>
          <w:rFonts w:eastAsia="Calibri"/>
          <w:bCs/>
          <w:color w:val="0000FF"/>
          <w:u w:val="single"/>
        </w:rPr>
        <w:t>@</w:t>
      </w:r>
      <w:r w:rsidR="008C044B">
        <w:rPr>
          <w:rFonts w:eastAsia="Calibri"/>
          <w:bCs/>
          <w:color w:val="0000FF"/>
          <w:u w:val="single"/>
          <w:lang w:val="en-US"/>
        </w:rPr>
        <w:t>mail</w:t>
      </w:r>
      <w:r w:rsidR="008C044B" w:rsidRPr="008C044B">
        <w:rPr>
          <w:rFonts w:eastAsia="Calibri"/>
          <w:bCs/>
          <w:color w:val="0000FF"/>
          <w:u w:val="single"/>
        </w:rPr>
        <w:t>.</w:t>
      </w:r>
      <w:proofErr w:type="spellStart"/>
      <w:r w:rsidR="008C044B">
        <w:rPr>
          <w:rFonts w:eastAsia="Calibri"/>
          <w:bCs/>
          <w:color w:val="0000FF"/>
          <w:u w:val="single"/>
          <w:lang w:val="en-US"/>
        </w:rPr>
        <w:t>ru</w:t>
      </w:r>
      <w:proofErr w:type="spellEnd"/>
    </w:p>
    <w:p w14:paraId="764C922E" w14:textId="77777777" w:rsidR="00985DDD" w:rsidRPr="00985DDD" w:rsidRDefault="00985DDD" w:rsidP="00985DDD">
      <w:pPr>
        <w:tabs>
          <w:tab w:val="num" w:pos="480"/>
        </w:tabs>
        <w:autoSpaceDE w:val="0"/>
        <w:autoSpaceDN w:val="0"/>
        <w:adjustRightInd w:val="0"/>
        <w:spacing w:after="0" w:line="240" w:lineRule="auto"/>
        <w:jc w:val="both"/>
        <w:rPr>
          <w:rFonts w:eastAsia="Calibri"/>
        </w:rPr>
      </w:pPr>
      <w:r w:rsidRPr="00985DDD">
        <w:rPr>
          <w:rFonts w:eastAsia="Calibri"/>
        </w:rPr>
        <w:t xml:space="preserve">Контактные лица: </w:t>
      </w:r>
    </w:p>
    <w:p w14:paraId="7290E638" w14:textId="77777777" w:rsidR="00985DDD" w:rsidRPr="00985DDD" w:rsidRDefault="00985DDD" w:rsidP="00985DDD">
      <w:pPr>
        <w:tabs>
          <w:tab w:val="num" w:pos="480"/>
        </w:tabs>
        <w:autoSpaceDE w:val="0"/>
        <w:autoSpaceDN w:val="0"/>
        <w:adjustRightInd w:val="0"/>
        <w:spacing w:after="0" w:line="240" w:lineRule="auto"/>
        <w:jc w:val="both"/>
        <w:rPr>
          <w:rFonts w:eastAsia="Calibri"/>
        </w:rPr>
      </w:pPr>
      <w:r w:rsidRPr="00985DDD">
        <w:rPr>
          <w:rFonts w:eastAsia="Calibri"/>
        </w:rPr>
        <w:t>Начальник отдела закупок Разумов Дмитрий Вячеславович                                      тел.89150515867;</w:t>
      </w:r>
    </w:p>
    <w:p w14:paraId="3BDCE7C2" w14:textId="77777777" w:rsidR="00985DDD" w:rsidRPr="00985DDD" w:rsidRDefault="00985DDD" w:rsidP="00985DDD">
      <w:pPr>
        <w:tabs>
          <w:tab w:val="num" w:pos="480"/>
        </w:tabs>
        <w:autoSpaceDE w:val="0"/>
        <w:autoSpaceDN w:val="0"/>
        <w:adjustRightInd w:val="0"/>
        <w:spacing w:after="0" w:line="240" w:lineRule="auto"/>
        <w:jc w:val="both"/>
        <w:rPr>
          <w:rFonts w:eastAsia="Calibri"/>
        </w:rPr>
      </w:pPr>
      <w:r w:rsidRPr="00985DDD">
        <w:rPr>
          <w:rFonts w:eastAsia="Calibri"/>
        </w:rPr>
        <w:t>Главный бухгалтер Курочкин Виктор Владимирович 8(495)315-23-95.</w:t>
      </w:r>
    </w:p>
    <w:p w14:paraId="201DBBBA" w14:textId="2F84011F" w:rsidR="00473FAF" w:rsidRPr="00152E38" w:rsidRDefault="008C1479" w:rsidP="00985DDD">
      <w:pPr>
        <w:pStyle w:val="af2"/>
        <w:numPr>
          <w:ilvl w:val="0"/>
          <w:numId w:val="27"/>
        </w:numPr>
        <w:tabs>
          <w:tab w:val="left" w:pos="567"/>
        </w:tabs>
        <w:spacing w:before="120" w:after="0" w:line="240" w:lineRule="auto"/>
        <w:jc w:val="both"/>
      </w:pPr>
      <w:r w:rsidRPr="003B696E">
        <w:rPr>
          <w:b/>
        </w:rPr>
        <w:t>Организатор закупки:</w:t>
      </w:r>
      <w:r w:rsidRPr="00B453F0">
        <w:t xml:space="preserve"> Функции</w:t>
      </w:r>
      <w:r>
        <w:t xml:space="preserve"> организатора закупки выполняет Заказчик</w:t>
      </w:r>
      <w:r w:rsidR="001218B7" w:rsidRPr="003B696E">
        <w:rPr>
          <w:b/>
        </w:rPr>
        <w:t>.</w:t>
      </w:r>
    </w:p>
    <w:p w14:paraId="5FCBECCC" w14:textId="74797EB5" w:rsidR="00473FAF" w:rsidRPr="00152E38" w:rsidRDefault="008C1479" w:rsidP="00AB0961">
      <w:pPr>
        <w:numPr>
          <w:ilvl w:val="0"/>
          <w:numId w:val="27"/>
        </w:numPr>
        <w:tabs>
          <w:tab w:val="num" w:pos="0"/>
          <w:tab w:val="left" w:pos="567"/>
        </w:tabs>
        <w:spacing w:before="120" w:after="0" w:line="240" w:lineRule="auto"/>
        <w:ind w:left="0" w:firstLine="0"/>
        <w:jc w:val="both"/>
      </w:pPr>
      <w:r>
        <w:rPr>
          <w:b/>
        </w:rPr>
        <w:t>Специализированная организация</w:t>
      </w:r>
      <w:r w:rsidRPr="00152E38">
        <w:rPr>
          <w:b/>
        </w:rPr>
        <w:t xml:space="preserve">: </w:t>
      </w:r>
      <w:r w:rsidR="001218B7">
        <w:t>Не привлекается.</w:t>
      </w:r>
    </w:p>
    <w:p w14:paraId="5C083103" w14:textId="3FE4122D" w:rsidR="00FE30CD" w:rsidRDefault="00FE30CD" w:rsidP="00AB0961">
      <w:pPr>
        <w:numPr>
          <w:ilvl w:val="0"/>
          <w:numId w:val="27"/>
        </w:numPr>
        <w:tabs>
          <w:tab w:val="num" w:pos="0"/>
          <w:tab w:val="left" w:pos="567"/>
        </w:tabs>
        <w:spacing w:before="120" w:after="0" w:line="240" w:lineRule="auto"/>
        <w:ind w:left="0" w:firstLine="0"/>
        <w:jc w:val="both"/>
      </w:pPr>
      <w:bookmarkStart w:id="5" w:name="_Ref386077833"/>
      <w:r w:rsidRPr="00FE30CD">
        <w:rPr>
          <w:b/>
        </w:rPr>
        <w:t>Наименование и адрес ЭТП</w:t>
      </w:r>
      <w:r w:rsidR="00974F60">
        <w:rPr>
          <w:b/>
        </w:rPr>
        <w:t xml:space="preserve"> </w:t>
      </w:r>
      <w:r w:rsidR="00974F60" w:rsidRPr="00974F60">
        <w:rPr>
          <w:b/>
        </w:rPr>
        <w:t>в информационно-телекоммуникационной сети «Интернет»</w:t>
      </w:r>
      <w:r>
        <w:rPr>
          <w:b/>
        </w:rPr>
        <w:t xml:space="preserve">: </w:t>
      </w:r>
      <w:r w:rsidR="001218B7">
        <w:t>О</w:t>
      </w:r>
      <w:r w:rsidR="006B1378">
        <w:t>О</w:t>
      </w:r>
      <w:r w:rsidR="001218B7">
        <w:t xml:space="preserve">О </w:t>
      </w:r>
      <w:bookmarkStart w:id="6" w:name="OLE_LINK8"/>
      <w:bookmarkStart w:id="7" w:name="OLE_LINK9"/>
      <w:bookmarkStart w:id="8" w:name="OLE_LINK10"/>
      <w:r w:rsidR="001218B7">
        <w:t>«ЭТП» (</w:t>
      </w:r>
      <w:hyperlink r:id="rId10" w:history="1">
        <w:r w:rsidR="006B1378" w:rsidRPr="00923C2E">
          <w:rPr>
            <w:rStyle w:val="affa"/>
            <w:lang w:val="en-US"/>
          </w:rPr>
          <w:t>www</w:t>
        </w:r>
        <w:r w:rsidR="006B1378" w:rsidRPr="00923C2E">
          <w:rPr>
            <w:rStyle w:val="affa"/>
          </w:rPr>
          <w:t>.</w:t>
        </w:r>
        <w:proofErr w:type="spellStart"/>
        <w:r w:rsidR="006B1378" w:rsidRPr="00923C2E">
          <w:rPr>
            <w:rStyle w:val="affa"/>
            <w:lang w:val="en-US"/>
          </w:rPr>
          <w:t>etprf</w:t>
        </w:r>
        <w:proofErr w:type="spellEnd"/>
        <w:r w:rsidR="006B1378" w:rsidRPr="00923C2E">
          <w:rPr>
            <w:rStyle w:val="affa"/>
          </w:rPr>
          <w:t>.</w:t>
        </w:r>
        <w:proofErr w:type="spellStart"/>
        <w:r w:rsidR="006B1378" w:rsidRPr="00923C2E">
          <w:rPr>
            <w:rStyle w:val="affa"/>
            <w:lang w:val="en-US"/>
          </w:rPr>
          <w:t>ru</w:t>
        </w:r>
        <w:proofErr w:type="spellEnd"/>
      </w:hyperlink>
      <w:r w:rsidR="001218B7" w:rsidRPr="001218B7">
        <w:t>)</w:t>
      </w:r>
      <w:r w:rsidR="00E53D75">
        <w:t>.</w:t>
      </w:r>
      <w:bookmarkEnd w:id="6"/>
      <w:bookmarkEnd w:id="7"/>
      <w:bookmarkEnd w:id="8"/>
    </w:p>
    <w:p w14:paraId="4204087E" w14:textId="7218145C" w:rsidR="00985DDD" w:rsidRPr="00985DDD" w:rsidRDefault="001A6B80" w:rsidP="00985DDD">
      <w:pPr>
        <w:numPr>
          <w:ilvl w:val="0"/>
          <w:numId w:val="27"/>
        </w:numPr>
        <w:tabs>
          <w:tab w:val="num" w:pos="0"/>
          <w:tab w:val="left" w:pos="567"/>
        </w:tabs>
        <w:spacing w:before="120" w:after="0" w:line="240" w:lineRule="auto"/>
        <w:ind w:left="0" w:firstLine="0"/>
        <w:jc w:val="both"/>
        <w:rPr>
          <w:i/>
          <w:iCs/>
        </w:rPr>
      </w:pPr>
      <w:bookmarkStart w:id="9" w:name="_Ref386077874"/>
      <w:r w:rsidRPr="008A4CA4">
        <w:rPr>
          <w:b/>
        </w:rPr>
        <w:t xml:space="preserve">Место поставки товара, выполнения работ, оказания услуг: </w:t>
      </w:r>
      <w:r w:rsidR="000C3D19" w:rsidRPr="008A4CA4">
        <w:rPr>
          <w:b/>
        </w:rPr>
        <w:br/>
      </w:r>
      <w:bookmarkEnd w:id="9"/>
      <w:r w:rsidR="00985DDD" w:rsidRPr="00985DDD">
        <w:t>117519, г. Москва, Варшавское шоссе дом 132</w:t>
      </w:r>
      <w:r w:rsidR="00985DDD">
        <w:t>.</w:t>
      </w:r>
    </w:p>
    <w:p w14:paraId="1CFB00D2" w14:textId="6E92EDFC" w:rsidR="00985DDD" w:rsidRPr="00985DDD" w:rsidRDefault="001774B9" w:rsidP="00985DDD">
      <w:pPr>
        <w:numPr>
          <w:ilvl w:val="0"/>
          <w:numId w:val="27"/>
        </w:numPr>
        <w:tabs>
          <w:tab w:val="num" w:pos="0"/>
          <w:tab w:val="left" w:pos="567"/>
        </w:tabs>
        <w:spacing w:before="120" w:after="0" w:line="240" w:lineRule="auto"/>
        <w:ind w:left="0" w:firstLine="0"/>
        <w:jc w:val="both"/>
      </w:pPr>
      <w:bookmarkStart w:id="10" w:name="_Ref389222006"/>
      <w:bookmarkEnd w:id="5"/>
      <w:r w:rsidRPr="00985DDD">
        <w:rPr>
          <w:b/>
        </w:rPr>
        <w:t>Сведения о начальной (максимальной) цене договора</w:t>
      </w:r>
      <w:r w:rsidR="007F1914" w:rsidRPr="00985DDD">
        <w:rPr>
          <w:b/>
        </w:rPr>
        <w:t xml:space="preserve"> </w:t>
      </w:r>
      <w:bookmarkEnd w:id="10"/>
      <w:r w:rsidR="00985DDD" w:rsidRPr="00985DDD">
        <w:t>834 800  рублей (Восемьсот тридцать четыре  тысяч</w:t>
      </w:r>
      <w:r w:rsidR="00E179EC">
        <w:t>и</w:t>
      </w:r>
      <w:r w:rsidR="00985DDD" w:rsidRPr="00985DDD">
        <w:t xml:space="preserve"> восемьсот) рублей 00 копеек, с учетом всех налогов и других обязательных платежей, подлежащих уплате в соответствии с нормами законодательства. </w:t>
      </w:r>
    </w:p>
    <w:p w14:paraId="792DF1CA" w14:textId="4B041E7A" w:rsidR="00BB1235" w:rsidRPr="00BB1235" w:rsidRDefault="001774B9" w:rsidP="00BB1235">
      <w:pPr>
        <w:numPr>
          <w:ilvl w:val="0"/>
          <w:numId w:val="27"/>
        </w:numPr>
        <w:tabs>
          <w:tab w:val="num" w:pos="0"/>
          <w:tab w:val="left" w:pos="567"/>
        </w:tabs>
        <w:spacing w:before="120" w:after="0" w:line="240" w:lineRule="auto"/>
        <w:ind w:left="0" w:firstLine="0"/>
        <w:jc w:val="both"/>
        <w:rPr>
          <w:i/>
          <w:iCs/>
        </w:rPr>
      </w:pPr>
      <w:r w:rsidRPr="00BB1235">
        <w:rPr>
          <w:b/>
        </w:rPr>
        <w:tab/>
        <w:t>Срок, место и порядок предоставления документации</w:t>
      </w:r>
      <w:r w:rsidR="001A6B80" w:rsidRPr="00BB1235">
        <w:rPr>
          <w:b/>
        </w:rPr>
        <w:t xml:space="preserve"> о закупке</w:t>
      </w:r>
      <w:r w:rsidRPr="00BB1235">
        <w:t xml:space="preserve">: </w:t>
      </w:r>
      <w:r w:rsidR="005C69A5" w:rsidRPr="00BB1235">
        <w:rPr>
          <w:lang w:val="ru"/>
        </w:rPr>
        <w:t xml:space="preserve">Документация о закупке официально размещена в открытом источнике </w:t>
      </w:r>
      <w:r w:rsidR="008C1479" w:rsidRPr="00BB1235">
        <w:rPr>
          <w:lang w:val="ru"/>
        </w:rPr>
        <w:t xml:space="preserve">и </w:t>
      </w:r>
      <w:r w:rsidR="008C1479" w:rsidRPr="00BB1235">
        <w:rPr>
          <w:lang w:val="ru"/>
        </w:rPr>
        <w:lastRenderedPageBreak/>
        <w:t>доступна для ознакомления в форме</w:t>
      </w:r>
      <w:r w:rsidR="008C1479" w:rsidRPr="00BB1235">
        <w:t xml:space="preserve"> электронного документа</w:t>
      </w:r>
      <w:r w:rsidR="008C1479" w:rsidRPr="00BB1235">
        <w:rPr>
          <w:lang w:val="ru"/>
        </w:rPr>
        <w:t xml:space="preserve"> без взимания платы </w:t>
      </w:r>
      <w:r w:rsidR="008C1479" w:rsidRPr="00BB1235">
        <w:t>в любое время с момента официального размещения извещения</w:t>
      </w:r>
      <w:r w:rsidR="008C1479" w:rsidRPr="00BB1235">
        <w:rPr>
          <w:lang w:val="ru"/>
        </w:rPr>
        <w:t xml:space="preserve"> </w:t>
      </w:r>
      <w:r w:rsidR="005C69A5" w:rsidRPr="00BB1235">
        <w:rPr>
          <w:lang w:val="ru"/>
        </w:rPr>
        <w:t>по адресу</w:t>
      </w:r>
      <w:r w:rsidR="005C69A5" w:rsidRPr="00BB1235">
        <w:rPr>
          <w:bCs/>
        </w:rPr>
        <w:t xml:space="preserve"> </w:t>
      </w:r>
      <w:bookmarkStart w:id="11" w:name="_Ref386086909"/>
      <w:bookmarkStart w:id="12" w:name="_Ref386078182"/>
      <w:r w:rsidR="00BB1235" w:rsidRPr="00BB1235">
        <w:t xml:space="preserve">официального сайта заказчика: </w:t>
      </w:r>
      <w:hyperlink r:id="rId11" w:history="1">
        <w:r w:rsidR="00BB1235" w:rsidRPr="00BB1235">
          <w:rPr>
            <w:rStyle w:val="affa"/>
            <w:iCs/>
          </w:rPr>
          <w:t>http://www.mrtiran.ru/</w:t>
        </w:r>
      </w:hyperlink>
      <w:r w:rsidR="00BB1235" w:rsidRPr="00BB1235">
        <w:rPr>
          <w:iCs/>
        </w:rPr>
        <w:t xml:space="preserve">, сайта </w:t>
      </w:r>
      <w:r w:rsidR="00BB1235" w:rsidRPr="00BB1235">
        <w:t>ЭТП (</w:t>
      </w:r>
      <w:hyperlink r:id="rId12" w:history="1">
        <w:r w:rsidR="00BB1235" w:rsidRPr="00BB1235">
          <w:rPr>
            <w:rStyle w:val="affa"/>
            <w:lang w:val="en-US"/>
          </w:rPr>
          <w:t>www</w:t>
        </w:r>
        <w:r w:rsidR="00BB1235" w:rsidRPr="00BB1235">
          <w:rPr>
            <w:rStyle w:val="affa"/>
          </w:rPr>
          <w:t>.</w:t>
        </w:r>
        <w:proofErr w:type="spellStart"/>
        <w:r w:rsidR="00BB1235" w:rsidRPr="00BB1235">
          <w:rPr>
            <w:rStyle w:val="affa"/>
            <w:lang w:val="en-US"/>
          </w:rPr>
          <w:t>etprf</w:t>
        </w:r>
        <w:proofErr w:type="spellEnd"/>
        <w:r w:rsidR="00BB1235" w:rsidRPr="00BB1235">
          <w:rPr>
            <w:rStyle w:val="affa"/>
          </w:rPr>
          <w:t>.</w:t>
        </w:r>
        <w:proofErr w:type="spellStart"/>
        <w:r w:rsidR="00BB1235" w:rsidRPr="00BB1235">
          <w:rPr>
            <w:rStyle w:val="affa"/>
            <w:lang w:val="en-US"/>
          </w:rPr>
          <w:t>ru</w:t>
        </w:r>
        <w:proofErr w:type="spellEnd"/>
      </w:hyperlink>
      <w:r w:rsidR="00BB1235" w:rsidRPr="00BB1235">
        <w:t>) и доступна для ознакомления в форме электронного документа без взимания платы в любое время с момента официального размещения извещения.</w:t>
      </w:r>
    </w:p>
    <w:p w14:paraId="1589EB68" w14:textId="72A1B968" w:rsidR="006E082A" w:rsidRPr="0065053F" w:rsidRDefault="00BB1235" w:rsidP="00BB1235">
      <w:pPr>
        <w:numPr>
          <w:ilvl w:val="0"/>
          <w:numId w:val="27"/>
        </w:numPr>
        <w:tabs>
          <w:tab w:val="num" w:pos="0"/>
          <w:tab w:val="left" w:pos="567"/>
        </w:tabs>
        <w:spacing w:before="120" w:after="0" w:line="240" w:lineRule="auto"/>
        <w:ind w:left="0" w:firstLine="0"/>
        <w:jc w:val="both"/>
      </w:pPr>
      <w:r w:rsidRPr="00BB1235">
        <w:rPr>
          <w:b/>
        </w:rPr>
        <w:t xml:space="preserve"> </w:t>
      </w:r>
      <w:r w:rsidR="006E082A" w:rsidRPr="00BB1235">
        <w:rPr>
          <w:b/>
        </w:rPr>
        <w:t xml:space="preserve">Дата и время окончания подачи заявок, место их подачи: </w:t>
      </w:r>
      <w:bookmarkEnd w:id="11"/>
      <w:r w:rsidR="008A4CA4">
        <w:t>12</w:t>
      </w:r>
      <w:r w:rsidR="008A4CA4" w:rsidRPr="006E082A">
        <w:t>:</w:t>
      </w:r>
      <w:r w:rsidR="008A4CA4">
        <w:t>00</w:t>
      </w:r>
      <w:r w:rsidR="008A4CA4" w:rsidRPr="006E082A">
        <w:t xml:space="preserve"> (</w:t>
      </w:r>
      <w:r w:rsidR="008A4CA4" w:rsidRPr="00BB1235">
        <w:rPr>
          <w:bCs/>
          <w:spacing w:val="-6"/>
        </w:rPr>
        <w:t>по местному времени организатора закупки</w:t>
      </w:r>
      <w:r w:rsidR="008A4CA4" w:rsidRPr="006E082A">
        <w:t>)</w:t>
      </w:r>
      <w:r w:rsidR="008A4CA4" w:rsidRPr="00BB1235">
        <w:rPr>
          <w:b/>
        </w:rPr>
        <w:t xml:space="preserve"> </w:t>
      </w:r>
      <w:r w:rsidR="008A4CA4" w:rsidRPr="006E082A">
        <w:t>«</w:t>
      </w:r>
      <w:r w:rsidR="00985DDD">
        <w:t>2</w:t>
      </w:r>
      <w:r w:rsidR="008A4CA4">
        <w:t>0</w:t>
      </w:r>
      <w:r w:rsidR="008A4CA4" w:rsidRPr="006E082A">
        <w:t xml:space="preserve">» </w:t>
      </w:r>
      <w:r w:rsidR="008A4CA4">
        <w:t>мая</w:t>
      </w:r>
      <w:r w:rsidR="008A4CA4" w:rsidRPr="006E082A">
        <w:t xml:space="preserve"> 20</w:t>
      </w:r>
      <w:r w:rsidR="008A4CA4">
        <w:t>16</w:t>
      </w:r>
      <w:r w:rsidR="008A4CA4" w:rsidRPr="006E082A">
        <w:t xml:space="preserve"> года</w:t>
      </w:r>
      <w:r w:rsidR="008A4CA4" w:rsidRPr="00BB1235">
        <w:rPr>
          <w:iCs/>
        </w:rPr>
        <w:t xml:space="preserve"> </w:t>
      </w:r>
      <w:bookmarkStart w:id="13" w:name="OLE_LINK14"/>
      <w:r w:rsidR="008A4CA4" w:rsidRPr="00BB1235">
        <w:rPr>
          <w:iCs/>
        </w:rPr>
        <w:t xml:space="preserve">в электронной форме в соответствии с </w:t>
      </w:r>
      <w:r w:rsidR="008A4CA4" w:rsidRPr="00BB1235">
        <w:rPr>
          <w:bCs/>
          <w:spacing w:val="-6"/>
        </w:rPr>
        <w:t>регламентом и функционалом</w:t>
      </w:r>
      <w:r w:rsidR="008A4CA4" w:rsidRPr="00BB1235">
        <w:rPr>
          <w:iCs/>
        </w:rPr>
        <w:t xml:space="preserve"> ЭТП.</w:t>
      </w:r>
      <w:r w:rsidR="005E005D" w:rsidRPr="00BB1235">
        <w:rPr>
          <w:iCs/>
        </w:rPr>
        <w:t xml:space="preserve"> </w:t>
      </w:r>
    </w:p>
    <w:bookmarkEnd w:id="13"/>
    <w:p w14:paraId="04C00A66" w14:textId="29D7141A" w:rsidR="00BB1235" w:rsidRPr="00BB1235" w:rsidRDefault="001774B9" w:rsidP="00BB1235">
      <w:pPr>
        <w:numPr>
          <w:ilvl w:val="0"/>
          <w:numId w:val="27"/>
        </w:numPr>
        <w:spacing w:before="120" w:after="0" w:line="240" w:lineRule="auto"/>
        <w:ind w:left="0" w:firstLine="0"/>
        <w:jc w:val="both"/>
      </w:pPr>
      <w:r w:rsidRPr="00152E38">
        <w:rPr>
          <w:b/>
        </w:rPr>
        <w:t>Обеспечение заявки</w:t>
      </w:r>
      <w:r w:rsidR="001140B6">
        <w:rPr>
          <w:b/>
        </w:rPr>
        <w:t>:</w:t>
      </w:r>
      <w:r w:rsidRPr="00152E38">
        <w:rPr>
          <w:b/>
        </w:rPr>
        <w:t xml:space="preserve"> </w:t>
      </w:r>
      <w:bookmarkStart w:id="14" w:name="OLE_LINK11"/>
      <w:bookmarkEnd w:id="12"/>
      <w:r w:rsidR="00240A9F" w:rsidRPr="00136ABA">
        <w:rPr>
          <w:rFonts w:ascii="Times New Roman" w:hAnsi="Times New Roman"/>
        </w:rPr>
        <w:t xml:space="preserve">Требуется </w:t>
      </w:r>
      <w:r w:rsidR="00240A9F" w:rsidRPr="00136ABA">
        <w:rPr>
          <w:rFonts w:ascii="Times New Roman" w:hAnsi="Times New Roman"/>
          <w:iCs/>
        </w:rPr>
        <w:t xml:space="preserve">в размере </w:t>
      </w:r>
      <w:r w:rsidR="00240A9F" w:rsidRPr="00240A9F">
        <w:t>41740 (Сорок одна тысяча семьсот сорок рублей) рублей 00 копеек, НДС не облагается</w:t>
      </w:r>
      <w:r w:rsidR="00BB1235">
        <w:t>:</w:t>
      </w:r>
      <w:r w:rsidR="00BB1235" w:rsidRPr="00BB1235">
        <w:t xml:space="preserve"> путем перечисления денежных средств на счет, открытый участнику процедуры закупки оператором ЭТП, в соответствии с регламентом ЭТП.</w:t>
      </w:r>
    </w:p>
    <w:p w14:paraId="62631D71" w14:textId="6310EF53" w:rsidR="001774B9" w:rsidRPr="0065053F" w:rsidRDefault="001774B9" w:rsidP="0065053F">
      <w:pPr>
        <w:numPr>
          <w:ilvl w:val="0"/>
          <w:numId w:val="27"/>
        </w:numPr>
        <w:spacing w:before="120" w:after="0" w:line="240" w:lineRule="auto"/>
        <w:ind w:left="0" w:firstLine="0"/>
        <w:jc w:val="both"/>
      </w:pPr>
      <w:bookmarkStart w:id="15" w:name="_Ref386086964"/>
      <w:bookmarkEnd w:id="14"/>
      <w:r w:rsidRPr="0065053F">
        <w:rPr>
          <w:b/>
        </w:rPr>
        <w:t xml:space="preserve">Место и дата рассмотрения заявок: </w:t>
      </w:r>
      <w:bookmarkEnd w:id="15"/>
      <w:r w:rsidR="0065053F" w:rsidRPr="003A0063">
        <w:t>«</w:t>
      </w:r>
      <w:r w:rsidR="00985DDD">
        <w:t>20</w:t>
      </w:r>
      <w:r w:rsidR="0065053F" w:rsidRPr="003A0063">
        <w:t xml:space="preserve">» </w:t>
      </w:r>
      <w:r w:rsidR="0065053F">
        <w:t>мая</w:t>
      </w:r>
      <w:r w:rsidR="0065053F" w:rsidRPr="003A0063">
        <w:t xml:space="preserve"> 20</w:t>
      </w:r>
      <w:r w:rsidR="0065053F">
        <w:t xml:space="preserve">16 </w:t>
      </w:r>
      <w:r w:rsidR="0065053F" w:rsidRPr="003A0063">
        <w:t>года по</w:t>
      </w:r>
      <w:r w:rsidR="0065053F" w:rsidRPr="00152E38">
        <w:t xml:space="preserve"> адресу:</w:t>
      </w:r>
      <w:r w:rsidR="0065053F" w:rsidRPr="00087278">
        <w:t xml:space="preserve"> </w:t>
      </w:r>
      <w:r w:rsidR="0065053F">
        <w:t>644040,</w:t>
      </w:r>
      <w:r w:rsidR="00D9062A">
        <w:t xml:space="preserve"> </w:t>
      </w:r>
      <w:r w:rsidR="0065053F">
        <w:t xml:space="preserve"> </w:t>
      </w:r>
      <w:smartTag w:uri="urn:schemas-microsoft-com:office:smarttags" w:element="metricconverter">
        <w:smartTagPr>
          <w:attr w:name="ProductID" w:val="117519, г"/>
        </w:smartTagPr>
        <w:r w:rsidR="00D9062A" w:rsidRPr="00D9062A">
          <w:t>117519, г</w:t>
        </w:r>
      </w:smartTag>
      <w:r w:rsidR="00D9062A" w:rsidRPr="00D9062A">
        <w:t>. Москва, Варшавское шоссе дом 132.</w:t>
      </w:r>
    </w:p>
    <w:p w14:paraId="0F6D751C" w14:textId="7284EF94" w:rsidR="001774B9" w:rsidRPr="00152E38" w:rsidRDefault="001774B9" w:rsidP="00AB0961">
      <w:pPr>
        <w:numPr>
          <w:ilvl w:val="0"/>
          <w:numId w:val="27"/>
        </w:numPr>
        <w:tabs>
          <w:tab w:val="left" w:pos="709"/>
        </w:tabs>
        <w:spacing w:before="120" w:after="0" w:line="240" w:lineRule="auto"/>
        <w:ind w:left="0" w:firstLine="0"/>
        <w:jc w:val="both"/>
      </w:pPr>
      <w:bookmarkStart w:id="16" w:name="_Ref389222470"/>
      <w:r w:rsidRPr="00152E38">
        <w:rPr>
          <w:b/>
        </w:rPr>
        <w:t xml:space="preserve">Место и дата </w:t>
      </w:r>
      <w:r w:rsidR="003A0063" w:rsidRPr="003A0063">
        <w:rPr>
          <w:b/>
        </w:rPr>
        <w:t xml:space="preserve">оценки и сопоставления, </w:t>
      </w:r>
      <w:r w:rsidRPr="00152E38">
        <w:rPr>
          <w:b/>
        </w:rPr>
        <w:t xml:space="preserve">подведения итогов закупки: </w:t>
      </w:r>
      <w:bookmarkEnd w:id="16"/>
      <w:r w:rsidR="0065053F" w:rsidRPr="003A0063">
        <w:t>«</w:t>
      </w:r>
      <w:r w:rsidR="00985DDD">
        <w:t>25</w:t>
      </w:r>
      <w:r w:rsidR="0065053F" w:rsidRPr="003A0063">
        <w:t xml:space="preserve">» </w:t>
      </w:r>
      <w:r w:rsidR="0065053F">
        <w:t>мая</w:t>
      </w:r>
      <w:r w:rsidR="0065053F" w:rsidRPr="003A0063">
        <w:t xml:space="preserve"> 20</w:t>
      </w:r>
      <w:r w:rsidR="0065053F">
        <w:t xml:space="preserve">16 </w:t>
      </w:r>
      <w:r w:rsidR="0065053F" w:rsidRPr="003A0063">
        <w:t>года по</w:t>
      </w:r>
      <w:r w:rsidR="0065053F" w:rsidRPr="00152E38">
        <w:t xml:space="preserve"> адресу:</w:t>
      </w:r>
      <w:r w:rsidR="0065053F" w:rsidRPr="00087278">
        <w:t xml:space="preserve"> </w:t>
      </w:r>
      <w:r w:rsidR="00E179EC">
        <w:t>834</w:t>
      </w:r>
    </w:p>
    <w:p w14:paraId="2A819581" w14:textId="02393BF1" w:rsidR="001774B9" w:rsidRDefault="001774B9" w:rsidP="00AB0961">
      <w:pPr>
        <w:numPr>
          <w:ilvl w:val="0"/>
          <w:numId w:val="27"/>
        </w:numPr>
        <w:tabs>
          <w:tab w:val="left" w:pos="709"/>
        </w:tabs>
        <w:spacing w:before="120" w:after="0" w:line="240" w:lineRule="auto"/>
        <w:ind w:left="0" w:firstLine="0"/>
        <w:jc w:val="both"/>
      </w:pPr>
      <w:bookmarkStart w:id="17" w:name="_Ref389221984"/>
      <w:r w:rsidRPr="00152E38">
        <w:rPr>
          <w:b/>
        </w:rPr>
        <w:t>Срок заключения договора</w:t>
      </w:r>
      <w:r w:rsidRPr="00152E38">
        <w:t xml:space="preserve">: </w:t>
      </w:r>
      <w:r w:rsidR="006C7BF1">
        <w:t>Н</w:t>
      </w:r>
      <w:r w:rsidR="008C1479" w:rsidRPr="00152E38">
        <w:t xml:space="preserve">е </w:t>
      </w:r>
      <w:r w:rsidR="008C1479" w:rsidRPr="003A0063">
        <w:t xml:space="preserve">позднее </w:t>
      </w:r>
      <w:r w:rsidR="006D6343" w:rsidRPr="006D6343">
        <w:t>30</w:t>
      </w:r>
      <w:r w:rsidR="008C1479" w:rsidRPr="003A0063">
        <w:t xml:space="preserve"> дней</w:t>
      </w:r>
      <w:r w:rsidR="008C1479" w:rsidRPr="00152E38">
        <w:t xml:space="preserve"> со дня </w:t>
      </w:r>
      <w:r w:rsidR="008C1479">
        <w:t>официального размещения протокола</w:t>
      </w:r>
      <w:r w:rsidR="00AD6561">
        <w:t>, которым были подведены итоги закупки</w:t>
      </w:r>
      <w:r w:rsidRPr="00152E38">
        <w:t>.</w:t>
      </w:r>
      <w:bookmarkEnd w:id="17"/>
    </w:p>
    <w:p w14:paraId="0C98AEB3" w14:textId="75CE807D" w:rsidR="006C4B1E" w:rsidRPr="0065053F" w:rsidRDefault="006C4B1E" w:rsidP="00AB0961">
      <w:pPr>
        <w:numPr>
          <w:ilvl w:val="0"/>
          <w:numId w:val="27"/>
        </w:numPr>
        <w:tabs>
          <w:tab w:val="left" w:pos="709"/>
        </w:tabs>
        <w:spacing w:before="120" w:after="0" w:line="240" w:lineRule="auto"/>
        <w:ind w:left="0" w:firstLine="0"/>
        <w:jc w:val="both"/>
      </w:pPr>
      <w:r w:rsidRPr="00152E38">
        <w:rPr>
          <w:b/>
        </w:rPr>
        <w:t xml:space="preserve">Срок </w:t>
      </w:r>
      <w:r>
        <w:rPr>
          <w:b/>
        </w:rPr>
        <w:t>отказа от проведения закупки</w:t>
      </w:r>
      <w:r w:rsidRPr="00152E38">
        <w:t>:</w:t>
      </w:r>
      <w:r>
        <w:t xml:space="preserve"> </w:t>
      </w:r>
      <w:r w:rsidRPr="0078095B">
        <w:rPr>
          <w:lang w:val="ru"/>
        </w:rPr>
        <w:t xml:space="preserve">Организатор закупки вправе отказаться от проведения закупки </w:t>
      </w:r>
      <w:r w:rsidRPr="00CE17EB">
        <w:t>без каких-либо последствий</w:t>
      </w:r>
      <w:r w:rsidRPr="0078095B">
        <w:rPr>
          <w:lang w:val="ru"/>
        </w:rPr>
        <w:t xml:space="preserve"> в любой момент до подведения ее итогов.</w:t>
      </w:r>
    </w:p>
    <w:p w14:paraId="6E552D22" w14:textId="77777777" w:rsidR="001774B9" w:rsidRPr="0065053F" w:rsidRDefault="001774B9" w:rsidP="0065053F">
      <w:pPr>
        <w:numPr>
          <w:ilvl w:val="0"/>
          <w:numId w:val="27"/>
        </w:numPr>
        <w:tabs>
          <w:tab w:val="left" w:pos="709"/>
        </w:tabs>
        <w:spacing w:before="120" w:after="0" w:line="240" w:lineRule="auto"/>
        <w:ind w:left="0" w:firstLine="0"/>
        <w:jc w:val="both"/>
      </w:pPr>
      <w:r w:rsidRPr="0065053F">
        <w:rPr>
          <w:b/>
        </w:rPr>
        <w:t>Дополнительные комментарии:</w:t>
      </w:r>
    </w:p>
    <w:p w14:paraId="5EF7D456" w14:textId="717F8FBF" w:rsidR="008079B6" w:rsidRDefault="00F24840" w:rsidP="00AB0961">
      <w:pPr>
        <w:numPr>
          <w:ilvl w:val="1"/>
          <w:numId w:val="27"/>
        </w:numPr>
        <w:tabs>
          <w:tab w:val="left" w:pos="709"/>
        </w:tabs>
        <w:spacing w:before="120" w:after="0" w:line="240" w:lineRule="auto"/>
        <w:ind w:left="0" w:hanging="6"/>
        <w:jc w:val="both"/>
      </w:pPr>
      <w:r w:rsidRPr="00152E38">
        <w:t>Остальные и более подробные условия проведения закуп</w:t>
      </w:r>
      <w:r>
        <w:t>ки</w:t>
      </w:r>
      <w:r w:rsidRPr="00152E38">
        <w:t xml:space="preserve"> содержатся в документации</w:t>
      </w:r>
      <w:r>
        <w:t xml:space="preserve"> о закупке</w:t>
      </w:r>
      <w:r w:rsidRPr="00152E38">
        <w:t>.</w:t>
      </w:r>
      <w:r w:rsidR="008079B6">
        <w:br w:type="page"/>
      </w:r>
    </w:p>
    <w:tbl>
      <w:tblPr>
        <w:tblW w:w="5153" w:type="dxa"/>
        <w:tblInd w:w="4678" w:type="dxa"/>
        <w:tblLook w:val="01E0" w:firstRow="1" w:lastRow="1" w:firstColumn="1" w:lastColumn="1" w:noHBand="0" w:noVBand="0"/>
      </w:tblPr>
      <w:tblGrid>
        <w:gridCol w:w="5153"/>
      </w:tblGrid>
      <w:tr w:rsidR="006D6343" w:rsidRPr="00496A80" w14:paraId="5A699CAE" w14:textId="77777777" w:rsidTr="006D6343">
        <w:tc>
          <w:tcPr>
            <w:tcW w:w="5153" w:type="dxa"/>
          </w:tcPr>
          <w:p w14:paraId="6E7417DC" w14:textId="77777777" w:rsidR="00D9062A" w:rsidRPr="00D9062A" w:rsidRDefault="00D9062A" w:rsidP="00D9062A">
            <w:pPr>
              <w:spacing w:after="0" w:line="240" w:lineRule="auto"/>
              <w:jc w:val="center"/>
              <w:rPr>
                <w:sz w:val="24"/>
              </w:rPr>
            </w:pPr>
            <w:r w:rsidRPr="00D9062A">
              <w:rPr>
                <w:sz w:val="24"/>
              </w:rPr>
              <w:lastRenderedPageBreak/>
              <w:t>«УТВЕРЖДАЮ»</w:t>
            </w:r>
          </w:p>
          <w:p w14:paraId="76C4542C" w14:textId="77777777" w:rsidR="00D9062A" w:rsidRPr="00D9062A" w:rsidRDefault="00D9062A" w:rsidP="00D9062A">
            <w:pPr>
              <w:spacing w:after="0" w:line="240" w:lineRule="auto"/>
              <w:jc w:val="center"/>
              <w:rPr>
                <w:sz w:val="24"/>
              </w:rPr>
            </w:pPr>
            <w:r w:rsidRPr="00D9062A">
              <w:rPr>
                <w:sz w:val="24"/>
              </w:rPr>
              <w:t>Председатель закупочной комиссии</w:t>
            </w:r>
          </w:p>
          <w:p w14:paraId="64DE028F" w14:textId="77777777" w:rsidR="00D9062A" w:rsidRPr="00D9062A" w:rsidRDefault="00D9062A" w:rsidP="00D9062A">
            <w:pPr>
              <w:spacing w:after="0" w:line="240" w:lineRule="auto"/>
              <w:jc w:val="center"/>
              <w:rPr>
                <w:sz w:val="24"/>
              </w:rPr>
            </w:pPr>
          </w:p>
          <w:p w14:paraId="34151B6A" w14:textId="77777777" w:rsidR="00D9062A" w:rsidRPr="00D9062A" w:rsidRDefault="00D9062A" w:rsidP="00D9062A">
            <w:pPr>
              <w:spacing w:after="0" w:line="240" w:lineRule="auto"/>
              <w:jc w:val="center"/>
              <w:rPr>
                <w:sz w:val="24"/>
              </w:rPr>
            </w:pPr>
            <w:r w:rsidRPr="00D9062A">
              <w:rPr>
                <w:sz w:val="24"/>
              </w:rPr>
              <w:t>______________/ В.В. Павленко /</w:t>
            </w:r>
          </w:p>
          <w:p w14:paraId="35856B14" w14:textId="28C987D4" w:rsidR="006D6343" w:rsidRPr="00496A80" w:rsidRDefault="00D9062A" w:rsidP="00D9062A">
            <w:pPr>
              <w:spacing w:after="0" w:line="240" w:lineRule="auto"/>
              <w:jc w:val="center"/>
              <w:rPr>
                <w:sz w:val="24"/>
              </w:rPr>
            </w:pPr>
            <w:r w:rsidRPr="00D9062A">
              <w:rPr>
                <w:sz w:val="24"/>
              </w:rPr>
              <w:t>«__» __________ 2016 г.</w:t>
            </w:r>
          </w:p>
        </w:tc>
      </w:tr>
      <w:tr w:rsidR="006D6343" w:rsidRPr="007A5E57" w14:paraId="2F959252" w14:textId="77777777" w:rsidTr="006D6343">
        <w:tc>
          <w:tcPr>
            <w:tcW w:w="5153" w:type="dxa"/>
          </w:tcPr>
          <w:p w14:paraId="18A290B1" w14:textId="603B0640" w:rsidR="006D6343" w:rsidRPr="00496A80" w:rsidRDefault="006D6343" w:rsidP="00496A80">
            <w:pPr>
              <w:spacing w:after="0" w:line="240" w:lineRule="auto"/>
              <w:ind w:hanging="4"/>
              <w:jc w:val="center"/>
              <w:rPr>
                <w:sz w:val="24"/>
              </w:rPr>
            </w:pPr>
          </w:p>
        </w:tc>
      </w:tr>
      <w:tr w:rsidR="006D6343" w14:paraId="1F2C9811" w14:textId="77777777" w:rsidTr="006D6343">
        <w:tc>
          <w:tcPr>
            <w:tcW w:w="5153" w:type="dxa"/>
          </w:tcPr>
          <w:p w14:paraId="423FA869" w14:textId="79F0C950" w:rsidR="006D6343" w:rsidRDefault="006D6343" w:rsidP="0065053F">
            <w:pPr>
              <w:spacing w:after="0" w:line="240" w:lineRule="auto"/>
              <w:jc w:val="center"/>
            </w:pPr>
          </w:p>
        </w:tc>
      </w:tr>
    </w:tbl>
    <w:p w14:paraId="6A3489FB" w14:textId="67655165" w:rsidR="006D6343" w:rsidRPr="009E2EBE" w:rsidRDefault="00053044" w:rsidP="006D6343">
      <w:pPr>
        <w:pStyle w:val="a"/>
        <w:numPr>
          <w:ilvl w:val="0"/>
          <w:numId w:val="0"/>
        </w:numPr>
        <w:spacing w:before="2960"/>
        <w:jc w:val="center"/>
        <w:rPr>
          <w:rStyle w:val="afffff4"/>
          <w:sz w:val="32"/>
          <w:szCs w:val="32"/>
        </w:rPr>
      </w:pPr>
      <w:r w:rsidRPr="0078095B">
        <w:rPr>
          <w:rStyle w:val="afffff4"/>
          <w:sz w:val="32"/>
          <w:szCs w:val="32"/>
        </w:rPr>
        <w:t>ДОКУМЕНТАЦИЯ</w:t>
      </w:r>
      <w:r w:rsidR="0034146F" w:rsidRPr="0078095B">
        <w:rPr>
          <w:rStyle w:val="afffff4"/>
          <w:sz w:val="32"/>
          <w:szCs w:val="32"/>
        </w:rPr>
        <w:t xml:space="preserve"> О ЗАКУПКЕ</w:t>
      </w:r>
      <w:r w:rsidR="0078095B" w:rsidRPr="0078095B">
        <w:rPr>
          <w:rStyle w:val="afffff4"/>
          <w:sz w:val="32"/>
          <w:szCs w:val="32"/>
        </w:rPr>
        <w:br/>
      </w:r>
      <w:r w:rsidR="0023100E" w:rsidRPr="0078095B">
        <w:rPr>
          <w:rStyle w:val="afffff4"/>
          <w:sz w:val="32"/>
          <w:szCs w:val="32"/>
        </w:rPr>
        <w:t xml:space="preserve">по </w:t>
      </w:r>
      <w:r w:rsidR="00AB1FA1">
        <w:rPr>
          <w:rStyle w:val="afffff4"/>
          <w:sz w:val="32"/>
          <w:szCs w:val="32"/>
        </w:rPr>
        <w:t xml:space="preserve">открытому </w:t>
      </w:r>
      <w:r w:rsidRPr="0078095B">
        <w:rPr>
          <w:rStyle w:val="afffff4"/>
          <w:sz w:val="32"/>
          <w:szCs w:val="32"/>
        </w:rPr>
        <w:t>одноэтапн</w:t>
      </w:r>
      <w:r w:rsidR="0023100E" w:rsidRPr="0078095B">
        <w:rPr>
          <w:rStyle w:val="afffff4"/>
          <w:sz w:val="32"/>
          <w:szCs w:val="32"/>
        </w:rPr>
        <w:t>ому</w:t>
      </w:r>
      <w:r w:rsidRPr="0078095B">
        <w:rPr>
          <w:rStyle w:val="afffff4"/>
          <w:sz w:val="32"/>
          <w:szCs w:val="32"/>
        </w:rPr>
        <w:t xml:space="preserve"> </w:t>
      </w:r>
      <w:r w:rsidR="006724A9" w:rsidRPr="0078095B">
        <w:rPr>
          <w:rStyle w:val="afffff4"/>
          <w:sz w:val="32"/>
          <w:szCs w:val="32"/>
        </w:rPr>
        <w:t>конкурсу</w:t>
      </w:r>
      <w:r w:rsidR="00744924">
        <w:rPr>
          <w:rStyle w:val="afffff4"/>
          <w:sz w:val="32"/>
          <w:szCs w:val="32"/>
        </w:rPr>
        <w:t xml:space="preserve"> </w:t>
      </w:r>
      <w:r w:rsidR="00AB1FA1">
        <w:rPr>
          <w:rStyle w:val="afffff4"/>
          <w:sz w:val="32"/>
          <w:szCs w:val="32"/>
        </w:rPr>
        <w:br/>
      </w:r>
      <w:r w:rsidR="002E7663">
        <w:rPr>
          <w:rStyle w:val="afffff4"/>
          <w:sz w:val="32"/>
          <w:szCs w:val="32"/>
        </w:rPr>
        <w:t>в электронной форме</w:t>
      </w:r>
      <w:r w:rsidR="00855491">
        <w:rPr>
          <w:rStyle w:val="afffff4"/>
          <w:sz w:val="32"/>
          <w:szCs w:val="32"/>
        </w:rPr>
        <w:t xml:space="preserve"> </w:t>
      </w:r>
      <w:r w:rsidR="006E64E3" w:rsidRPr="0078095B">
        <w:rPr>
          <w:rStyle w:val="afffff4"/>
          <w:sz w:val="32"/>
          <w:szCs w:val="32"/>
        </w:rPr>
        <w:t>без квалификационного отбора</w:t>
      </w:r>
      <w:r w:rsidR="0078095B" w:rsidRPr="0078095B">
        <w:rPr>
          <w:rStyle w:val="afffff4"/>
          <w:sz w:val="32"/>
          <w:szCs w:val="32"/>
        </w:rPr>
        <w:br/>
      </w:r>
      <w:r w:rsidRPr="0078095B">
        <w:rPr>
          <w:rStyle w:val="afffff4"/>
          <w:sz w:val="32"/>
          <w:szCs w:val="32"/>
        </w:rPr>
        <w:t>на право заключения договора</w:t>
      </w:r>
      <w:r w:rsidR="0078095B" w:rsidRPr="0078095B">
        <w:rPr>
          <w:rStyle w:val="afffff4"/>
          <w:sz w:val="32"/>
          <w:szCs w:val="32"/>
        </w:rPr>
        <w:br/>
      </w:r>
      <w:r w:rsidR="006D6343" w:rsidRPr="0078095B">
        <w:rPr>
          <w:rStyle w:val="afffff4"/>
          <w:sz w:val="32"/>
          <w:szCs w:val="32"/>
        </w:rPr>
        <w:t xml:space="preserve">на </w:t>
      </w:r>
      <w:r w:rsidR="006D6343">
        <w:rPr>
          <w:rStyle w:val="afffff4"/>
          <w:sz w:val="32"/>
          <w:szCs w:val="32"/>
        </w:rPr>
        <w:t>о</w:t>
      </w:r>
      <w:r w:rsidR="006D6343" w:rsidRPr="00E750D0">
        <w:rPr>
          <w:rStyle w:val="afffff4"/>
          <w:sz w:val="32"/>
          <w:szCs w:val="32"/>
        </w:rPr>
        <w:t xml:space="preserve">казание услуг по проведению обязательного аудита финансовой (бухгалтерской) отчетности </w:t>
      </w:r>
      <w:r w:rsidR="00851F93">
        <w:rPr>
          <w:rStyle w:val="afffff4"/>
          <w:sz w:val="32"/>
          <w:szCs w:val="32"/>
        </w:rPr>
        <w:t>акционерного общества «МРТИ РАН»</w:t>
      </w:r>
      <w:r w:rsidR="006D6343" w:rsidRPr="00E750D0">
        <w:rPr>
          <w:rStyle w:val="afffff4"/>
          <w:sz w:val="32"/>
          <w:szCs w:val="32"/>
        </w:rPr>
        <w:t xml:space="preserve"> за 2016 год</w:t>
      </w:r>
    </w:p>
    <w:p w14:paraId="610C3A56" w14:textId="77777777" w:rsidR="006D6343" w:rsidRDefault="006D6343" w:rsidP="00DD0497">
      <w:pPr>
        <w:pStyle w:val="a"/>
        <w:numPr>
          <w:ilvl w:val="0"/>
          <w:numId w:val="0"/>
        </w:numPr>
        <w:spacing w:before="240"/>
        <w:jc w:val="center"/>
      </w:pPr>
    </w:p>
    <w:p w14:paraId="2D26E290" w14:textId="77777777" w:rsidR="006D6343" w:rsidRDefault="006D6343" w:rsidP="00DD0497">
      <w:pPr>
        <w:pStyle w:val="a"/>
        <w:numPr>
          <w:ilvl w:val="0"/>
          <w:numId w:val="0"/>
        </w:numPr>
        <w:spacing w:before="240"/>
        <w:jc w:val="center"/>
      </w:pPr>
    </w:p>
    <w:p w14:paraId="47CE88AD" w14:textId="77777777" w:rsidR="006D6343" w:rsidRDefault="006D6343" w:rsidP="00DD0497">
      <w:pPr>
        <w:pStyle w:val="a"/>
        <w:numPr>
          <w:ilvl w:val="0"/>
          <w:numId w:val="0"/>
        </w:numPr>
        <w:spacing w:before="240"/>
        <w:jc w:val="center"/>
      </w:pPr>
    </w:p>
    <w:p w14:paraId="595E30EF" w14:textId="77777777" w:rsidR="006D6343" w:rsidRDefault="006D6343" w:rsidP="00DD0497">
      <w:pPr>
        <w:pStyle w:val="a"/>
        <w:numPr>
          <w:ilvl w:val="0"/>
          <w:numId w:val="0"/>
        </w:numPr>
        <w:spacing w:before="240"/>
        <w:jc w:val="center"/>
      </w:pPr>
    </w:p>
    <w:p w14:paraId="0D8823BC" w14:textId="77777777" w:rsidR="006D6343" w:rsidRDefault="006D6343" w:rsidP="00DD0497">
      <w:pPr>
        <w:pStyle w:val="a"/>
        <w:numPr>
          <w:ilvl w:val="0"/>
          <w:numId w:val="0"/>
        </w:numPr>
        <w:spacing w:before="240"/>
        <w:jc w:val="center"/>
      </w:pPr>
    </w:p>
    <w:p w14:paraId="3ACF8DC8" w14:textId="77777777" w:rsidR="006D6343" w:rsidRDefault="006D6343" w:rsidP="00DD0497">
      <w:pPr>
        <w:pStyle w:val="a"/>
        <w:numPr>
          <w:ilvl w:val="0"/>
          <w:numId w:val="0"/>
        </w:numPr>
        <w:spacing w:before="240"/>
        <w:jc w:val="center"/>
      </w:pPr>
    </w:p>
    <w:p w14:paraId="477F0B1F" w14:textId="77777777" w:rsidR="006D6343" w:rsidRDefault="006D6343" w:rsidP="00DD0497">
      <w:pPr>
        <w:pStyle w:val="a"/>
        <w:numPr>
          <w:ilvl w:val="0"/>
          <w:numId w:val="0"/>
        </w:numPr>
        <w:spacing w:before="240"/>
        <w:jc w:val="center"/>
      </w:pPr>
    </w:p>
    <w:p w14:paraId="6FDA7974" w14:textId="77777777" w:rsidR="006D6343" w:rsidRDefault="006D6343" w:rsidP="00DD0497">
      <w:pPr>
        <w:pStyle w:val="a"/>
        <w:numPr>
          <w:ilvl w:val="0"/>
          <w:numId w:val="0"/>
        </w:numPr>
        <w:spacing w:before="240"/>
        <w:jc w:val="center"/>
      </w:pPr>
    </w:p>
    <w:p w14:paraId="2B724523" w14:textId="77777777" w:rsidR="006D6343" w:rsidRDefault="006D6343" w:rsidP="00DD0497">
      <w:pPr>
        <w:pStyle w:val="a"/>
        <w:numPr>
          <w:ilvl w:val="0"/>
          <w:numId w:val="0"/>
        </w:numPr>
        <w:spacing w:before="240"/>
        <w:jc w:val="center"/>
      </w:pPr>
    </w:p>
    <w:p w14:paraId="12E8958A" w14:textId="77777777" w:rsidR="006D6343" w:rsidRDefault="006D6343" w:rsidP="00DD0497">
      <w:pPr>
        <w:pStyle w:val="a"/>
        <w:numPr>
          <w:ilvl w:val="0"/>
          <w:numId w:val="0"/>
        </w:numPr>
        <w:spacing w:before="240"/>
        <w:jc w:val="center"/>
      </w:pPr>
    </w:p>
    <w:p w14:paraId="0B19EF36" w14:textId="77777777" w:rsidR="006D6343" w:rsidRDefault="006D6343" w:rsidP="00DD0497">
      <w:pPr>
        <w:pStyle w:val="a"/>
        <w:numPr>
          <w:ilvl w:val="0"/>
          <w:numId w:val="0"/>
        </w:numPr>
        <w:spacing w:before="240"/>
        <w:jc w:val="center"/>
      </w:pPr>
    </w:p>
    <w:p w14:paraId="59D77F84" w14:textId="37BB522E" w:rsidR="0078095B" w:rsidRDefault="00AC159A" w:rsidP="00DD0497">
      <w:pPr>
        <w:pStyle w:val="a"/>
        <w:numPr>
          <w:ilvl w:val="0"/>
          <w:numId w:val="0"/>
        </w:numPr>
        <w:spacing w:before="240"/>
        <w:jc w:val="center"/>
        <w:rPr>
          <w:u w:val="single"/>
        </w:rPr>
        <w:sectPr w:rsidR="0078095B" w:rsidSect="008079B6">
          <w:headerReference w:type="default" r:id="rId13"/>
          <w:footerReference w:type="default" r:id="rId14"/>
          <w:headerReference w:type="first" r:id="rId15"/>
          <w:footerReference w:type="first" r:id="rId16"/>
          <w:pgSz w:w="11906" w:h="16838" w:code="9"/>
          <w:pgMar w:top="1134" w:right="709" w:bottom="851" w:left="1418" w:header="709" w:footer="289" w:gutter="0"/>
          <w:cols w:space="708"/>
          <w:titlePg/>
          <w:docGrid w:linePitch="360"/>
        </w:sectPr>
      </w:pPr>
      <w:r w:rsidRPr="0078095B">
        <w:t>г</w:t>
      </w:r>
      <w:r w:rsidR="0078095B" w:rsidRPr="0078095B">
        <w:t>. </w:t>
      </w:r>
      <w:r w:rsidR="00D9062A" w:rsidRPr="00D9062A">
        <w:t>Москва</w:t>
      </w:r>
      <w:r w:rsidR="006D6343">
        <w:t xml:space="preserve"> </w:t>
      </w:r>
      <w:r w:rsidR="0078095B" w:rsidRPr="0078095B">
        <w:t>201</w:t>
      </w:r>
      <w:r w:rsidR="006D6343" w:rsidRPr="00D9062A">
        <w:t>6</w:t>
      </w:r>
    </w:p>
    <w:p w14:paraId="4B1C4DE7" w14:textId="77777777" w:rsidR="0078095B" w:rsidRDefault="0078095B" w:rsidP="0078095B">
      <w:pPr>
        <w:pStyle w:val="1f"/>
        <w:outlineLvl w:val="9"/>
      </w:pPr>
      <w:r w:rsidRPr="0078095B">
        <w:lastRenderedPageBreak/>
        <w:t>СОДЕРЖАНИЕ</w:t>
      </w:r>
    </w:p>
    <w:p w14:paraId="2173C671" w14:textId="77777777" w:rsidR="00EF41BE" w:rsidRDefault="00744924">
      <w:pPr>
        <w:pStyle w:val="19"/>
        <w:tabs>
          <w:tab w:val="right" w:leader="dot" w:pos="9771"/>
        </w:tabs>
        <w:rPr>
          <w:rFonts w:asciiTheme="minorHAnsi" w:eastAsiaTheme="minorEastAsia" w:hAnsiTheme="minorHAnsi" w:cstheme="minorBidi"/>
          <w:b w:val="0"/>
          <w:bCs w:val="0"/>
          <w:caps w:val="0"/>
          <w:sz w:val="22"/>
          <w:szCs w:val="22"/>
        </w:rPr>
      </w:pPr>
      <w:r>
        <w:rPr>
          <w:caps w:val="0"/>
        </w:rPr>
        <w:fldChar w:fldCharType="begin"/>
      </w:r>
      <w:r>
        <w:instrText xml:space="preserve"> TOC \o "1-3" \h \z \u </w:instrText>
      </w:r>
      <w:r>
        <w:rPr>
          <w:caps w:val="0"/>
        </w:rPr>
        <w:fldChar w:fldCharType="separate"/>
      </w:r>
      <w:hyperlink w:anchor="_Toc448761004" w:history="1">
        <w:r w:rsidR="00EF41BE" w:rsidRPr="000347AD">
          <w:rPr>
            <w:rStyle w:val="affa"/>
          </w:rPr>
          <w:t>ИЗВЕЩЕНИЕ О ПРОВЕДЕНИИ ЗАКУПКИ</w:t>
        </w:r>
        <w:r w:rsidR="00EF41BE">
          <w:rPr>
            <w:webHidden/>
          </w:rPr>
          <w:tab/>
        </w:r>
        <w:r w:rsidR="00EF41BE">
          <w:rPr>
            <w:webHidden/>
          </w:rPr>
          <w:fldChar w:fldCharType="begin"/>
        </w:r>
        <w:r w:rsidR="00EF41BE">
          <w:rPr>
            <w:webHidden/>
          </w:rPr>
          <w:instrText xml:space="preserve"> PAGEREF _Toc448761004 \h </w:instrText>
        </w:r>
        <w:r w:rsidR="00EF41BE">
          <w:rPr>
            <w:webHidden/>
          </w:rPr>
        </w:r>
        <w:r w:rsidR="00EF41BE">
          <w:rPr>
            <w:webHidden/>
          </w:rPr>
          <w:fldChar w:fldCharType="separate"/>
        </w:r>
        <w:r w:rsidR="00EF41BE">
          <w:rPr>
            <w:webHidden/>
          </w:rPr>
          <w:t>1</w:t>
        </w:r>
        <w:r w:rsidR="00EF41BE">
          <w:rPr>
            <w:webHidden/>
          </w:rPr>
          <w:fldChar w:fldCharType="end"/>
        </w:r>
      </w:hyperlink>
    </w:p>
    <w:p w14:paraId="7190A8F3" w14:textId="77777777" w:rsidR="00EF41BE" w:rsidRDefault="00020E5F">
      <w:pPr>
        <w:pStyle w:val="2a"/>
        <w:tabs>
          <w:tab w:val="left" w:pos="1134"/>
          <w:tab w:val="right" w:leader="dot" w:pos="9771"/>
        </w:tabs>
        <w:rPr>
          <w:rFonts w:asciiTheme="minorHAnsi" w:eastAsiaTheme="minorEastAsia" w:hAnsiTheme="minorHAnsi" w:cstheme="minorBidi"/>
          <w:sz w:val="22"/>
          <w:szCs w:val="22"/>
        </w:rPr>
      </w:pPr>
      <w:hyperlink w:anchor="_Toc448761005" w:history="1">
        <w:r w:rsidR="00EF41BE" w:rsidRPr="000347AD">
          <w:rPr>
            <w:rStyle w:val="affa"/>
          </w:rPr>
          <w:t>1.</w:t>
        </w:r>
        <w:r w:rsidR="00EF41BE">
          <w:rPr>
            <w:rFonts w:asciiTheme="minorHAnsi" w:eastAsiaTheme="minorEastAsia" w:hAnsiTheme="minorHAnsi" w:cstheme="minorBidi"/>
            <w:sz w:val="22"/>
            <w:szCs w:val="22"/>
          </w:rPr>
          <w:tab/>
        </w:r>
        <w:r w:rsidR="00EF41BE" w:rsidRPr="000347AD">
          <w:rPr>
            <w:rStyle w:val="affa"/>
          </w:rPr>
          <w:t>СОКРАЩЕНИЯ</w:t>
        </w:r>
        <w:r w:rsidR="00EF41BE">
          <w:rPr>
            <w:webHidden/>
          </w:rPr>
          <w:tab/>
        </w:r>
        <w:r w:rsidR="00EF41BE">
          <w:rPr>
            <w:webHidden/>
          </w:rPr>
          <w:fldChar w:fldCharType="begin"/>
        </w:r>
        <w:r w:rsidR="00EF41BE">
          <w:rPr>
            <w:webHidden/>
          </w:rPr>
          <w:instrText xml:space="preserve"> PAGEREF _Toc448761005 \h </w:instrText>
        </w:r>
        <w:r w:rsidR="00EF41BE">
          <w:rPr>
            <w:webHidden/>
          </w:rPr>
        </w:r>
        <w:r w:rsidR="00EF41BE">
          <w:rPr>
            <w:webHidden/>
          </w:rPr>
          <w:fldChar w:fldCharType="separate"/>
        </w:r>
        <w:r w:rsidR="00EF41BE">
          <w:rPr>
            <w:webHidden/>
          </w:rPr>
          <w:t>6</w:t>
        </w:r>
        <w:r w:rsidR="00EF41BE">
          <w:rPr>
            <w:webHidden/>
          </w:rPr>
          <w:fldChar w:fldCharType="end"/>
        </w:r>
      </w:hyperlink>
    </w:p>
    <w:p w14:paraId="55AE728E" w14:textId="77777777" w:rsidR="00EF41BE" w:rsidRDefault="00020E5F">
      <w:pPr>
        <w:pStyle w:val="2a"/>
        <w:tabs>
          <w:tab w:val="left" w:pos="1134"/>
          <w:tab w:val="right" w:leader="dot" w:pos="9771"/>
        </w:tabs>
        <w:rPr>
          <w:rFonts w:asciiTheme="minorHAnsi" w:eastAsiaTheme="minorEastAsia" w:hAnsiTheme="minorHAnsi" w:cstheme="minorBidi"/>
          <w:sz w:val="22"/>
          <w:szCs w:val="22"/>
        </w:rPr>
      </w:pPr>
      <w:hyperlink w:anchor="_Toc448761006" w:history="1">
        <w:r w:rsidR="00EF41BE" w:rsidRPr="000347AD">
          <w:rPr>
            <w:rStyle w:val="affa"/>
          </w:rPr>
          <w:t>2.</w:t>
        </w:r>
        <w:r w:rsidR="00EF41BE">
          <w:rPr>
            <w:rFonts w:asciiTheme="minorHAnsi" w:eastAsiaTheme="minorEastAsia" w:hAnsiTheme="minorHAnsi" w:cstheme="minorBidi"/>
            <w:sz w:val="22"/>
            <w:szCs w:val="22"/>
          </w:rPr>
          <w:tab/>
        </w:r>
        <w:r w:rsidR="00EF41BE" w:rsidRPr="000347AD">
          <w:rPr>
            <w:rStyle w:val="affa"/>
          </w:rPr>
          <w:t>ТЕРМИНЫ И ОПРЕДЕЛЕНИЯ</w:t>
        </w:r>
        <w:r w:rsidR="00EF41BE">
          <w:rPr>
            <w:webHidden/>
          </w:rPr>
          <w:tab/>
        </w:r>
        <w:r w:rsidR="00EF41BE">
          <w:rPr>
            <w:webHidden/>
          </w:rPr>
          <w:fldChar w:fldCharType="begin"/>
        </w:r>
        <w:r w:rsidR="00EF41BE">
          <w:rPr>
            <w:webHidden/>
          </w:rPr>
          <w:instrText xml:space="preserve"> PAGEREF _Toc448761006 \h </w:instrText>
        </w:r>
        <w:r w:rsidR="00EF41BE">
          <w:rPr>
            <w:webHidden/>
          </w:rPr>
        </w:r>
        <w:r w:rsidR="00EF41BE">
          <w:rPr>
            <w:webHidden/>
          </w:rPr>
          <w:fldChar w:fldCharType="separate"/>
        </w:r>
        <w:r w:rsidR="00EF41BE">
          <w:rPr>
            <w:webHidden/>
          </w:rPr>
          <w:t>7</w:t>
        </w:r>
        <w:r w:rsidR="00EF41BE">
          <w:rPr>
            <w:webHidden/>
          </w:rPr>
          <w:fldChar w:fldCharType="end"/>
        </w:r>
      </w:hyperlink>
    </w:p>
    <w:p w14:paraId="206D8A3A" w14:textId="77777777" w:rsidR="00EF41BE" w:rsidRDefault="00020E5F">
      <w:pPr>
        <w:pStyle w:val="2a"/>
        <w:tabs>
          <w:tab w:val="left" w:pos="1134"/>
          <w:tab w:val="right" w:leader="dot" w:pos="9771"/>
        </w:tabs>
        <w:rPr>
          <w:rFonts w:asciiTheme="minorHAnsi" w:eastAsiaTheme="minorEastAsia" w:hAnsiTheme="minorHAnsi" w:cstheme="minorBidi"/>
          <w:sz w:val="22"/>
          <w:szCs w:val="22"/>
        </w:rPr>
      </w:pPr>
      <w:hyperlink w:anchor="_Toc448761007" w:history="1">
        <w:r w:rsidR="00EF41BE" w:rsidRPr="000347AD">
          <w:rPr>
            <w:rStyle w:val="affa"/>
          </w:rPr>
          <w:t>3.</w:t>
        </w:r>
        <w:r w:rsidR="00EF41BE">
          <w:rPr>
            <w:rFonts w:asciiTheme="minorHAnsi" w:eastAsiaTheme="minorEastAsia" w:hAnsiTheme="minorHAnsi" w:cstheme="minorBidi"/>
            <w:sz w:val="22"/>
            <w:szCs w:val="22"/>
          </w:rPr>
          <w:tab/>
        </w:r>
        <w:r w:rsidR="00EF41BE" w:rsidRPr="000347AD">
          <w:rPr>
            <w:rStyle w:val="affa"/>
          </w:rPr>
          <w:t>ОБЩИЕ ПОЛОЖЕНИЯ</w:t>
        </w:r>
        <w:r w:rsidR="00EF41BE">
          <w:rPr>
            <w:webHidden/>
          </w:rPr>
          <w:tab/>
        </w:r>
        <w:r w:rsidR="00EF41BE">
          <w:rPr>
            <w:webHidden/>
          </w:rPr>
          <w:fldChar w:fldCharType="begin"/>
        </w:r>
        <w:r w:rsidR="00EF41BE">
          <w:rPr>
            <w:webHidden/>
          </w:rPr>
          <w:instrText xml:space="preserve"> PAGEREF _Toc448761007 \h </w:instrText>
        </w:r>
        <w:r w:rsidR="00EF41BE">
          <w:rPr>
            <w:webHidden/>
          </w:rPr>
        </w:r>
        <w:r w:rsidR="00EF41BE">
          <w:rPr>
            <w:webHidden/>
          </w:rPr>
          <w:fldChar w:fldCharType="separate"/>
        </w:r>
        <w:r w:rsidR="00EF41BE">
          <w:rPr>
            <w:webHidden/>
          </w:rPr>
          <w:t>11</w:t>
        </w:r>
        <w:r w:rsidR="00EF41BE">
          <w:rPr>
            <w:webHidden/>
          </w:rPr>
          <w:fldChar w:fldCharType="end"/>
        </w:r>
      </w:hyperlink>
    </w:p>
    <w:p w14:paraId="255CA857" w14:textId="77777777" w:rsidR="00EF41BE" w:rsidRDefault="00020E5F">
      <w:pPr>
        <w:pStyle w:val="35"/>
        <w:rPr>
          <w:rFonts w:asciiTheme="minorHAnsi" w:hAnsiTheme="minorHAnsi" w:cstheme="minorBidi"/>
          <w:sz w:val="22"/>
          <w:szCs w:val="22"/>
        </w:rPr>
      </w:pPr>
      <w:hyperlink w:anchor="_Toc448761008" w:history="1">
        <w:r w:rsidR="00EF41BE" w:rsidRPr="000347AD">
          <w:rPr>
            <w:rStyle w:val="affa"/>
          </w:rPr>
          <w:t>3.1</w:t>
        </w:r>
        <w:r w:rsidR="00EF41BE">
          <w:rPr>
            <w:rFonts w:asciiTheme="minorHAnsi" w:hAnsiTheme="minorHAnsi" w:cstheme="minorBidi"/>
            <w:sz w:val="22"/>
            <w:szCs w:val="22"/>
          </w:rPr>
          <w:tab/>
        </w:r>
        <w:r w:rsidR="00EF41BE" w:rsidRPr="000347AD">
          <w:rPr>
            <w:rStyle w:val="affa"/>
          </w:rPr>
          <w:t>Общие сведения о процедуре закупки</w:t>
        </w:r>
        <w:r w:rsidR="00EF41BE">
          <w:rPr>
            <w:webHidden/>
          </w:rPr>
          <w:tab/>
        </w:r>
        <w:r w:rsidR="00EF41BE">
          <w:rPr>
            <w:webHidden/>
          </w:rPr>
          <w:fldChar w:fldCharType="begin"/>
        </w:r>
        <w:r w:rsidR="00EF41BE">
          <w:rPr>
            <w:webHidden/>
          </w:rPr>
          <w:instrText xml:space="preserve"> PAGEREF _Toc448761008 \h </w:instrText>
        </w:r>
        <w:r w:rsidR="00EF41BE">
          <w:rPr>
            <w:webHidden/>
          </w:rPr>
        </w:r>
        <w:r w:rsidR="00EF41BE">
          <w:rPr>
            <w:webHidden/>
          </w:rPr>
          <w:fldChar w:fldCharType="separate"/>
        </w:r>
        <w:r w:rsidR="00EF41BE">
          <w:rPr>
            <w:webHidden/>
          </w:rPr>
          <w:t>11</w:t>
        </w:r>
        <w:r w:rsidR="00EF41BE">
          <w:rPr>
            <w:webHidden/>
          </w:rPr>
          <w:fldChar w:fldCharType="end"/>
        </w:r>
      </w:hyperlink>
    </w:p>
    <w:p w14:paraId="6EB2E034" w14:textId="77777777" w:rsidR="00EF41BE" w:rsidRDefault="00020E5F">
      <w:pPr>
        <w:pStyle w:val="35"/>
        <w:rPr>
          <w:rFonts w:asciiTheme="minorHAnsi" w:hAnsiTheme="minorHAnsi" w:cstheme="minorBidi"/>
          <w:sz w:val="22"/>
          <w:szCs w:val="22"/>
        </w:rPr>
      </w:pPr>
      <w:hyperlink w:anchor="_Toc448761009" w:history="1">
        <w:r w:rsidR="00EF41BE" w:rsidRPr="000347AD">
          <w:rPr>
            <w:rStyle w:val="affa"/>
          </w:rPr>
          <w:t>3.2</w:t>
        </w:r>
        <w:r w:rsidR="00EF41BE">
          <w:rPr>
            <w:rFonts w:asciiTheme="minorHAnsi" w:hAnsiTheme="minorHAnsi" w:cstheme="minorBidi"/>
            <w:sz w:val="22"/>
            <w:szCs w:val="22"/>
          </w:rPr>
          <w:tab/>
        </w:r>
        <w:r w:rsidR="00EF41BE" w:rsidRPr="000347AD">
          <w:rPr>
            <w:rStyle w:val="affa"/>
          </w:rPr>
          <w:t>Правовой статус процедуры и документов</w:t>
        </w:r>
        <w:r w:rsidR="00EF41BE">
          <w:rPr>
            <w:webHidden/>
          </w:rPr>
          <w:tab/>
        </w:r>
        <w:r w:rsidR="00EF41BE">
          <w:rPr>
            <w:webHidden/>
          </w:rPr>
          <w:fldChar w:fldCharType="begin"/>
        </w:r>
        <w:r w:rsidR="00EF41BE">
          <w:rPr>
            <w:webHidden/>
          </w:rPr>
          <w:instrText xml:space="preserve"> PAGEREF _Toc448761009 \h </w:instrText>
        </w:r>
        <w:r w:rsidR="00EF41BE">
          <w:rPr>
            <w:webHidden/>
          </w:rPr>
        </w:r>
        <w:r w:rsidR="00EF41BE">
          <w:rPr>
            <w:webHidden/>
          </w:rPr>
          <w:fldChar w:fldCharType="separate"/>
        </w:r>
        <w:r w:rsidR="00EF41BE">
          <w:rPr>
            <w:webHidden/>
          </w:rPr>
          <w:t>12</w:t>
        </w:r>
        <w:r w:rsidR="00EF41BE">
          <w:rPr>
            <w:webHidden/>
          </w:rPr>
          <w:fldChar w:fldCharType="end"/>
        </w:r>
      </w:hyperlink>
    </w:p>
    <w:p w14:paraId="5F50197C" w14:textId="77777777" w:rsidR="00EF41BE" w:rsidRDefault="00020E5F">
      <w:pPr>
        <w:pStyle w:val="35"/>
        <w:rPr>
          <w:rFonts w:asciiTheme="minorHAnsi" w:hAnsiTheme="minorHAnsi" w:cstheme="minorBidi"/>
          <w:sz w:val="22"/>
          <w:szCs w:val="22"/>
        </w:rPr>
      </w:pPr>
      <w:hyperlink w:anchor="_Toc448761010" w:history="1">
        <w:r w:rsidR="00EF41BE" w:rsidRPr="000347AD">
          <w:rPr>
            <w:rStyle w:val="affa"/>
          </w:rPr>
          <w:t>3.3</w:t>
        </w:r>
        <w:r w:rsidR="00EF41BE">
          <w:rPr>
            <w:rFonts w:asciiTheme="minorHAnsi" w:hAnsiTheme="minorHAnsi" w:cstheme="minorBidi"/>
            <w:sz w:val="22"/>
            <w:szCs w:val="22"/>
          </w:rPr>
          <w:tab/>
        </w:r>
        <w:r w:rsidR="00EF41BE" w:rsidRPr="000347AD">
          <w:rPr>
            <w:rStyle w:val="affa"/>
          </w:rPr>
          <w:t>Особые положения в связи с проведением закупки в открытой форме</w:t>
        </w:r>
        <w:r w:rsidR="00EF41BE">
          <w:rPr>
            <w:webHidden/>
          </w:rPr>
          <w:tab/>
        </w:r>
        <w:r w:rsidR="00EF41BE">
          <w:rPr>
            <w:webHidden/>
          </w:rPr>
          <w:fldChar w:fldCharType="begin"/>
        </w:r>
        <w:r w:rsidR="00EF41BE">
          <w:rPr>
            <w:webHidden/>
          </w:rPr>
          <w:instrText xml:space="preserve"> PAGEREF _Toc448761010 \h </w:instrText>
        </w:r>
        <w:r w:rsidR="00EF41BE">
          <w:rPr>
            <w:webHidden/>
          </w:rPr>
        </w:r>
        <w:r w:rsidR="00EF41BE">
          <w:rPr>
            <w:webHidden/>
          </w:rPr>
          <w:fldChar w:fldCharType="separate"/>
        </w:r>
        <w:r w:rsidR="00EF41BE">
          <w:rPr>
            <w:webHidden/>
          </w:rPr>
          <w:t>13</w:t>
        </w:r>
        <w:r w:rsidR="00EF41BE">
          <w:rPr>
            <w:webHidden/>
          </w:rPr>
          <w:fldChar w:fldCharType="end"/>
        </w:r>
      </w:hyperlink>
    </w:p>
    <w:p w14:paraId="1EEE87C9" w14:textId="77777777" w:rsidR="00EF41BE" w:rsidRDefault="00020E5F">
      <w:pPr>
        <w:pStyle w:val="35"/>
        <w:rPr>
          <w:rFonts w:asciiTheme="minorHAnsi" w:hAnsiTheme="minorHAnsi" w:cstheme="minorBidi"/>
          <w:sz w:val="22"/>
          <w:szCs w:val="22"/>
        </w:rPr>
      </w:pPr>
      <w:hyperlink w:anchor="_Toc448761011" w:history="1">
        <w:r w:rsidR="00EF41BE" w:rsidRPr="000347AD">
          <w:rPr>
            <w:rStyle w:val="affa"/>
          </w:rPr>
          <w:t>3.4</w:t>
        </w:r>
        <w:r w:rsidR="00EF41BE">
          <w:rPr>
            <w:rFonts w:asciiTheme="minorHAnsi" w:hAnsiTheme="minorHAnsi" w:cstheme="minorBidi"/>
            <w:sz w:val="22"/>
            <w:szCs w:val="22"/>
          </w:rPr>
          <w:tab/>
        </w:r>
        <w:r w:rsidR="00EF41BE" w:rsidRPr="000347AD">
          <w:rPr>
            <w:rStyle w:val="affa"/>
          </w:rPr>
          <w:t>Особые положения в связи с проведением закупки в электронной форме</w:t>
        </w:r>
        <w:r w:rsidR="00EF41BE">
          <w:rPr>
            <w:webHidden/>
          </w:rPr>
          <w:tab/>
        </w:r>
        <w:r w:rsidR="00EF41BE">
          <w:rPr>
            <w:webHidden/>
          </w:rPr>
          <w:fldChar w:fldCharType="begin"/>
        </w:r>
        <w:r w:rsidR="00EF41BE">
          <w:rPr>
            <w:webHidden/>
          </w:rPr>
          <w:instrText xml:space="preserve"> PAGEREF _Toc448761011 \h </w:instrText>
        </w:r>
        <w:r w:rsidR="00EF41BE">
          <w:rPr>
            <w:webHidden/>
          </w:rPr>
        </w:r>
        <w:r w:rsidR="00EF41BE">
          <w:rPr>
            <w:webHidden/>
          </w:rPr>
          <w:fldChar w:fldCharType="separate"/>
        </w:r>
        <w:r w:rsidR="00EF41BE">
          <w:rPr>
            <w:webHidden/>
          </w:rPr>
          <w:t>14</w:t>
        </w:r>
        <w:r w:rsidR="00EF41BE">
          <w:rPr>
            <w:webHidden/>
          </w:rPr>
          <w:fldChar w:fldCharType="end"/>
        </w:r>
      </w:hyperlink>
    </w:p>
    <w:p w14:paraId="3FDBE669" w14:textId="77777777" w:rsidR="00EF41BE" w:rsidRDefault="00020E5F">
      <w:pPr>
        <w:pStyle w:val="35"/>
        <w:rPr>
          <w:rFonts w:asciiTheme="minorHAnsi" w:hAnsiTheme="minorHAnsi" w:cstheme="minorBidi"/>
          <w:sz w:val="22"/>
          <w:szCs w:val="22"/>
        </w:rPr>
      </w:pPr>
      <w:hyperlink w:anchor="_Toc448761012" w:history="1">
        <w:r w:rsidR="00EF41BE" w:rsidRPr="000347AD">
          <w:rPr>
            <w:rStyle w:val="affa"/>
          </w:rPr>
          <w:t>3.5</w:t>
        </w:r>
        <w:r w:rsidR="00EF41BE">
          <w:rPr>
            <w:rFonts w:asciiTheme="minorHAnsi" w:hAnsiTheme="minorHAnsi" w:cstheme="minorBidi"/>
            <w:sz w:val="22"/>
            <w:szCs w:val="22"/>
          </w:rPr>
          <w:tab/>
        </w:r>
        <w:r w:rsidR="00EF41BE" w:rsidRPr="000347AD">
          <w:rPr>
            <w:rStyle w:val="affa"/>
          </w:rPr>
          <w:t>Особые положения в отношении многолотовой закупки</w:t>
        </w:r>
        <w:r w:rsidR="00EF41BE">
          <w:rPr>
            <w:webHidden/>
          </w:rPr>
          <w:tab/>
        </w:r>
        <w:r w:rsidR="00EF41BE">
          <w:rPr>
            <w:webHidden/>
          </w:rPr>
          <w:fldChar w:fldCharType="begin"/>
        </w:r>
        <w:r w:rsidR="00EF41BE">
          <w:rPr>
            <w:webHidden/>
          </w:rPr>
          <w:instrText xml:space="preserve"> PAGEREF _Toc448761012 \h </w:instrText>
        </w:r>
        <w:r w:rsidR="00EF41BE">
          <w:rPr>
            <w:webHidden/>
          </w:rPr>
        </w:r>
        <w:r w:rsidR="00EF41BE">
          <w:rPr>
            <w:webHidden/>
          </w:rPr>
          <w:fldChar w:fldCharType="separate"/>
        </w:r>
        <w:r w:rsidR="00EF41BE">
          <w:rPr>
            <w:webHidden/>
          </w:rPr>
          <w:t>15</w:t>
        </w:r>
        <w:r w:rsidR="00EF41BE">
          <w:rPr>
            <w:webHidden/>
          </w:rPr>
          <w:fldChar w:fldCharType="end"/>
        </w:r>
      </w:hyperlink>
    </w:p>
    <w:p w14:paraId="7223336B" w14:textId="77777777" w:rsidR="00EF41BE" w:rsidRDefault="00020E5F">
      <w:pPr>
        <w:pStyle w:val="35"/>
        <w:rPr>
          <w:rFonts w:asciiTheme="minorHAnsi" w:hAnsiTheme="minorHAnsi" w:cstheme="minorBidi"/>
          <w:sz w:val="22"/>
          <w:szCs w:val="22"/>
        </w:rPr>
      </w:pPr>
      <w:hyperlink w:anchor="_Toc448761013" w:history="1">
        <w:r w:rsidR="00EF41BE" w:rsidRPr="000347AD">
          <w:rPr>
            <w:rStyle w:val="affa"/>
          </w:rPr>
          <w:t>3.6</w:t>
        </w:r>
        <w:r w:rsidR="00EF41BE">
          <w:rPr>
            <w:rFonts w:asciiTheme="minorHAnsi" w:hAnsiTheme="minorHAnsi" w:cstheme="minorBidi"/>
            <w:sz w:val="22"/>
            <w:szCs w:val="22"/>
          </w:rPr>
          <w:tab/>
        </w:r>
        <w:r w:rsidR="00EF41BE" w:rsidRPr="000347AD">
          <w:rPr>
            <w:rStyle w:val="affa"/>
          </w:rPr>
          <w:t>Особые положения в связи с выбором нескольких победителей</w:t>
        </w:r>
        <w:r w:rsidR="00EF41BE">
          <w:rPr>
            <w:webHidden/>
          </w:rPr>
          <w:tab/>
        </w:r>
        <w:r w:rsidR="00EF41BE">
          <w:rPr>
            <w:webHidden/>
          </w:rPr>
          <w:fldChar w:fldCharType="begin"/>
        </w:r>
        <w:r w:rsidR="00EF41BE">
          <w:rPr>
            <w:webHidden/>
          </w:rPr>
          <w:instrText xml:space="preserve"> PAGEREF _Toc448761013 \h </w:instrText>
        </w:r>
        <w:r w:rsidR="00EF41BE">
          <w:rPr>
            <w:webHidden/>
          </w:rPr>
        </w:r>
        <w:r w:rsidR="00EF41BE">
          <w:rPr>
            <w:webHidden/>
          </w:rPr>
          <w:fldChar w:fldCharType="separate"/>
        </w:r>
        <w:r w:rsidR="00EF41BE">
          <w:rPr>
            <w:webHidden/>
          </w:rPr>
          <w:t>17</w:t>
        </w:r>
        <w:r w:rsidR="00EF41BE">
          <w:rPr>
            <w:webHidden/>
          </w:rPr>
          <w:fldChar w:fldCharType="end"/>
        </w:r>
      </w:hyperlink>
    </w:p>
    <w:p w14:paraId="4B787194" w14:textId="77777777" w:rsidR="00EF41BE" w:rsidRDefault="00020E5F">
      <w:pPr>
        <w:pStyle w:val="35"/>
        <w:rPr>
          <w:rFonts w:asciiTheme="minorHAnsi" w:hAnsiTheme="minorHAnsi" w:cstheme="minorBidi"/>
          <w:sz w:val="22"/>
          <w:szCs w:val="22"/>
        </w:rPr>
      </w:pPr>
      <w:hyperlink w:anchor="_Toc448761014" w:history="1">
        <w:r w:rsidR="00EF41BE" w:rsidRPr="000347AD">
          <w:rPr>
            <w:rStyle w:val="affa"/>
          </w:rPr>
          <w:t>3.7</w:t>
        </w:r>
        <w:r w:rsidR="00EF41BE">
          <w:rPr>
            <w:rFonts w:asciiTheme="minorHAnsi" w:hAnsiTheme="minorHAnsi" w:cstheme="minorBidi"/>
            <w:sz w:val="22"/>
            <w:szCs w:val="22"/>
          </w:rPr>
          <w:tab/>
        </w:r>
        <w:r w:rsidR="00EF41BE" w:rsidRPr="000347AD">
          <w:rPr>
            <w:rStyle w:val="affa"/>
          </w:rPr>
          <w:t>Обжалование</w:t>
        </w:r>
        <w:r w:rsidR="00EF41BE">
          <w:rPr>
            <w:webHidden/>
          </w:rPr>
          <w:tab/>
        </w:r>
        <w:r w:rsidR="00EF41BE">
          <w:rPr>
            <w:webHidden/>
          </w:rPr>
          <w:fldChar w:fldCharType="begin"/>
        </w:r>
        <w:r w:rsidR="00EF41BE">
          <w:rPr>
            <w:webHidden/>
          </w:rPr>
          <w:instrText xml:space="preserve"> PAGEREF _Toc448761014 \h </w:instrText>
        </w:r>
        <w:r w:rsidR="00EF41BE">
          <w:rPr>
            <w:webHidden/>
          </w:rPr>
        </w:r>
        <w:r w:rsidR="00EF41BE">
          <w:rPr>
            <w:webHidden/>
          </w:rPr>
          <w:fldChar w:fldCharType="separate"/>
        </w:r>
        <w:r w:rsidR="00EF41BE">
          <w:rPr>
            <w:webHidden/>
          </w:rPr>
          <w:t>18</w:t>
        </w:r>
        <w:r w:rsidR="00EF41BE">
          <w:rPr>
            <w:webHidden/>
          </w:rPr>
          <w:fldChar w:fldCharType="end"/>
        </w:r>
      </w:hyperlink>
    </w:p>
    <w:p w14:paraId="66AA0F35" w14:textId="77777777" w:rsidR="00EF41BE" w:rsidRDefault="00020E5F">
      <w:pPr>
        <w:pStyle w:val="2a"/>
        <w:tabs>
          <w:tab w:val="left" w:pos="1134"/>
          <w:tab w:val="right" w:leader="dot" w:pos="9771"/>
        </w:tabs>
        <w:rPr>
          <w:rFonts w:asciiTheme="minorHAnsi" w:eastAsiaTheme="minorEastAsia" w:hAnsiTheme="minorHAnsi" w:cstheme="minorBidi"/>
          <w:sz w:val="22"/>
          <w:szCs w:val="22"/>
        </w:rPr>
      </w:pPr>
      <w:hyperlink w:anchor="_Toc448761015" w:history="1">
        <w:r w:rsidR="00EF41BE" w:rsidRPr="000347AD">
          <w:rPr>
            <w:rStyle w:val="affa"/>
          </w:rPr>
          <w:t>4.</w:t>
        </w:r>
        <w:r w:rsidR="00EF41BE">
          <w:rPr>
            <w:rFonts w:asciiTheme="minorHAnsi" w:eastAsiaTheme="minorEastAsia" w:hAnsiTheme="minorHAnsi" w:cstheme="minorBidi"/>
            <w:sz w:val="22"/>
            <w:szCs w:val="22"/>
          </w:rPr>
          <w:tab/>
        </w:r>
        <w:r w:rsidR="00EF41BE" w:rsidRPr="000347AD">
          <w:rPr>
            <w:rStyle w:val="affa"/>
          </w:rPr>
          <w:t>ПОРЯДОК ПРОВЕДЕНИЯ ЗАКУПКИ</w:t>
        </w:r>
        <w:r w:rsidR="00EF41BE">
          <w:rPr>
            <w:webHidden/>
          </w:rPr>
          <w:tab/>
        </w:r>
        <w:r w:rsidR="00EF41BE">
          <w:rPr>
            <w:webHidden/>
          </w:rPr>
          <w:fldChar w:fldCharType="begin"/>
        </w:r>
        <w:r w:rsidR="00EF41BE">
          <w:rPr>
            <w:webHidden/>
          </w:rPr>
          <w:instrText xml:space="preserve"> PAGEREF _Toc448761015 \h </w:instrText>
        </w:r>
        <w:r w:rsidR="00EF41BE">
          <w:rPr>
            <w:webHidden/>
          </w:rPr>
        </w:r>
        <w:r w:rsidR="00EF41BE">
          <w:rPr>
            <w:webHidden/>
          </w:rPr>
          <w:fldChar w:fldCharType="separate"/>
        </w:r>
        <w:r w:rsidR="00EF41BE">
          <w:rPr>
            <w:webHidden/>
          </w:rPr>
          <w:t>21</w:t>
        </w:r>
        <w:r w:rsidR="00EF41BE">
          <w:rPr>
            <w:webHidden/>
          </w:rPr>
          <w:fldChar w:fldCharType="end"/>
        </w:r>
      </w:hyperlink>
    </w:p>
    <w:p w14:paraId="2516594B" w14:textId="77777777" w:rsidR="00EF41BE" w:rsidRDefault="00020E5F">
      <w:pPr>
        <w:pStyle w:val="35"/>
        <w:rPr>
          <w:rFonts w:asciiTheme="minorHAnsi" w:hAnsiTheme="minorHAnsi" w:cstheme="minorBidi"/>
          <w:sz w:val="22"/>
          <w:szCs w:val="22"/>
        </w:rPr>
      </w:pPr>
      <w:hyperlink w:anchor="_Toc448761016" w:history="1">
        <w:r w:rsidR="00EF41BE" w:rsidRPr="000347AD">
          <w:rPr>
            <w:rStyle w:val="affa"/>
            <w:rFonts w:eastAsiaTheme="majorEastAsia"/>
          </w:rPr>
          <w:t>4.1</w:t>
        </w:r>
        <w:r w:rsidR="00EF41BE">
          <w:rPr>
            <w:rFonts w:asciiTheme="minorHAnsi" w:hAnsiTheme="minorHAnsi" w:cstheme="minorBidi"/>
            <w:sz w:val="22"/>
            <w:szCs w:val="22"/>
          </w:rPr>
          <w:tab/>
        </w:r>
        <w:r w:rsidR="00EF41BE" w:rsidRPr="000347AD">
          <w:rPr>
            <w:rStyle w:val="affa"/>
            <w:rFonts w:eastAsiaTheme="majorEastAsia"/>
          </w:rPr>
          <w:t>Общий порядок проведения закупки</w:t>
        </w:r>
        <w:r w:rsidR="00EF41BE">
          <w:rPr>
            <w:webHidden/>
          </w:rPr>
          <w:tab/>
        </w:r>
        <w:r w:rsidR="00EF41BE">
          <w:rPr>
            <w:webHidden/>
          </w:rPr>
          <w:fldChar w:fldCharType="begin"/>
        </w:r>
        <w:r w:rsidR="00EF41BE">
          <w:rPr>
            <w:webHidden/>
          </w:rPr>
          <w:instrText xml:space="preserve"> PAGEREF _Toc448761016 \h </w:instrText>
        </w:r>
        <w:r w:rsidR="00EF41BE">
          <w:rPr>
            <w:webHidden/>
          </w:rPr>
        </w:r>
        <w:r w:rsidR="00EF41BE">
          <w:rPr>
            <w:webHidden/>
          </w:rPr>
          <w:fldChar w:fldCharType="separate"/>
        </w:r>
        <w:r w:rsidR="00EF41BE">
          <w:rPr>
            <w:webHidden/>
          </w:rPr>
          <w:t>21</w:t>
        </w:r>
        <w:r w:rsidR="00EF41BE">
          <w:rPr>
            <w:webHidden/>
          </w:rPr>
          <w:fldChar w:fldCharType="end"/>
        </w:r>
      </w:hyperlink>
    </w:p>
    <w:p w14:paraId="656C6171" w14:textId="77777777" w:rsidR="00EF41BE" w:rsidRDefault="00020E5F">
      <w:pPr>
        <w:pStyle w:val="35"/>
        <w:rPr>
          <w:rFonts w:asciiTheme="minorHAnsi" w:hAnsiTheme="minorHAnsi" w:cstheme="minorBidi"/>
          <w:sz w:val="22"/>
          <w:szCs w:val="22"/>
        </w:rPr>
      </w:pPr>
      <w:hyperlink w:anchor="_Toc448761017" w:history="1">
        <w:r w:rsidR="00EF41BE" w:rsidRPr="000347AD">
          <w:rPr>
            <w:rStyle w:val="affa"/>
            <w:rFonts w:eastAsiaTheme="majorEastAsia"/>
          </w:rPr>
          <w:t>4.2</w:t>
        </w:r>
        <w:r w:rsidR="00EF41BE">
          <w:rPr>
            <w:rFonts w:asciiTheme="minorHAnsi" w:hAnsiTheme="minorHAnsi" w:cstheme="minorBidi"/>
            <w:sz w:val="22"/>
            <w:szCs w:val="22"/>
          </w:rPr>
          <w:tab/>
        </w:r>
        <w:r w:rsidR="00EF41BE" w:rsidRPr="000347AD">
          <w:rPr>
            <w:rStyle w:val="affa"/>
            <w:rFonts w:eastAsiaTheme="majorEastAsia"/>
          </w:rPr>
          <w:t>Официальное размещение извещения и документации о закупке</w:t>
        </w:r>
        <w:r w:rsidR="00EF41BE">
          <w:rPr>
            <w:webHidden/>
          </w:rPr>
          <w:tab/>
        </w:r>
        <w:r w:rsidR="00EF41BE">
          <w:rPr>
            <w:webHidden/>
          </w:rPr>
          <w:fldChar w:fldCharType="begin"/>
        </w:r>
        <w:r w:rsidR="00EF41BE">
          <w:rPr>
            <w:webHidden/>
          </w:rPr>
          <w:instrText xml:space="preserve"> PAGEREF _Toc448761017 \h </w:instrText>
        </w:r>
        <w:r w:rsidR="00EF41BE">
          <w:rPr>
            <w:webHidden/>
          </w:rPr>
        </w:r>
        <w:r w:rsidR="00EF41BE">
          <w:rPr>
            <w:webHidden/>
          </w:rPr>
          <w:fldChar w:fldCharType="separate"/>
        </w:r>
        <w:r w:rsidR="00EF41BE">
          <w:rPr>
            <w:webHidden/>
          </w:rPr>
          <w:t>21</w:t>
        </w:r>
        <w:r w:rsidR="00EF41BE">
          <w:rPr>
            <w:webHidden/>
          </w:rPr>
          <w:fldChar w:fldCharType="end"/>
        </w:r>
      </w:hyperlink>
    </w:p>
    <w:p w14:paraId="09E32C08" w14:textId="77777777" w:rsidR="00EF41BE" w:rsidRDefault="00020E5F">
      <w:pPr>
        <w:pStyle w:val="35"/>
        <w:rPr>
          <w:rFonts w:asciiTheme="minorHAnsi" w:hAnsiTheme="minorHAnsi" w:cstheme="minorBidi"/>
          <w:sz w:val="22"/>
          <w:szCs w:val="22"/>
        </w:rPr>
      </w:pPr>
      <w:hyperlink w:anchor="_Toc448761018" w:history="1">
        <w:r w:rsidR="00EF41BE" w:rsidRPr="000347AD">
          <w:rPr>
            <w:rStyle w:val="affa"/>
            <w:rFonts w:eastAsiaTheme="majorEastAsia"/>
          </w:rPr>
          <w:t>4.3</w:t>
        </w:r>
        <w:r w:rsidR="00EF41BE">
          <w:rPr>
            <w:rFonts w:asciiTheme="minorHAnsi" w:hAnsiTheme="minorHAnsi" w:cstheme="minorBidi"/>
            <w:sz w:val="22"/>
            <w:szCs w:val="22"/>
          </w:rPr>
          <w:tab/>
        </w:r>
        <w:r w:rsidR="00EF41BE" w:rsidRPr="000347AD">
          <w:rPr>
            <w:rStyle w:val="affa"/>
            <w:rFonts w:eastAsiaTheme="majorEastAsia"/>
          </w:rPr>
          <w:t>Разъяснение документации о закупке</w:t>
        </w:r>
        <w:r w:rsidR="00EF41BE">
          <w:rPr>
            <w:webHidden/>
          </w:rPr>
          <w:tab/>
        </w:r>
        <w:r w:rsidR="00EF41BE">
          <w:rPr>
            <w:webHidden/>
          </w:rPr>
          <w:fldChar w:fldCharType="begin"/>
        </w:r>
        <w:r w:rsidR="00EF41BE">
          <w:rPr>
            <w:webHidden/>
          </w:rPr>
          <w:instrText xml:space="preserve"> PAGEREF _Toc448761018 \h </w:instrText>
        </w:r>
        <w:r w:rsidR="00EF41BE">
          <w:rPr>
            <w:webHidden/>
          </w:rPr>
        </w:r>
        <w:r w:rsidR="00EF41BE">
          <w:rPr>
            <w:webHidden/>
          </w:rPr>
          <w:fldChar w:fldCharType="separate"/>
        </w:r>
        <w:r w:rsidR="00EF41BE">
          <w:rPr>
            <w:webHidden/>
          </w:rPr>
          <w:t>22</w:t>
        </w:r>
        <w:r w:rsidR="00EF41BE">
          <w:rPr>
            <w:webHidden/>
          </w:rPr>
          <w:fldChar w:fldCharType="end"/>
        </w:r>
      </w:hyperlink>
    </w:p>
    <w:p w14:paraId="6B1CEBAC" w14:textId="77777777" w:rsidR="00EF41BE" w:rsidRDefault="00020E5F">
      <w:pPr>
        <w:pStyle w:val="35"/>
        <w:rPr>
          <w:rFonts w:asciiTheme="minorHAnsi" w:hAnsiTheme="minorHAnsi" w:cstheme="minorBidi"/>
          <w:sz w:val="22"/>
          <w:szCs w:val="22"/>
        </w:rPr>
      </w:pPr>
      <w:hyperlink w:anchor="_Toc448761019" w:history="1">
        <w:r w:rsidR="00EF41BE" w:rsidRPr="000347AD">
          <w:rPr>
            <w:rStyle w:val="affa"/>
            <w:rFonts w:eastAsiaTheme="majorEastAsia"/>
          </w:rPr>
          <w:t>4.4</w:t>
        </w:r>
        <w:r w:rsidR="00EF41BE">
          <w:rPr>
            <w:rFonts w:asciiTheme="minorHAnsi" w:hAnsiTheme="minorHAnsi" w:cstheme="minorBidi"/>
            <w:sz w:val="22"/>
            <w:szCs w:val="22"/>
          </w:rPr>
          <w:tab/>
        </w:r>
        <w:r w:rsidR="00EF41BE" w:rsidRPr="000347AD">
          <w:rPr>
            <w:rStyle w:val="affa"/>
            <w:rFonts w:eastAsiaTheme="majorEastAsia"/>
          </w:rPr>
          <w:t>Внесение изменений в извещение и/или документацию о закупке</w:t>
        </w:r>
        <w:r w:rsidR="00EF41BE">
          <w:rPr>
            <w:webHidden/>
          </w:rPr>
          <w:tab/>
        </w:r>
        <w:r w:rsidR="00EF41BE">
          <w:rPr>
            <w:webHidden/>
          </w:rPr>
          <w:fldChar w:fldCharType="begin"/>
        </w:r>
        <w:r w:rsidR="00EF41BE">
          <w:rPr>
            <w:webHidden/>
          </w:rPr>
          <w:instrText xml:space="preserve"> PAGEREF _Toc448761019 \h </w:instrText>
        </w:r>
        <w:r w:rsidR="00EF41BE">
          <w:rPr>
            <w:webHidden/>
          </w:rPr>
        </w:r>
        <w:r w:rsidR="00EF41BE">
          <w:rPr>
            <w:webHidden/>
          </w:rPr>
          <w:fldChar w:fldCharType="separate"/>
        </w:r>
        <w:r w:rsidR="00EF41BE">
          <w:rPr>
            <w:webHidden/>
          </w:rPr>
          <w:t>23</w:t>
        </w:r>
        <w:r w:rsidR="00EF41BE">
          <w:rPr>
            <w:webHidden/>
          </w:rPr>
          <w:fldChar w:fldCharType="end"/>
        </w:r>
      </w:hyperlink>
    </w:p>
    <w:p w14:paraId="4F8A0B3D" w14:textId="77777777" w:rsidR="00EF41BE" w:rsidRDefault="00020E5F">
      <w:pPr>
        <w:pStyle w:val="35"/>
        <w:rPr>
          <w:rFonts w:asciiTheme="minorHAnsi" w:hAnsiTheme="minorHAnsi" w:cstheme="minorBidi"/>
          <w:sz w:val="22"/>
          <w:szCs w:val="22"/>
        </w:rPr>
      </w:pPr>
      <w:hyperlink w:anchor="_Toc448761020" w:history="1">
        <w:r w:rsidR="00EF41BE" w:rsidRPr="000347AD">
          <w:rPr>
            <w:rStyle w:val="affa"/>
            <w:rFonts w:eastAsiaTheme="majorEastAsia"/>
          </w:rPr>
          <w:t>4.5</w:t>
        </w:r>
        <w:r w:rsidR="00EF41BE">
          <w:rPr>
            <w:rFonts w:asciiTheme="minorHAnsi" w:hAnsiTheme="minorHAnsi" w:cstheme="minorBidi"/>
            <w:sz w:val="22"/>
            <w:szCs w:val="22"/>
          </w:rPr>
          <w:tab/>
        </w:r>
        <w:r w:rsidR="00EF41BE" w:rsidRPr="000347AD">
          <w:rPr>
            <w:rStyle w:val="affa"/>
            <w:rFonts w:eastAsiaTheme="majorEastAsia"/>
          </w:rPr>
          <w:t>Общие требования к заявке</w:t>
        </w:r>
        <w:r w:rsidR="00EF41BE">
          <w:rPr>
            <w:webHidden/>
          </w:rPr>
          <w:tab/>
        </w:r>
        <w:r w:rsidR="00EF41BE">
          <w:rPr>
            <w:webHidden/>
          </w:rPr>
          <w:fldChar w:fldCharType="begin"/>
        </w:r>
        <w:r w:rsidR="00EF41BE">
          <w:rPr>
            <w:webHidden/>
          </w:rPr>
          <w:instrText xml:space="preserve"> PAGEREF _Toc448761020 \h </w:instrText>
        </w:r>
        <w:r w:rsidR="00EF41BE">
          <w:rPr>
            <w:webHidden/>
          </w:rPr>
        </w:r>
        <w:r w:rsidR="00EF41BE">
          <w:rPr>
            <w:webHidden/>
          </w:rPr>
          <w:fldChar w:fldCharType="separate"/>
        </w:r>
        <w:r w:rsidR="00EF41BE">
          <w:rPr>
            <w:webHidden/>
          </w:rPr>
          <w:t>23</w:t>
        </w:r>
        <w:r w:rsidR="00EF41BE">
          <w:rPr>
            <w:webHidden/>
          </w:rPr>
          <w:fldChar w:fldCharType="end"/>
        </w:r>
      </w:hyperlink>
    </w:p>
    <w:p w14:paraId="7DDDF068" w14:textId="77777777" w:rsidR="00EF41BE" w:rsidRDefault="00020E5F">
      <w:pPr>
        <w:pStyle w:val="35"/>
        <w:rPr>
          <w:rFonts w:asciiTheme="minorHAnsi" w:hAnsiTheme="minorHAnsi" w:cstheme="minorBidi"/>
          <w:sz w:val="22"/>
          <w:szCs w:val="22"/>
        </w:rPr>
      </w:pPr>
      <w:hyperlink w:anchor="_Toc448761021" w:history="1">
        <w:r w:rsidR="00EF41BE" w:rsidRPr="000347AD">
          <w:rPr>
            <w:rStyle w:val="affa"/>
            <w:rFonts w:eastAsiaTheme="majorEastAsia"/>
          </w:rPr>
          <w:t>4.6</w:t>
        </w:r>
        <w:r w:rsidR="00EF41BE">
          <w:rPr>
            <w:rFonts w:asciiTheme="minorHAnsi" w:hAnsiTheme="minorHAnsi" w:cstheme="minorBidi"/>
            <w:sz w:val="22"/>
            <w:szCs w:val="22"/>
          </w:rPr>
          <w:tab/>
        </w:r>
        <w:r w:rsidR="00EF41BE" w:rsidRPr="000347AD">
          <w:rPr>
            <w:rStyle w:val="affa"/>
            <w:rFonts w:eastAsiaTheme="majorEastAsia"/>
          </w:rPr>
          <w:t>Требования к описанию продукции</w:t>
        </w:r>
        <w:r w:rsidR="00EF41BE">
          <w:rPr>
            <w:webHidden/>
          </w:rPr>
          <w:tab/>
        </w:r>
        <w:r w:rsidR="00EF41BE">
          <w:rPr>
            <w:webHidden/>
          </w:rPr>
          <w:fldChar w:fldCharType="begin"/>
        </w:r>
        <w:r w:rsidR="00EF41BE">
          <w:rPr>
            <w:webHidden/>
          </w:rPr>
          <w:instrText xml:space="preserve"> PAGEREF _Toc448761021 \h </w:instrText>
        </w:r>
        <w:r w:rsidR="00EF41BE">
          <w:rPr>
            <w:webHidden/>
          </w:rPr>
        </w:r>
        <w:r w:rsidR="00EF41BE">
          <w:rPr>
            <w:webHidden/>
          </w:rPr>
          <w:fldChar w:fldCharType="separate"/>
        </w:r>
        <w:r w:rsidR="00EF41BE">
          <w:rPr>
            <w:webHidden/>
          </w:rPr>
          <w:t>25</w:t>
        </w:r>
        <w:r w:rsidR="00EF41BE">
          <w:rPr>
            <w:webHidden/>
          </w:rPr>
          <w:fldChar w:fldCharType="end"/>
        </w:r>
      </w:hyperlink>
    </w:p>
    <w:p w14:paraId="465CD066" w14:textId="77777777" w:rsidR="00EF41BE" w:rsidRDefault="00020E5F">
      <w:pPr>
        <w:pStyle w:val="35"/>
        <w:rPr>
          <w:rFonts w:asciiTheme="minorHAnsi" w:hAnsiTheme="minorHAnsi" w:cstheme="minorBidi"/>
          <w:sz w:val="22"/>
          <w:szCs w:val="22"/>
        </w:rPr>
      </w:pPr>
      <w:hyperlink w:anchor="_Toc448761022" w:history="1">
        <w:r w:rsidR="00EF41BE" w:rsidRPr="000347AD">
          <w:rPr>
            <w:rStyle w:val="affa"/>
            <w:rFonts w:eastAsiaTheme="majorEastAsia"/>
          </w:rPr>
          <w:t>4.7</w:t>
        </w:r>
        <w:r w:rsidR="00EF41BE">
          <w:rPr>
            <w:rFonts w:asciiTheme="minorHAnsi" w:hAnsiTheme="minorHAnsi" w:cstheme="minorBidi"/>
            <w:sz w:val="22"/>
            <w:szCs w:val="22"/>
          </w:rPr>
          <w:tab/>
        </w:r>
        <w:r w:rsidR="00EF41BE" w:rsidRPr="000347AD">
          <w:rPr>
            <w:rStyle w:val="affa"/>
            <w:rFonts w:eastAsiaTheme="majorEastAsia"/>
          </w:rPr>
          <w:t>Альтернативные предложения</w:t>
        </w:r>
        <w:r w:rsidR="00EF41BE">
          <w:rPr>
            <w:webHidden/>
          </w:rPr>
          <w:tab/>
        </w:r>
        <w:r w:rsidR="00EF41BE">
          <w:rPr>
            <w:webHidden/>
          </w:rPr>
          <w:fldChar w:fldCharType="begin"/>
        </w:r>
        <w:r w:rsidR="00EF41BE">
          <w:rPr>
            <w:webHidden/>
          </w:rPr>
          <w:instrText xml:space="preserve"> PAGEREF _Toc448761022 \h </w:instrText>
        </w:r>
        <w:r w:rsidR="00EF41BE">
          <w:rPr>
            <w:webHidden/>
          </w:rPr>
        </w:r>
        <w:r w:rsidR="00EF41BE">
          <w:rPr>
            <w:webHidden/>
          </w:rPr>
          <w:fldChar w:fldCharType="separate"/>
        </w:r>
        <w:r w:rsidR="00EF41BE">
          <w:rPr>
            <w:webHidden/>
          </w:rPr>
          <w:t>26</w:t>
        </w:r>
        <w:r w:rsidR="00EF41BE">
          <w:rPr>
            <w:webHidden/>
          </w:rPr>
          <w:fldChar w:fldCharType="end"/>
        </w:r>
      </w:hyperlink>
    </w:p>
    <w:p w14:paraId="71B3B464" w14:textId="77777777" w:rsidR="00EF41BE" w:rsidRDefault="00020E5F">
      <w:pPr>
        <w:pStyle w:val="35"/>
        <w:rPr>
          <w:rFonts w:asciiTheme="minorHAnsi" w:hAnsiTheme="minorHAnsi" w:cstheme="minorBidi"/>
          <w:sz w:val="22"/>
          <w:szCs w:val="22"/>
        </w:rPr>
      </w:pPr>
      <w:hyperlink w:anchor="_Toc448761023" w:history="1">
        <w:r w:rsidR="00EF41BE" w:rsidRPr="000347AD">
          <w:rPr>
            <w:rStyle w:val="affa"/>
            <w:rFonts w:eastAsiaTheme="majorEastAsia"/>
          </w:rPr>
          <w:t>4.8</w:t>
        </w:r>
        <w:r w:rsidR="00EF41BE">
          <w:rPr>
            <w:rFonts w:asciiTheme="minorHAnsi" w:hAnsiTheme="minorHAnsi" w:cstheme="minorBidi"/>
            <w:sz w:val="22"/>
            <w:szCs w:val="22"/>
          </w:rPr>
          <w:tab/>
        </w:r>
        <w:r w:rsidR="00EF41BE" w:rsidRPr="000347AD">
          <w:rPr>
            <w:rStyle w:val="affa"/>
            <w:rFonts w:eastAsiaTheme="majorEastAsia"/>
          </w:rPr>
          <w:t>Предложения по поставке инновационной и/или высокотехнологичной продукции</w:t>
        </w:r>
        <w:r w:rsidR="00EF41BE">
          <w:rPr>
            <w:webHidden/>
          </w:rPr>
          <w:tab/>
        </w:r>
        <w:r w:rsidR="00EF41BE">
          <w:rPr>
            <w:webHidden/>
          </w:rPr>
          <w:fldChar w:fldCharType="begin"/>
        </w:r>
        <w:r w:rsidR="00EF41BE">
          <w:rPr>
            <w:webHidden/>
          </w:rPr>
          <w:instrText xml:space="preserve"> PAGEREF _Toc448761023 \h </w:instrText>
        </w:r>
        <w:r w:rsidR="00EF41BE">
          <w:rPr>
            <w:webHidden/>
          </w:rPr>
        </w:r>
        <w:r w:rsidR="00EF41BE">
          <w:rPr>
            <w:webHidden/>
          </w:rPr>
          <w:fldChar w:fldCharType="separate"/>
        </w:r>
        <w:r w:rsidR="00EF41BE">
          <w:rPr>
            <w:webHidden/>
          </w:rPr>
          <w:t>27</w:t>
        </w:r>
        <w:r w:rsidR="00EF41BE">
          <w:rPr>
            <w:webHidden/>
          </w:rPr>
          <w:fldChar w:fldCharType="end"/>
        </w:r>
      </w:hyperlink>
    </w:p>
    <w:p w14:paraId="161C4A48" w14:textId="77777777" w:rsidR="00EF41BE" w:rsidRDefault="00020E5F">
      <w:pPr>
        <w:pStyle w:val="35"/>
        <w:rPr>
          <w:rFonts w:asciiTheme="minorHAnsi" w:hAnsiTheme="minorHAnsi" w:cstheme="minorBidi"/>
          <w:sz w:val="22"/>
          <w:szCs w:val="22"/>
        </w:rPr>
      </w:pPr>
      <w:hyperlink w:anchor="_Toc448761024" w:history="1">
        <w:r w:rsidR="00EF41BE" w:rsidRPr="000347AD">
          <w:rPr>
            <w:rStyle w:val="affa"/>
            <w:rFonts w:eastAsiaTheme="majorEastAsia"/>
          </w:rPr>
          <w:t>4.9</w:t>
        </w:r>
        <w:r w:rsidR="00EF41BE">
          <w:rPr>
            <w:rFonts w:asciiTheme="minorHAnsi" w:hAnsiTheme="minorHAnsi" w:cstheme="minorBidi"/>
            <w:sz w:val="22"/>
            <w:szCs w:val="22"/>
          </w:rPr>
          <w:tab/>
        </w:r>
        <w:r w:rsidR="00EF41BE" w:rsidRPr="000347AD">
          <w:rPr>
            <w:rStyle w:val="affa"/>
            <w:rFonts w:eastAsiaTheme="majorEastAsia"/>
          </w:rPr>
          <w:t>Начальная (максимальная) цена договора (цена лота)</w:t>
        </w:r>
        <w:r w:rsidR="00EF41BE">
          <w:rPr>
            <w:webHidden/>
          </w:rPr>
          <w:tab/>
        </w:r>
        <w:r w:rsidR="00EF41BE">
          <w:rPr>
            <w:webHidden/>
          </w:rPr>
          <w:fldChar w:fldCharType="begin"/>
        </w:r>
        <w:r w:rsidR="00EF41BE">
          <w:rPr>
            <w:webHidden/>
          </w:rPr>
          <w:instrText xml:space="preserve"> PAGEREF _Toc448761024 \h </w:instrText>
        </w:r>
        <w:r w:rsidR="00EF41BE">
          <w:rPr>
            <w:webHidden/>
          </w:rPr>
        </w:r>
        <w:r w:rsidR="00EF41BE">
          <w:rPr>
            <w:webHidden/>
          </w:rPr>
          <w:fldChar w:fldCharType="separate"/>
        </w:r>
        <w:r w:rsidR="00EF41BE">
          <w:rPr>
            <w:webHidden/>
          </w:rPr>
          <w:t>28</w:t>
        </w:r>
        <w:r w:rsidR="00EF41BE">
          <w:rPr>
            <w:webHidden/>
          </w:rPr>
          <w:fldChar w:fldCharType="end"/>
        </w:r>
      </w:hyperlink>
    </w:p>
    <w:p w14:paraId="565A59A3" w14:textId="77777777" w:rsidR="00EF41BE" w:rsidRDefault="00020E5F">
      <w:pPr>
        <w:pStyle w:val="35"/>
        <w:rPr>
          <w:rFonts w:asciiTheme="minorHAnsi" w:hAnsiTheme="minorHAnsi" w:cstheme="minorBidi"/>
          <w:sz w:val="22"/>
          <w:szCs w:val="22"/>
        </w:rPr>
      </w:pPr>
      <w:hyperlink w:anchor="_Toc448761025" w:history="1">
        <w:r w:rsidR="00EF41BE" w:rsidRPr="000347AD">
          <w:rPr>
            <w:rStyle w:val="affa"/>
            <w:lang w:val="ru"/>
          </w:rPr>
          <w:t>4.10</w:t>
        </w:r>
        <w:r w:rsidR="00EF41BE">
          <w:rPr>
            <w:rFonts w:asciiTheme="minorHAnsi" w:hAnsiTheme="minorHAnsi" w:cstheme="minorBidi"/>
            <w:sz w:val="22"/>
            <w:szCs w:val="22"/>
          </w:rPr>
          <w:tab/>
        </w:r>
        <w:r w:rsidR="00EF41BE" w:rsidRPr="000347AD">
          <w:rPr>
            <w:rStyle w:val="affa"/>
            <w:lang w:val="ru"/>
          </w:rPr>
          <w:t>Обеспечение заявки</w:t>
        </w:r>
        <w:r w:rsidR="00EF41BE">
          <w:rPr>
            <w:webHidden/>
          </w:rPr>
          <w:tab/>
        </w:r>
        <w:r w:rsidR="00EF41BE">
          <w:rPr>
            <w:webHidden/>
          </w:rPr>
          <w:fldChar w:fldCharType="begin"/>
        </w:r>
        <w:r w:rsidR="00EF41BE">
          <w:rPr>
            <w:webHidden/>
          </w:rPr>
          <w:instrText xml:space="preserve"> PAGEREF _Toc448761025 \h </w:instrText>
        </w:r>
        <w:r w:rsidR="00EF41BE">
          <w:rPr>
            <w:webHidden/>
          </w:rPr>
        </w:r>
        <w:r w:rsidR="00EF41BE">
          <w:rPr>
            <w:webHidden/>
          </w:rPr>
          <w:fldChar w:fldCharType="separate"/>
        </w:r>
        <w:r w:rsidR="00EF41BE">
          <w:rPr>
            <w:webHidden/>
          </w:rPr>
          <w:t>28</w:t>
        </w:r>
        <w:r w:rsidR="00EF41BE">
          <w:rPr>
            <w:webHidden/>
          </w:rPr>
          <w:fldChar w:fldCharType="end"/>
        </w:r>
      </w:hyperlink>
    </w:p>
    <w:p w14:paraId="632DA5DE" w14:textId="77777777" w:rsidR="00EF41BE" w:rsidRDefault="00020E5F">
      <w:pPr>
        <w:pStyle w:val="35"/>
        <w:rPr>
          <w:rFonts w:asciiTheme="minorHAnsi" w:hAnsiTheme="minorHAnsi" w:cstheme="minorBidi"/>
          <w:sz w:val="22"/>
          <w:szCs w:val="22"/>
        </w:rPr>
      </w:pPr>
      <w:hyperlink w:anchor="_Toc448761026" w:history="1">
        <w:r w:rsidR="00EF41BE" w:rsidRPr="000347AD">
          <w:rPr>
            <w:rStyle w:val="affa"/>
            <w:rFonts w:eastAsiaTheme="majorEastAsia"/>
          </w:rPr>
          <w:t>4.11</w:t>
        </w:r>
        <w:r w:rsidR="00EF41BE">
          <w:rPr>
            <w:rFonts w:asciiTheme="minorHAnsi" w:hAnsiTheme="minorHAnsi" w:cstheme="minorBidi"/>
            <w:sz w:val="22"/>
            <w:szCs w:val="22"/>
          </w:rPr>
          <w:tab/>
        </w:r>
        <w:r w:rsidR="00EF41BE" w:rsidRPr="000347AD">
          <w:rPr>
            <w:rStyle w:val="affa"/>
            <w:rFonts w:eastAsiaTheme="majorEastAsia"/>
          </w:rPr>
          <w:t>Подача заявок</w:t>
        </w:r>
        <w:r w:rsidR="00EF41BE">
          <w:rPr>
            <w:webHidden/>
          </w:rPr>
          <w:tab/>
        </w:r>
        <w:r w:rsidR="00EF41BE">
          <w:rPr>
            <w:webHidden/>
          </w:rPr>
          <w:fldChar w:fldCharType="begin"/>
        </w:r>
        <w:r w:rsidR="00EF41BE">
          <w:rPr>
            <w:webHidden/>
          </w:rPr>
          <w:instrText xml:space="preserve"> PAGEREF _Toc448761026 \h </w:instrText>
        </w:r>
        <w:r w:rsidR="00EF41BE">
          <w:rPr>
            <w:webHidden/>
          </w:rPr>
        </w:r>
        <w:r w:rsidR="00EF41BE">
          <w:rPr>
            <w:webHidden/>
          </w:rPr>
          <w:fldChar w:fldCharType="separate"/>
        </w:r>
        <w:r w:rsidR="00EF41BE">
          <w:rPr>
            <w:webHidden/>
          </w:rPr>
          <w:t>30</w:t>
        </w:r>
        <w:r w:rsidR="00EF41BE">
          <w:rPr>
            <w:webHidden/>
          </w:rPr>
          <w:fldChar w:fldCharType="end"/>
        </w:r>
      </w:hyperlink>
    </w:p>
    <w:p w14:paraId="694125D0" w14:textId="77777777" w:rsidR="00EF41BE" w:rsidRDefault="00020E5F">
      <w:pPr>
        <w:pStyle w:val="35"/>
        <w:rPr>
          <w:rFonts w:asciiTheme="minorHAnsi" w:hAnsiTheme="minorHAnsi" w:cstheme="minorBidi"/>
          <w:sz w:val="22"/>
          <w:szCs w:val="22"/>
        </w:rPr>
      </w:pPr>
      <w:hyperlink w:anchor="_Toc448761027" w:history="1">
        <w:r w:rsidR="00EF41BE" w:rsidRPr="000347AD">
          <w:rPr>
            <w:rStyle w:val="affa"/>
          </w:rPr>
          <w:t>4.12</w:t>
        </w:r>
        <w:r w:rsidR="00EF41BE">
          <w:rPr>
            <w:rFonts w:asciiTheme="minorHAnsi" w:hAnsiTheme="minorHAnsi" w:cstheme="minorBidi"/>
            <w:sz w:val="22"/>
            <w:szCs w:val="22"/>
          </w:rPr>
          <w:tab/>
        </w:r>
        <w:r w:rsidR="00EF41BE" w:rsidRPr="000347AD">
          <w:rPr>
            <w:rStyle w:val="affa"/>
          </w:rPr>
          <w:t>Изменение или отзыв заявки</w:t>
        </w:r>
        <w:r w:rsidR="00EF41BE">
          <w:rPr>
            <w:webHidden/>
          </w:rPr>
          <w:tab/>
        </w:r>
        <w:r w:rsidR="00EF41BE">
          <w:rPr>
            <w:webHidden/>
          </w:rPr>
          <w:fldChar w:fldCharType="begin"/>
        </w:r>
        <w:r w:rsidR="00EF41BE">
          <w:rPr>
            <w:webHidden/>
          </w:rPr>
          <w:instrText xml:space="preserve"> PAGEREF _Toc448761027 \h </w:instrText>
        </w:r>
        <w:r w:rsidR="00EF41BE">
          <w:rPr>
            <w:webHidden/>
          </w:rPr>
        </w:r>
        <w:r w:rsidR="00EF41BE">
          <w:rPr>
            <w:webHidden/>
          </w:rPr>
          <w:fldChar w:fldCharType="separate"/>
        </w:r>
        <w:r w:rsidR="00EF41BE">
          <w:rPr>
            <w:webHidden/>
          </w:rPr>
          <w:t>30</w:t>
        </w:r>
        <w:r w:rsidR="00EF41BE">
          <w:rPr>
            <w:webHidden/>
          </w:rPr>
          <w:fldChar w:fldCharType="end"/>
        </w:r>
      </w:hyperlink>
    </w:p>
    <w:p w14:paraId="0354998C" w14:textId="77777777" w:rsidR="00EF41BE" w:rsidRDefault="00020E5F">
      <w:pPr>
        <w:pStyle w:val="35"/>
        <w:rPr>
          <w:rFonts w:asciiTheme="minorHAnsi" w:hAnsiTheme="minorHAnsi" w:cstheme="minorBidi"/>
          <w:sz w:val="22"/>
          <w:szCs w:val="22"/>
        </w:rPr>
      </w:pPr>
      <w:hyperlink w:anchor="_Toc448761028" w:history="1">
        <w:r w:rsidR="00EF41BE" w:rsidRPr="000347AD">
          <w:rPr>
            <w:rStyle w:val="affa"/>
            <w:rFonts w:eastAsiaTheme="majorEastAsia"/>
          </w:rPr>
          <w:t>4.13</w:t>
        </w:r>
        <w:r w:rsidR="00EF41BE">
          <w:rPr>
            <w:rFonts w:asciiTheme="minorHAnsi" w:hAnsiTheme="minorHAnsi" w:cstheme="minorBidi"/>
            <w:sz w:val="22"/>
            <w:szCs w:val="22"/>
          </w:rPr>
          <w:tab/>
        </w:r>
        <w:r w:rsidR="00EF41BE" w:rsidRPr="000347AD">
          <w:rPr>
            <w:rStyle w:val="affa"/>
            <w:rFonts w:eastAsiaTheme="majorEastAsia"/>
          </w:rPr>
          <w:t>Открытие доступа к заявкам</w:t>
        </w:r>
        <w:r w:rsidR="00EF41BE">
          <w:rPr>
            <w:webHidden/>
          </w:rPr>
          <w:tab/>
        </w:r>
        <w:r w:rsidR="00EF41BE">
          <w:rPr>
            <w:webHidden/>
          </w:rPr>
          <w:fldChar w:fldCharType="begin"/>
        </w:r>
        <w:r w:rsidR="00EF41BE">
          <w:rPr>
            <w:webHidden/>
          </w:rPr>
          <w:instrText xml:space="preserve"> PAGEREF _Toc448761028 \h </w:instrText>
        </w:r>
        <w:r w:rsidR="00EF41BE">
          <w:rPr>
            <w:webHidden/>
          </w:rPr>
        </w:r>
        <w:r w:rsidR="00EF41BE">
          <w:rPr>
            <w:webHidden/>
          </w:rPr>
          <w:fldChar w:fldCharType="separate"/>
        </w:r>
        <w:r w:rsidR="00EF41BE">
          <w:rPr>
            <w:webHidden/>
          </w:rPr>
          <w:t>31</w:t>
        </w:r>
        <w:r w:rsidR="00EF41BE">
          <w:rPr>
            <w:webHidden/>
          </w:rPr>
          <w:fldChar w:fldCharType="end"/>
        </w:r>
      </w:hyperlink>
    </w:p>
    <w:p w14:paraId="5F93426F" w14:textId="77777777" w:rsidR="00EF41BE" w:rsidRDefault="00020E5F">
      <w:pPr>
        <w:pStyle w:val="35"/>
        <w:rPr>
          <w:rFonts w:asciiTheme="minorHAnsi" w:hAnsiTheme="minorHAnsi" w:cstheme="minorBidi"/>
          <w:sz w:val="22"/>
          <w:szCs w:val="22"/>
        </w:rPr>
      </w:pPr>
      <w:hyperlink w:anchor="_Toc448761029" w:history="1">
        <w:r w:rsidR="00EF41BE" w:rsidRPr="000347AD">
          <w:rPr>
            <w:rStyle w:val="affa"/>
            <w:rFonts w:eastAsiaTheme="majorEastAsia"/>
          </w:rPr>
          <w:t>4.14</w:t>
        </w:r>
        <w:r w:rsidR="00EF41BE">
          <w:rPr>
            <w:rFonts w:asciiTheme="minorHAnsi" w:hAnsiTheme="minorHAnsi" w:cstheme="minorBidi"/>
            <w:sz w:val="22"/>
            <w:szCs w:val="22"/>
          </w:rPr>
          <w:tab/>
        </w:r>
        <w:r w:rsidR="00EF41BE" w:rsidRPr="000347AD">
          <w:rPr>
            <w:rStyle w:val="affa"/>
            <w:rFonts w:eastAsiaTheme="majorEastAsia"/>
          </w:rPr>
          <w:t>Рассмотрение заявок (отборочная стадия). Допуск к участию в закупке</w:t>
        </w:r>
        <w:r w:rsidR="00EF41BE">
          <w:rPr>
            <w:webHidden/>
          </w:rPr>
          <w:tab/>
        </w:r>
        <w:r w:rsidR="00EF41BE">
          <w:rPr>
            <w:webHidden/>
          </w:rPr>
          <w:fldChar w:fldCharType="begin"/>
        </w:r>
        <w:r w:rsidR="00EF41BE">
          <w:rPr>
            <w:webHidden/>
          </w:rPr>
          <w:instrText xml:space="preserve"> PAGEREF _Toc448761029 \h </w:instrText>
        </w:r>
        <w:r w:rsidR="00EF41BE">
          <w:rPr>
            <w:webHidden/>
          </w:rPr>
        </w:r>
        <w:r w:rsidR="00EF41BE">
          <w:rPr>
            <w:webHidden/>
          </w:rPr>
          <w:fldChar w:fldCharType="separate"/>
        </w:r>
        <w:r w:rsidR="00EF41BE">
          <w:rPr>
            <w:webHidden/>
          </w:rPr>
          <w:t>32</w:t>
        </w:r>
        <w:r w:rsidR="00EF41BE">
          <w:rPr>
            <w:webHidden/>
          </w:rPr>
          <w:fldChar w:fldCharType="end"/>
        </w:r>
      </w:hyperlink>
    </w:p>
    <w:p w14:paraId="2F688D78" w14:textId="77777777" w:rsidR="00EF41BE" w:rsidRDefault="00020E5F">
      <w:pPr>
        <w:pStyle w:val="35"/>
        <w:rPr>
          <w:rFonts w:asciiTheme="minorHAnsi" w:hAnsiTheme="minorHAnsi" w:cstheme="minorBidi"/>
          <w:sz w:val="22"/>
          <w:szCs w:val="22"/>
        </w:rPr>
      </w:pPr>
      <w:hyperlink w:anchor="_Toc448761030" w:history="1">
        <w:r w:rsidR="00EF41BE" w:rsidRPr="000347AD">
          <w:rPr>
            <w:rStyle w:val="affa"/>
            <w:rFonts w:eastAsiaTheme="majorEastAsia"/>
          </w:rPr>
          <w:t>4.15</w:t>
        </w:r>
        <w:r w:rsidR="00EF41BE">
          <w:rPr>
            <w:rFonts w:asciiTheme="minorHAnsi" w:hAnsiTheme="minorHAnsi" w:cstheme="minorBidi"/>
            <w:sz w:val="22"/>
            <w:szCs w:val="22"/>
          </w:rPr>
          <w:tab/>
        </w:r>
        <w:r w:rsidR="00EF41BE" w:rsidRPr="000347AD">
          <w:rPr>
            <w:rStyle w:val="affa"/>
            <w:rFonts w:eastAsiaTheme="majorEastAsia"/>
          </w:rPr>
          <w:t>Переторжка</w:t>
        </w:r>
        <w:r w:rsidR="00EF41BE">
          <w:rPr>
            <w:webHidden/>
          </w:rPr>
          <w:tab/>
        </w:r>
        <w:r w:rsidR="00EF41BE">
          <w:rPr>
            <w:webHidden/>
          </w:rPr>
          <w:fldChar w:fldCharType="begin"/>
        </w:r>
        <w:r w:rsidR="00EF41BE">
          <w:rPr>
            <w:webHidden/>
          </w:rPr>
          <w:instrText xml:space="preserve"> PAGEREF _Toc448761030 \h </w:instrText>
        </w:r>
        <w:r w:rsidR="00EF41BE">
          <w:rPr>
            <w:webHidden/>
          </w:rPr>
        </w:r>
        <w:r w:rsidR="00EF41BE">
          <w:rPr>
            <w:webHidden/>
          </w:rPr>
          <w:fldChar w:fldCharType="separate"/>
        </w:r>
        <w:r w:rsidR="00EF41BE">
          <w:rPr>
            <w:webHidden/>
          </w:rPr>
          <w:t>36</w:t>
        </w:r>
        <w:r w:rsidR="00EF41BE">
          <w:rPr>
            <w:webHidden/>
          </w:rPr>
          <w:fldChar w:fldCharType="end"/>
        </w:r>
      </w:hyperlink>
    </w:p>
    <w:p w14:paraId="590809B6" w14:textId="77777777" w:rsidR="00EF41BE" w:rsidRDefault="00020E5F">
      <w:pPr>
        <w:pStyle w:val="35"/>
        <w:rPr>
          <w:rFonts w:asciiTheme="minorHAnsi" w:hAnsiTheme="minorHAnsi" w:cstheme="minorBidi"/>
          <w:sz w:val="22"/>
          <w:szCs w:val="22"/>
        </w:rPr>
      </w:pPr>
      <w:hyperlink w:anchor="_Toc448761031" w:history="1">
        <w:r w:rsidR="00EF41BE" w:rsidRPr="000347AD">
          <w:rPr>
            <w:rStyle w:val="affa"/>
            <w:rFonts w:eastAsiaTheme="majorEastAsia"/>
          </w:rPr>
          <w:t>4.16</w:t>
        </w:r>
        <w:r w:rsidR="00EF41BE">
          <w:rPr>
            <w:rFonts w:asciiTheme="minorHAnsi" w:hAnsiTheme="minorHAnsi" w:cstheme="minorBidi"/>
            <w:sz w:val="22"/>
            <w:szCs w:val="22"/>
          </w:rPr>
          <w:tab/>
        </w:r>
        <w:r w:rsidR="00EF41BE" w:rsidRPr="000347AD">
          <w:rPr>
            <w:rStyle w:val="affa"/>
            <w:rFonts w:eastAsiaTheme="majorEastAsia"/>
          </w:rPr>
          <w:t>Оценка и сопоставление заявок (оценочная стадия). Выбор победителя и подведение итогов закупки</w:t>
        </w:r>
        <w:r w:rsidR="00EF41BE">
          <w:rPr>
            <w:webHidden/>
          </w:rPr>
          <w:tab/>
        </w:r>
        <w:r w:rsidR="00EF41BE">
          <w:rPr>
            <w:webHidden/>
          </w:rPr>
          <w:fldChar w:fldCharType="begin"/>
        </w:r>
        <w:r w:rsidR="00EF41BE">
          <w:rPr>
            <w:webHidden/>
          </w:rPr>
          <w:instrText xml:space="preserve"> PAGEREF _Toc448761031 \h </w:instrText>
        </w:r>
        <w:r w:rsidR="00EF41BE">
          <w:rPr>
            <w:webHidden/>
          </w:rPr>
        </w:r>
        <w:r w:rsidR="00EF41BE">
          <w:rPr>
            <w:webHidden/>
          </w:rPr>
          <w:fldChar w:fldCharType="separate"/>
        </w:r>
        <w:r w:rsidR="00EF41BE">
          <w:rPr>
            <w:webHidden/>
          </w:rPr>
          <w:t>37</w:t>
        </w:r>
        <w:r w:rsidR="00EF41BE">
          <w:rPr>
            <w:webHidden/>
          </w:rPr>
          <w:fldChar w:fldCharType="end"/>
        </w:r>
      </w:hyperlink>
    </w:p>
    <w:p w14:paraId="24697225" w14:textId="77777777" w:rsidR="00EF41BE" w:rsidRDefault="00020E5F">
      <w:pPr>
        <w:pStyle w:val="35"/>
        <w:rPr>
          <w:rFonts w:asciiTheme="minorHAnsi" w:hAnsiTheme="minorHAnsi" w:cstheme="minorBidi"/>
          <w:sz w:val="22"/>
          <w:szCs w:val="22"/>
        </w:rPr>
      </w:pPr>
      <w:hyperlink w:anchor="_Toc448761032" w:history="1">
        <w:r w:rsidR="00EF41BE" w:rsidRPr="000347AD">
          <w:rPr>
            <w:rStyle w:val="affa"/>
            <w:rFonts w:eastAsiaTheme="majorEastAsia"/>
          </w:rPr>
          <w:t>4.17</w:t>
        </w:r>
        <w:r w:rsidR="00EF41BE">
          <w:rPr>
            <w:rFonts w:asciiTheme="minorHAnsi" w:hAnsiTheme="minorHAnsi" w:cstheme="minorBidi"/>
            <w:sz w:val="22"/>
            <w:szCs w:val="22"/>
          </w:rPr>
          <w:tab/>
        </w:r>
        <w:r w:rsidR="00EF41BE" w:rsidRPr="000347AD">
          <w:rPr>
            <w:rStyle w:val="affa"/>
            <w:rFonts w:eastAsiaTheme="majorEastAsia"/>
          </w:rPr>
          <w:t>Отказ от проведения закупки</w:t>
        </w:r>
        <w:r w:rsidR="00EF41BE">
          <w:rPr>
            <w:webHidden/>
          </w:rPr>
          <w:tab/>
        </w:r>
        <w:r w:rsidR="00EF41BE">
          <w:rPr>
            <w:webHidden/>
          </w:rPr>
          <w:fldChar w:fldCharType="begin"/>
        </w:r>
        <w:r w:rsidR="00EF41BE">
          <w:rPr>
            <w:webHidden/>
          </w:rPr>
          <w:instrText xml:space="preserve"> PAGEREF _Toc448761032 \h </w:instrText>
        </w:r>
        <w:r w:rsidR="00EF41BE">
          <w:rPr>
            <w:webHidden/>
          </w:rPr>
        </w:r>
        <w:r w:rsidR="00EF41BE">
          <w:rPr>
            <w:webHidden/>
          </w:rPr>
          <w:fldChar w:fldCharType="separate"/>
        </w:r>
        <w:r w:rsidR="00EF41BE">
          <w:rPr>
            <w:webHidden/>
          </w:rPr>
          <w:t>40</w:t>
        </w:r>
        <w:r w:rsidR="00EF41BE">
          <w:rPr>
            <w:webHidden/>
          </w:rPr>
          <w:fldChar w:fldCharType="end"/>
        </w:r>
      </w:hyperlink>
    </w:p>
    <w:p w14:paraId="7C4CC5E9" w14:textId="77777777" w:rsidR="00EF41BE" w:rsidRDefault="00020E5F">
      <w:pPr>
        <w:pStyle w:val="35"/>
        <w:rPr>
          <w:rFonts w:asciiTheme="minorHAnsi" w:hAnsiTheme="minorHAnsi" w:cstheme="minorBidi"/>
          <w:sz w:val="22"/>
          <w:szCs w:val="22"/>
        </w:rPr>
      </w:pPr>
      <w:hyperlink w:anchor="_Toc448761033" w:history="1">
        <w:r w:rsidR="00EF41BE" w:rsidRPr="000347AD">
          <w:rPr>
            <w:rStyle w:val="affa"/>
            <w:rFonts w:eastAsiaTheme="majorEastAsia"/>
          </w:rPr>
          <w:t>4.18</w:t>
        </w:r>
        <w:r w:rsidR="00EF41BE">
          <w:rPr>
            <w:rFonts w:asciiTheme="minorHAnsi" w:hAnsiTheme="minorHAnsi" w:cstheme="minorBidi"/>
            <w:sz w:val="22"/>
            <w:szCs w:val="22"/>
          </w:rPr>
          <w:tab/>
        </w:r>
        <w:r w:rsidR="00EF41BE" w:rsidRPr="000347AD">
          <w:rPr>
            <w:rStyle w:val="affa"/>
            <w:rFonts w:eastAsiaTheme="majorEastAsia"/>
          </w:rPr>
          <w:t>Постквалификация</w:t>
        </w:r>
        <w:r w:rsidR="00EF41BE">
          <w:rPr>
            <w:webHidden/>
          </w:rPr>
          <w:tab/>
        </w:r>
        <w:r w:rsidR="00EF41BE">
          <w:rPr>
            <w:webHidden/>
          </w:rPr>
          <w:fldChar w:fldCharType="begin"/>
        </w:r>
        <w:r w:rsidR="00EF41BE">
          <w:rPr>
            <w:webHidden/>
          </w:rPr>
          <w:instrText xml:space="preserve"> PAGEREF _Toc448761033 \h </w:instrText>
        </w:r>
        <w:r w:rsidR="00EF41BE">
          <w:rPr>
            <w:webHidden/>
          </w:rPr>
        </w:r>
        <w:r w:rsidR="00EF41BE">
          <w:rPr>
            <w:webHidden/>
          </w:rPr>
          <w:fldChar w:fldCharType="separate"/>
        </w:r>
        <w:r w:rsidR="00EF41BE">
          <w:rPr>
            <w:webHidden/>
          </w:rPr>
          <w:t>40</w:t>
        </w:r>
        <w:r w:rsidR="00EF41BE">
          <w:rPr>
            <w:webHidden/>
          </w:rPr>
          <w:fldChar w:fldCharType="end"/>
        </w:r>
      </w:hyperlink>
    </w:p>
    <w:p w14:paraId="28517EFF" w14:textId="77777777" w:rsidR="00EF41BE" w:rsidRDefault="00020E5F">
      <w:pPr>
        <w:pStyle w:val="35"/>
        <w:rPr>
          <w:rFonts w:asciiTheme="minorHAnsi" w:hAnsiTheme="minorHAnsi" w:cstheme="minorBidi"/>
          <w:sz w:val="22"/>
          <w:szCs w:val="22"/>
        </w:rPr>
      </w:pPr>
      <w:hyperlink w:anchor="_Toc448761034" w:history="1">
        <w:r w:rsidR="00EF41BE" w:rsidRPr="000347AD">
          <w:rPr>
            <w:rStyle w:val="affa"/>
            <w:rFonts w:eastAsiaTheme="majorEastAsia"/>
          </w:rPr>
          <w:t>4.19</w:t>
        </w:r>
        <w:r w:rsidR="00EF41BE">
          <w:rPr>
            <w:rFonts w:asciiTheme="minorHAnsi" w:hAnsiTheme="minorHAnsi" w:cstheme="minorBidi"/>
            <w:sz w:val="22"/>
            <w:szCs w:val="22"/>
          </w:rPr>
          <w:tab/>
        </w:r>
        <w:r w:rsidR="00EF41BE" w:rsidRPr="000347AD">
          <w:rPr>
            <w:rStyle w:val="affa"/>
            <w:rFonts w:eastAsiaTheme="majorEastAsia"/>
          </w:rPr>
          <w:t>Антидемпинговые меры при проведении закупки</w:t>
        </w:r>
        <w:r w:rsidR="00EF41BE">
          <w:rPr>
            <w:webHidden/>
          </w:rPr>
          <w:tab/>
        </w:r>
        <w:r w:rsidR="00EF41BE">
          <w:rPr>
            <w:webHidden/>
          </w:rPr>
          <w:fldChar w:fldCharType="begin"/>
        </w:r>
        <w:r w:rsidR="00EF41BE">
          <w:rPr>
            <w:webHidden/>
          </w:rPr>
          <w:instrText xml:space="preserve"> PAGEREF _Toc448761034 \h </w:instrText>
        </w:r>
        <w:r w:rsidR="00EF41BE">
          <w:rPr>
            <w:webHidden/>
          </w:rPr>
        </w:r>
        <w:r w:rsidR="00EF41BE">
          <w:rPr>
            <w:webHidden/>
          </w:rPr>
          <w:fldChar w:fldCharType="separate"/>
        </w:r>
        <w:r w:rsidR="00EF41BE">
          <w:rPr>
            <w:webHidden/>
          </w:rPr>
          <w:t>42</w:t>
        </w:r>
        <w:r w:rsidR="00EF41BE">
          <w:rPr>
            <w:webHidden/>
          </w:rPr>
          <w:fldChar w:fldCharType="end"/>
        </w:r>
      </w:hyperlink>
    </w:p>
    <w:p w14:paraId="5981C025" w14:textId="77777777" w:rsidR="00EF41BE" w:rsidRDefault="00020E5F">
      <w:pPr>
        <w:pStyle w:val="35"/>
        <w:rPr>
          <w:rFonts w:asciiTheme="minorHAnsi" w:hAnsiTheme="minorHAnsi" w:cstheme="minorBidi"/>
          <w:sz w:val="22"/>
          <w:szCs w:val="22"/>
        </w:rPr>
      </w:pPr>
      <w:hyperlink w:anchor="_Toc448761035" w:history="1">
        <w:r w:rsidR="00EF41BE" w:rsidRPr="000347AD">
          <w:rPr>
            <w:rStyle w:val="affa"/>
            <w:rFonts w:eastAsiaTheme="majorEastAsia"/>
          </w:rPr>
          <w:t>4.20</w:t>
        </w:r>
        <w:r w:rsidR="00EF41BE">
          <w:rPr>
            <w:rFonts w:asciiTheme="minorHAnsi" w:hAnsiTheme="minorHAnsi" w:cstheme="minorBidi"/>
            <w:sz w:val="22"/>
            <w:szCs w:val="22"/>
          </w:rPr>
          <w:tab/>
        </w:r>
        <w:r w:rsidR="00EF41BE" w:rsidRPr="000347AD">
          <w:rPr>
            <w:rStyle w:val="affa"/>
            <w:rFonts w:eastAsiaTheme="majorEastAsia"/>
          </w:rPr>
          <w:t>Отстранение участника закупки</w:t>
        </w:r>
        <w:r w:rsidR="00EF41BE">
          <w:rPr>
            <w:webHidden/>
          </w:rPr>
          <w:tab/>
        </w:r>
        <w:r w:rsidR="00EF41BE">
          <w:rPr>
            <w:webHidden/>
          </w:rPr>
          <w:fldChar w:fldCharType="begin"/>
        </w:r>
        <w:r w:rsidR="00EF41BE">
          <w:rPr>
            <w:webHidden/>
          </w:rPr>
          <w:instrText xml:space="preserve"> PAGEREF _Toc448761035 \h </w:instrText>
        </w:r>
        <w:r w:rsidR="00EF41BE">
          <w:rPr>
            <w:webHidden/>
          </w:rPr>
        </w:r>
        <w:r w:rsidR="00EF41BE">
          <w:rPr>
            <w:webHidden/>
          </w:rPr>
          <w:fldChar w:fldCharType="separate"/>
        </w:r>
        <w:r w:rsidR="00EF41BE">
          <w:rPr>
            <w:webHidden/>
          </w:rPr>
          <w:t>42</w:t>
        </w:r>
        <w:r w:rsidR="00EF41BE">
          <w:rPr>
            <w:webHidden/>
          </w:rPr>
          <w:fldChar w:fldCharType="end"/>
        </w:r>
      </w:hyperlink>
    </w:p>
    <w:p w14:paraId="61B53E88" w14:textId="77777777" w:rsidR="00EF41BE" w:rsidRDefault="00020E5F">
      <w:pPr>
        <w:pStyle w:val="35"/>
        <w:rPr>
          <w:rFonts w:asciiTheme="minorHAnsi" w:hAnsiTheme="minorHAnsi" w:cstheme="minorBidi"/>
          <w:sz w:val="22"/>
          <w:szCs w:val="22"/>
        </w:rPr>
      </w:pPr>
      <w:hyperlink w:anchor="_Toc448761036" w:history="1">
        <w:r w:rsidR="00EF41BE" w:rsidRPr="000347AD">
          <w:rPr>
            <w:rStyle w:val="affa"/>
          </w:rPr>
          <w:t>4.21</w:t>
        </w:r>
        <w:r w:rsidR="00EF41BE">
          <w:rPr>
            <w:rFonts w:asciiTheme="minorHAnsi" w:hAnsiTheme="minorHAnsi" w:cstheme="minorBidi"/>
            <w:sz w:val="22"/>
            <w:szCs w:val="22"/>
          </w:rPr>
          <w:tab/>
        </w:r>
        <w:r w:rsidR="00EF41BE" w:rsidRPr="000347AD">
          <w:rPr>
            <w:rStyle w:val="affa"/>
          </w:rPr>
          <w:t>Преддоговорные переговоры</w:t>
        </w:r>
        <w:r w:rsidR="00EF41BE">
          <w:rPr>
            <w:webHidden/>
          </w:rPr>
          <w:tab/>
        </w:r>
        <w:r w:rsidR="00EF41BE">
          <w:rPr>
            <w:webHidden/>
          </w:rPr>
          <w:fldChar w:fldCharType="begin"/>
        </w:r>
        <w:r w:rsidR="00EF41BE">
          <w:rPr>
            <w:webHidden/>
          </w:rPr>
          <w:instrText xml:space="preserve"> PAGEREF _Toc448761036 \h </w:instrText>
        </w:r>
        <w:r w:rsidR="00EF41BE">
          <w:rPr>
            <w:webHidden/>
          </w:rPr>
        </w:r>
        <w:r w:rsidR="00EF41BE">
          <w:rPr>
            <w:webHidden/>
          </w:rPr>
          <w:fldChar w:fldCharType="separate"/>
        </w:r>
        <w:r w:rsidR="00EF41BE">
          <w:rPr>
            <w:webHidden/>
          </w:rPr>
          <w:t>43</w:t>
        </w:r>
        <w:r w:rsidR="00EF41BE">
          <w:rPr>
            <w:webHidden/>
          </w:rPr>
          <w:fldChar w:fldCharType="end"/>
        </w:r>
      </w:hyperlink>
    </w:p>
    <w:p w14:paraId="012CC140" w14:textId="77777777" w:rsidR="00EF41BE" w:rsidRDefault="00020E5F">
      <w:pPr>
        <w:pStyle w:val="35"/>
        <w:rPr>
          <w:rFonts w:asciiTheme="minorHAnsi" w:hAnsiTheme="minorHAnsi" w:cstheme="minorBidi"/>
          <w:sz w:val="22"/>
          <w:szCs w:val="22"/>
        </w:rPr>
      </w:pPr>
      <w:hyperlink w:anchor="_Toc448761037" w:history="1">
        <w:r w:rsidR="00EF41BE" w:rsidRPr="000347AD">
          <w:rPr>
            <w:rStyle w:val="affa"/>
            <w:rFonts w:eastAsiaTheme="majorEastAsia"/>
          </w:rPr>
          <w:t>4.22</w:t>
        </w:r>
        <w:r w:rsidR="00EF41BE">
          <w:rPr>
            <w:rFonts w:asciiTheme="minorHAnsi" w:hAnsiTheme="minorHAnsi" w:cstheme="minorBidi"/>
            <w:sz w:val="22"/>
            <w:szCs w:val="22"/>
          </w:rPr>
          <w:tab/>
        </w:r>
        <w:r w:rsidR="00EF41BE" w:rsidRPr="000347AD">
          <w:rPr>
            <w:rStyle w:val="affa"/>
            <w:rFonts w:eastAsiaTheme="majorEastAsia"/>
          </w:rPr>
          <w:t>Заключение договора</w:t>
        </w:r>
        <w:r w:rsidR="00EF41BE">
          <w:rPr>
            <w:webHidden/>
          </w:rPr>
          <w:tab/>
        </w:r>
        <w:r w:rsidR="00EF41BE">
          <w:rPr>
            <w:webHidden/>
          </w:rPr>
          <w:fldChar w:fldCharType="begin"/>
        </w:r>
        <w:r w:rsidR="00EF41BE">
          <w:rPr>
            <w:webHidden/>
          </w:rPr>
          <w:instrText xml:space="preserve"> PAGEREF _Toc448761037 \h </w:instrText>
        </w:r>
        <w:r w:rsidR="00EF41BE">
          <w:rPr>
            <w:webHidden/>
          </w:rPr>
        </w:r>
        <w:r w:rsidR="00EF41BE">
          <w:rPr>
            <w:webHidden/>
          </w:rPr>
          <w:fldChar w:fldCharType="separate"/>
        </w:r>
        <w:r w:rsidR="00EF41BE">
          <w:rPr>
            <w:webHidden/>
          </w:rPr>
          <w:t>44</w:t>
        </w:r>
        <w:r w:rsidR="00EF41BE">
          <w:rPr>
            <w:webHidden/>
          </w:rPr>
          <w:fldChar w:fldCharType="end"/>
        </w:r>
      </w:hyperlink>
    </w:p>
    <w:p w14:paraId="2CFE5F8F" w14:textId="77777777" w:rsidR="00EF41BE" w:rsidRDefault="00020E5F">
      <w:pPr>
        <w:pStyle w:val="35"/>
        <w:rPr>
          <w:rFonts w:asciiTheme="minorHAnsi" w:hAnsiTheme="minorHAnsi" w:cstheme="minorBidi"/>
          <w:sz w:val="22"/>
          <w:szCs w:val="22"/>
        </w:rPr>
      </w:pPr>
      <w:hyperlink w:anchor="_Toc448761038" w:history="1">
        <w:r w:rsidR="00EF41BE" w:rsidRPr="000347AD">
          <w:rPr>
            <w:rStyle w:val="affa"/>
            <w:rFonts w:eastAsiaTheme="majorEastAsia"/>
          </w:rPr>
          <w:t>4.23</w:t>
        </w:r>
        <w:r w:rsidR="00EF41BE">
          <w:rPr>
            <w:rFonts w:asciiTheme="minorHAnsi" w:hAnsiTheme="minorHAnsi" w:cstheme="minorBidi"/>
            <w:sz w:val="22"/>
            <w:szCs w:val="22"/>
          </w:rPr>
          <w:tab/>
        </w:r>
        <w:r w:rsidR="00EF41BE" w:rsidRPr="000347AD">
          <w:rPr>
            <w:rStyle w:val="affa"/>
            <w:rFonts w:eastAsiaTheme="majorEastAsia"/>
          </w:rPr>
          <w:t>Обеспечение исполнения договора</w:t>
        </w:r>
        <w:r w:rsidR="00EF41BE">
          <w:rPr>
            <w:webHidden/>
          </w:rPr>
          <w:tab/>
        </w:r>
        <w:r w:rsidR="00EF41BE">
          <w:rPr>
            <w:webHidden/>
          </w:rPr>
          <w:fldChar w:fldCharType="begin"/>
        </w:r>
        <w:r w:rsidR="00EF41BE">
          <w:rPr>
            <w:webHidden/>
          </w:rPr>
          <w:instrText xml:space="preserve"> PAGEREF _Toc448761038 \h </w:instrText>
        </w:r>
        <w:r w:rsidR="00EF41BE">
          <w:rPr>
            <w:webHidden/>
          </w:rPr>
        </w:r>
        <w:r w:rsidR="00EF41BE">
          <w:rPr>
            <w:webHidden/>
          </w:rPr>
          <w:fldChar w:fldCharType="separate"/>
        </w:r>
        <w:r w:rsidR="00EF41BE">
          <w:rPr>
            <w:webHidden/>
          </w:rPr>
          <w:t>49</w:t>
        </w:r>
        <w:r w:rsidR="00EF41BE">
          <w:rPr>
            <w:webHidden/>
          </w:rPr>
          <w:fldChar w:fldCharType="end"/>
        </w:r>
      </w:hyperlink>
    </w:p>
    <w:p w14:paraId="35A4CA57" w14:textId="77777777" w:rsidR="00EF41BE" w:rsidRDefault="00020E5F">
      <w:pPr>
        <w:pStyle w:val="2a"/>
        <w:tabs>
          <w:tab w:val="left" w:pos="1134"/>
          <w:tab w:val="right" w:leader="dot" w:pos="9771"/>
        </w:tabs>
        <w:rPr>
          <w:rFonts w:asciiTheme="minorHAnsi" w:eastAsiaTheme="minorEastAsia" w:hAnsiTheme="minorHAnsi" w:cstheme="minorBidi"/>
          <w:sz w:val="22"/>
          <w:szCs w:val="22"/>
        </w:rPr>
      </w:pPr>
      <w:hyperlink w:anchor="_Toc448761039" w:history="1">
        <w:r w:rsidR="00EF41BE" w:rsidRPr="000347AD">
          <w:rPr>
            <w:rStyle w:val="affa"/>
          </w:rPr>
          <w:t>5.</w:t>
        </w:r>
        <w:r w:rsidR="00EF41BE">
          <w:rPr>
            <w:rFonts w:asciiTheme="minorHAnsi" w:eastAsiaTheme="minorEastAsia" w:hAnsiTheme="minorHAnsi" w:cstheme="minorBidi"/>
            <w:sz w:val="22"/>
            <w:szCs w:val="22"/>
          </w:rPr>
          <w:tab/>
        </w:r>
        <w:r w:rsidR="00EF41BE" w:rsidRPr="000347AD">
          <w:rPr>
            <w:rStyle w:val="affa"/>
          </w:rPr>
          <w:t>ТРЕБОВАНИЯ К УЧАСТНИКАМ ЗАКУПКИ</w:t>
        </w:r>
        <w:r w:rsidR="00EF41BE">
          <w:rPr>
            <w:webHidden/>
          </w:rPr>
          <w:tab/>
        </w:r>
        <w:r w:rsidR="00EF41BE">
          <w:rPr>
            <w:webHidden/>
          </w:rPr>
          <w:fldChar w:fldCharType="begin"/>
        </w:r>
        <w:r w:rsidR="00EF41BE">
          <w:rPr>
            <w:webHidden/>
          </w:rPr>
          <w:instrText xml:space="preserve"> PAGEREF _Toc448761039 \h </w:instrText>
        </w:r>
        <w:r w:rsidR="00EF41BE">
          <w:rPr>
            <w:webHidden/>
          </w:rPr>
        </w:r>
        <w:r w:rsidR="00EF41BE">
          <w:rPr>
            <w:webHidden/>
          </w:rPr>
          <w:fldChar w:fldCharType="separate"/>
        </w:r>
        <w:r w:rsidR="00EF41BE">
          <w:rPr>
            <w:webHidden/>
          </w:rPr>
          <w:t>52</w:t>
        </w:r>
        <w:r w:rsidR="00EF41BE">
          <w:rPr>
            <w:webHidden/>
          </w:rPr>
          <w:fldChar w:fldCharType="end"/>
        </w:r>
      </w:hyperlink>
    </w:p>
    <w:p w14:paraId="0DF34556" w14:textId="77777777" w:rsidR="00EF41BE" w:rsidRDefault="00020E5F">
      <w:pPr>
        <w:pStyle w:val="35"/>
        <w:rPr>
          <w:rFonts w:asciiTheme="minorHAnsi" w:hAnsiTheme="minorHAnsi" w:cstheme="minorBidi"/>
          <w:sz w:val="22"/>
          <w:szCs w:val="22"/>
        </w:rPr>
      </w:pPr>
      <w:hyperlink w:anchor="_Toc448761040" w:history="1">
        <w:r w:rsidR="00EF41BE" w:rsidRPr="000347AD">
          <w:rPr>
            <w:rStyle w:val="affa"/>
          </w:rPr>
          <w:t>5.1</w:t>
        </w:r>
        <w:r w:rsidR="00EF41BE">
          <w:rPr>
            <w:rFonts w:asciiTheme="minorHAnsi" w:hAnsiTheme="minorHAnsi" w:cstheme="minorBidi"/>
            <w:sz w:val="22"/>
            <w:szCs w:val="22"/>
          </w:rPr>
          <w:tab/>
        </w:r>
        <w:r w:rsidR="00EF41BE" w:rsidRPr="000347AD">
          <w:rPr>
            <w:rStyle w:val="affa"/>
          </w:rPr>
          <w:t>Общие требования к участникам закупки</w:t>
        </w:r>
        <w:r w:rsidR="00EF41BE">
          <w:rPr>
            <w:webHidden/>
          </w:rPr>
          <w:tab/>
        </w:r>
        <w:r w:rsidR="00EF41BE">
          <w:rPr>
            <w:webHidden/>
          </w:rPr>
          <w:fldChar w:fldCharType="begin"/>
        </w:r>
        <w:r w:rsidR="00EF41BE">
          <w:rPr>
            <w:webHidden/>
          </w:rPr>
          <w:instrText xml:space="preserve"> PAGEREF _Toc448761040 \h </w:instrText>
        </w:r>
        <w:r w:rsidR="00EF41BE">
          <w:rPr>
            <w:webHidden/>
          </w:rPr>
        </w:r>
        <w:r w:rsidR="00EF41BE">
          <w:rPr>
            <w:webHidden/>
          </w:rPr>
          <w:fldChar w:fldCharType="separate"/>
        </w:r>
        <w:r w:rsidR="00EF41BE">
          <w:rPr>
            <w:webHidden/>
          </w:rPr>
          <w:t>52</w:t>
        </w:r>
        <w:r w:rsidR="00EF41BE">
          <w:rPr>
            <w:webHidden/>
          </w:rPr>
          <w:fldChar w:fldCharType="end"/>
        </w:r>
      </w:hyperlink>
    </w:p>
    <w:p w14:paraId="48B7A83E" w14:textId="77777777" w:rsidR="00EF41BE" w:rsidRDefault="00020E5F">
      <w:pPr>
        <w:pStyle w:val="35"/>
        <w:rPr>
          <w:rFonts w:asciiTheme="minorHAnsi" w:hAnsiTheme="minorHAnsi" w:cstheme="minorBidi"/>
          <w:sz w:val="22"/>
          <w:szCs w:val="22"/>
        </w:rPr>
      </w:pPr>
      <w:hyperlink w:anchor="_Toc448761041" w:history="1">
        <w:r w:rsidR="00EF41BE" w:rsidRPr="000347AD">
          <w:rPr>
            <w:rStyle w:val="affa"/>
          </w:rPr>
          <w:t>5.2</w:t>
        </w:r>
        <w:r w:rsidR="00EF41BE">
          <w:rPr>
            <w:rFonts w:asciiTheme="minorHAnsi" w:hAnsiTheme="minorHAnsi" w:cstheme="minorBidi"/>
            <w:sz w:val="22"/>
            <w:szCs w:val="22"/>
          </w:rPr>
          <w:tab/>
        </w:r>
        <w:r w:rsidR="00EF41BE" w:rsidRPr="000347AD">
          <w:rPr>
            <w:rStyle w:val="affa"/>
          </w:rPr>
          <w:t>Условия участия коллективных участников</w:t>
        </w:r>
        <w:r w:rsidR="00EF41BE">
          <w:rPr>
            <w:webHidden/>
          </w:rPr>
          <w:tab/>
        </w:r>
        <w:r w:rsidR="00EF41BE">
          <w:rPr>
            <w:webHidden/>
          </w:rPr>
          <w:fldChar w:fldCharType="begin"/>
        </w:r>
        <w:r w:rsidR="00EF41BE">
          <w:rPr>
            <w:webHidden/>
          </w:rPr>
          <w:instrText xml:space="preserve"> PAGEREF _Toc448761041 \h </w:instrText>
        </w:r>
        <w:r w:rsidR="00EF41BE">
          <w:rPr>
            <w:webHidden/>
          </w:rPr>
        </w:r>
        <w:r w:rsidR="00EF41BE">
          <w:rPr>
            <w:webHidden/>
          </w:rPr>
          <w:fldChar w:fldCharType="separate"/>
        </w:r>
        <w:r w:rsidR="00EF41BE">
          <w:rPr>
            <w:webHidden/>
          </w:rPr>
          <w:t>52</w:t>
        </w:r>
        <w:r w:rsidR="00EF41BE">
          <w:rPr>
            <w:webHidden/>
          </w:rPr>
          <w:fldChar w:fldCharType="end"/>
        </w:r>
      </w:hyperlink>
    </w:p>
    <w:p w14:paraId="48BE2E9C" w14:textId="77777777" w:rsidR="00EF41BE" w:rsidRDefault="00020E5F">
      <w:pPr>
        <w:pStyle w:val="35"/>
        <w:rPr>
          <w:rFonts w:asciiTheme="minorHAnsi" w:hAnsiTheme="minorHAnsi" w:cstheme="minorBidi"/>
          <w:sz w:val="22"/>
          <w:szCs w:val="22"/>
        </w:rPr>
      </w:pPr>
      <w:hyperlink w:anchor="_Toc448761042" w:history="1">
        <w:r w:rsidR="00EF41BE" w:rsidRPr="000347AD">
          <w:rPr>
            <w:rStyle w:val="affa"/>
          </w:rPr>
          <w:t>5.3</w:t>
        </w:r>
        <w:r w:rsidR="00EF41BE">
          <w:rPr>
            <w:rFonts w:asciiTheme="minorHAnsi" w:hAnsiTheme="minorHAnsi" w:cstheme="minorBidi"/>
            <w:sz w:val="22"/>
            <w:szCs w:val="22"/>
          </w:rPr>
          <w:tab/>
        </w:r>
        <w:r w:rsidR="00EF41BE" w:rsidRPr="000347AD">
          <w:rPr>
            <w:rStyle w:val="affa"/>
          </w:rPr>
          <w:t>Условия участия субъектов малого и среднего предпринимательства</w:t>
        </w:r>
        <w:r w:rsidR="00EF41BE">
          <w:rPr>
            <w:webHidden/>
          </w:rPr>
          <w:tab/>
        </w:r>
        <w:r w:rsidR="00EF41BE">
          <w:rPr>
            <w:webHidden/>
          </w:rPr>
          <w:fldChar w:fldCharType="begin"/>
        </w:r>
        <w:r w:rsidR="00EF41BE">
          <w:rPr>
            <w:webHidden/>
          </w:rPr>
          <w:instrText xml:space="preserve"> PAGEREF _Toc448761042 \h </w:instrText>
        </w:r>
        <w:r w:rsidR="00EF41BE">
          <w:rPr>
            <w:webHidden/>
          </w:rPr>
        </w:r>
        <w:r w:rsidR="00EF41BE">
          <w:rPr>
            <w:webHidden/>
          </w:rPr>
          <w:fldChar w:fldCharType="separate"/>
        </w:r>
        <w:r w:rsidR="00EF41BE">
          <w:rPr>
            <w:webHidden/>
          </w:rPr>
          <w:t>55</w:t>
        </w:r>
        <w:r w:rsidR="00EF41BE">
          <w:rPr>
            <w:webHidden/>
          </w:rPr>
          <w:fldChar w:fldCharType="end"/>
        </w:r>
      </w:hyperlink>
    </w:p>
    <w:p w14:paraId="430EF994" w14:textId="77777777" w:rsidR="00EF41BE" w:rsidRDefault="00020E5F">
      <w:pPr>
        <w:pStyle w:val="2a"/>
        <w:tabs>
          <w:tab w:val="left" w:pos="1134"/>
          <w:tab w:val="right" w:leader="dot" w:pos="9771"/>
        </w:tabs>
        <w:rPr>
          <w:rFonts w:asciiTheme="minorHAnsi" w:eastAsiaTheme="minorEastAsia" w:hAnsiTheme="minorHAnsi" w:cstheme="minorBidi"/>
          <w:sz w:val="22"/>
          <w:szCs w:val="22"/>
        </w:rPr>
      </w:pPr>
      <w:hyperlink w:anchor="_Toc448761043" w:history="1">
        <w:r w:rsidR="00EF41BE" w:rsidRPr="000347AD">
          <w:rPr>
            <w:rStyle w:val="affa"/>
            <w:rFonts w:eastAsiaTheme="majorEastAsia"/>
            <w:lang w:val="ru"/>
          </w:rPr>
          <w:t>6.</w:t>
        </w:r>
        <w:r w:rsidR="00EF41BE">
          <w:rPr>
            <w:rFonts w:asciiTheme="minorHAnsi" w:eastAsiaTheme="minorEastAsia" w:hAnsiTheme="minorHAnsi" w:cstheme="minorBidi"/>
            <w:sz w:val="22"/>
            <w:szCs w:val="22"/>
          </w:rPr>
          <w:tab/>
        </w:r>
        <w:r w:rsidR="00EF41BE" w:rsidRPr="000347AD">
          <w:rPr>
            <w:rStyle w:val="affa"/>
            <w:rFonts w:eastAsiaTheme="majorEastAsia"/>
            <w:lang w:val="ru"/>
          </w:rPr>
          <w:t>ИНФОРМАЦИОННАЯ КАРТА</w:t>
        </w:r>
        <w:r w:rsidR="00EF41BE">
          <w:rPr>
            <w:webHidden/>
          </w:rPr>
          <w:tab/>
        </w:r>
        <w:r w:rsidR="00EF41BE">
          <w:rPr>
            <w:webHidden/>
          </w:rPr>
          <w:fldChar w:fldCharType="begin"/>
        </w:r>
        <w:r w:rsidR="00EF41BE">
          <w:rPr>
            <w:webHidden/>
          </w:rPr>
          <w:instrText xml:space="preserve"> PAGEREF _Toc448761043 \h </w:instrText>
        </w:r>
        <w:r w:rsidR="00EF41BE">
          <w:rPr>
            <w:webHidden/>
          </w:rPr>
        </w:r>
        <w:r w:rsidR="00EF41BE">
          <w:rPr>
            <w:webHidden/>
          </w:rPr>
          <w:fldChar w:fldCharType="separate"/>
        </w:r>
        <w:r w:rsidR="00EF41BE">
          <w:rPr>
            <w:webHidden/>
          </w:rPr>
          <w:t>57</w:t>
        </w:r>
        <w:r w:rsidR="00EF41BE">
          <w:rPr>
            <w:webHidden/>
          </w:rPr>
          <w:fldChar w:fldCharType="end"/>
        </w:r>
      </w:hyperlink>
    </w:p>
    <w:p w14:paraId="3089739D" w14:textId="77777777" w:rsidR="00EF41BE" w:rsidRDefault="00020E5F">
      <w:pPr>
        <w:pStyle w:val="2a"/>
        <w:tabs>
          <w:tab w:val="right" w:leader="dot" w:pos="9771"/>
        </w:tabs>
        <w:rPr>
          <w:rFonts w:asciiTheme="minorHAnsi" w:eastAsiaTheme="minorEastAsia" w:hAnsiTheme="minorHAnsi" w:cstheme="minorBidi"/>
          <w:sz w:val="22"/>
          <w:szCs w:val="22"/>
        </w:rPr>
      </w:pPr>
      <w:hyperlink w:anchor="_Toc448761044" w:history="1">
        <w:r w:rsidR="00EF41BE" w:rsidRPr="000347AD">
          <w:rPr>
            <w:rStyle w:val="affa"/>
            <w:rFonts w:eastAsiaTheme="majorEastAsia"/>
            <w:bCs/>
            <w:lang w:val="ru"/>
          </w:rPr>
          <w:t>Приложение №1 к информационной карте</w:t>
        </w:r>
        <w:r w:rsidR="00EF41BE">
          <w:rPr>
            <w:webHidden/>
          </w:rPr>
          <w:tab/>
        </w:r>
        <w:r w:rsidR="00EF41BE">
          <w:rPr>
            <w:webHidden/>
          </w:rPr>
          <w:fldChar w:fldCharType="begin"/>
        </w:r>
        <w:r w:rsidR="00EF41BE">
          <w:rPr>
            <w:webHidden/>
          </w:rPr>
          <w:instrText xml:space="preserve"> PAGEREF _Toc448761044 \h </w:instrText>
        </w:r>
        <w:r w:rsidR="00EF41BE">
          <w:rPr>
            <w:webHidden/>
          </w:rPr>
        </w:r>
        <w:r w:rsidR="00EF41BE">
          <w:rPr>
            <w:webHidden/>
          </w:rPr>
          <w:fldChar w:fldCharType="separate"/>
        </w:r>
        <w:r w:rsidR="00EF41BE">
          <w:rPr>
            <w:webHidden/>
          </w:rPr>
          <w:t>63</w:t>
        </w:r>
        <w:r w:rsidR="00EF41BE">
          <w:rPr>
            <w:webHidden/>
          </w:rPr>
          <w:fldChar w:fldCharType="end"/>
        </w:r>
      </w:hyperlink>
    </w:p>
    <w:p w14:paraId="24252780" w14:textId="77777777" w:rsidR="00EF41BE" w:rsidRDefault="00020E5F">
      <w:pPr>
        <w:pStyle w:val="35"/>
        <w:rPr>
          <w:rFonts w:asciiTheme="minorHAnsi" w:hAnsiTheme="minorHAnsi" w:cstheme="minorBidi"/>
          <w:sz w:val="22"/>
          <w:szCs w:val="22"/>
        </w:rPr>
      </w:pPr>
      <w:hyperlink w:anchor="_Toc448761045" w:history="1">
        <w:r w:rsidR="00EF41BE" w:rsidRPr="000347AD">
          <w:rPr>
            <w:rStyle w:val="affa"/>
            <w:rFonts w:eastAsia="Times New Roman"/>
            <w:b/>
          </w:rPr>
          <w:t>ТРЕБОВАНИЯ К УЧАСТНИКАМ ЗАКУПКИ</w:t>
        </w:r>
        <w:r w:rsidR="00EF41BE">
          <w:rPr>
            <w:webHidden/>
          </w:rPr>
          <w:tab/>
        </w:r>
        <w:r w:rsidR="00EF41BE">
          <w:rPr>
            <w:webHidden/>
          </w:rPr>
          <w:fldChar w:fldCharType="begin"/>
        </w:r>
        <w:r w:rsidR="00EF41BE">
          <w:rPr>
            <w:webHidden/>
          </w:rPr>
          <w:instrText xml:space="preserve"> PAGEREF _Toc448761045 \h </w:instrText>
        </w:r>
        <w:r w:rsidR="00EF41BE">
          <w:rPr>
            <w:webHidden/>
          </w:rPr>
        </w:r>
        <w:r w:rsidR="00EF41BE">
          <w:rPr>
            <w:webHidden/>
          </w:rPr>
          <w:fldChar w:fldCharType="separate"/>
        </w:r>
        <w:r w:rsidR="00EF41BE">
          <w:rPr>
            <w:webHidden/>
          </w:rPr>
          <w:t>63</w:t>
        </w:r>
        <w:r w:rsidR="00EF41BE">
          <w:rPr>
            <w:webHidden/>
          </w:rPr>
          <w:fldChar w:fldCharType="end"/>
        </w:r>
      </w:hyperlink>
    </w:p>
    <w:p w14:paraId="40692EB2" w14:textId="77777777" w:rsidR="00EF41BE" w:rsidRDefault="00020E5F">
      <w:pPr>
        <w:pStyle w:val="2a"/>
        <w:tabs>
          <w:tab w:val="right" w:leader="dot" w:pos="9771"/>
        </w:tabs>
        <w:rPr>
          <w:rFonts w:asciiTheme="minorHAnsi" w:eastAsiaTheme="minorEastAsia" w:hAnsiTheme="minorHAnsi" w:cstheme="minorBidi"/>
          <w:sz w:val="22"/>
          <w:szCs w:val="22"/>
        </w:rPr>
      </w:pPr>
      <w:hyperlink w:anchor="_Toc448761046" w:history="1">
        <w:r w:rsidR="00EF41BE" w:rsidRPr="000347AD">
          <w:rPr>
            <w:rStyle w:val="affa"/>
            <w:rFonts w:eastAsiaTheme="majorEastAsia"/>
            <w:bCs/>
            <w:lang w:val="ru"/>
          </w:rPr>
          <w:t>Приложение №2 к информационной карте</w:t>
        </w:r>
        <w:r w:rsidR="00EF41BE">
          <w:rPr>
            <w:webHidden/>
          </w:rPr>
          <w:tab/>
        </w:r>
        <w:r w:rsidR="00EF41BE">
          <w:rPr>
            <w:webHidden/>
          </w:rPr>
          <w:fldChar w:fldCharType="begin"/>
        </w:r>
        <w:r w:rsidR="00EF41BE">
          <w:rPr>
            <w:webHidden/>
          </w:rPr>
          <w:instrText xml:space="preserve"> PAGEREF _Toc448761046 \h </w:instrText>
        </w:r>
        <w:r w:rsidR="00EF41BE">
          <w:rPr>
            <w:webHidden/>
          </w:rPr>
        </w:r>
        <w:r w:rsidR="00EF41BE">
          <w:rPr>
            <w:webHidden/>
          </w:rPr>
          <w:fldChar w:fldCharType="separate"/>
        </w:r>
        <w:r w:rsidR="00EF41BE">
          <w:rPr>
            <w:webHidden/>
          </w:rPr>
          <w:t>67</w:t>
        </w:r>
        <w:r w:rsidR="00EF41BE">
          <w:rPr>
            <w:webHidden/>
          </w:rPr>
          <w:fldChar w:fldCharType="end"/>
        </w:r>
      </w:hyperlink>
    </w:p>
    <w:p w14:paraId="1E312A4C" w14:textId="77777777" w:rsidR="00EF41BE" w:rsidRDefault="00020E5F">
      <w:pPr>
        <w:pStyle w:val="35"/>
        <w:rPr>
          <w:rFonts w:asciiTheme="minorHAnsi" w:hAnsiTheme="minorHAnsi" w:cstheme="minorBidi"/>
          <w:sz w:val="22"/>
          <w:szCs w:val="22"/>
        </w:rPr>
      </w:pPr>
      <w:hyperlink w:anchor="_Toc448761047" w:history="1">
        <w:r w:rsidR="00EF41BE" w:rsidRPr="000347AD">
          <w:rPr>
            <w:rStyle w:val="affa"/>
          </w:rPr>
          <w:t>ПОРЯДОК ОЦЕНКИ И СОПОСТАВЛЕНИЯ ЗАЯВОК</w:t>
        </w:r>
        <w:r w:rsidR="00EF41BE">
          <w:rPr>
            <w:webHidden/>
          </w:rPr>
          <w:tab/>
        </w:r>
        <w:r w:rsidR="00EF41BE">
          <w:rPr>
            <w:webHidden/>
          </w:rPr>
          <w:fldChar w:fldCharType="begin"/>
        </w:r>
        <w:r w:rsidR="00EF41BE">
          <w:rPr>
            <w:webHidden/>
          </w:rPr>
          <w:instrText xml:space="preserve"> PAGEREF _Toc448761047 \h </w:instrText>
        </w:r>
        <w:r w:rsidR="00EF41BE">
          <w:rPr>
            <w:webHidden/>
          </w:rPr>
        </w:r>
        <w:r w:rsidR="00EF41BE">
          <w:rPr>
            <w:webHidden/>
          </w:rPr>
          <w:fldChar w:fldCharType="separate"/>
        </w:r>
        <w:r w:rsidR="00EF41BE">
          <w:rPr>
            <w:webHidden/>
          </w:rPr>
          <w:t>67</w:t>
        </w:r>
        <w:r w:rsidR="00EF41BE">
          <w:rPr>
            <w:webHidden/>
          </w:rPr>
          <w:fldChar w:fldCharType="end"/>
        </w:r>
      </w:hyperlink>
    </w:p>
    <w:p w14:paraId="5F3071F6" w14:textId="77777777" w:rsidR="00EF41BE" w:rsidRDefault="00020E5F">
      <w:pPr>
        <w:pStyle w:val="2a"/>
        <w:tabs>
          <w:tab w:val="right" w:leader="dot" w:pos="9771"/>
        </w:tabs>
        <w:rPr>
          <w:rFonts w:asciiTheme="minorHAnsi" w:eastAsiaTheme="minorEastAsia" w:hAnsiTheme="minorHAnsi" w:cstheme="minorBidi"/>
          <w:sz w:val="22"/>
          <w:szCs w:val="22"/>
        </w:rPr>
      </w:pPr>
      <w:hyperlink w:anchor="_Toc448761048" w:history="1">
        <w:r w:rsidR="00EF41BE" w:rsidRPr="000347AD">
          <w:rPr>
            <w:rStyle w:val="affa"/>
            <w:rFonts w:eastAsiaTheme="majorEastAsia"/>
            <w:bCs/>
            <w:lang w:val="ru"/>
          </w:rPr>
          <w:t>Приложение №3 к информационной карте</w:t>
        </w:r>
        <w:r w:rsidR="00EF41BE">
          <w:rPr>
            <w:webHidden/>
          </w:rPr>
          <w:tab/>
        </w:r>
        <w:r w:rsidR="00EF41BE">
          <w:rPr>
            <w:webHidden/>
          </w:rPr>
          <w:fldChar w:fldCharType="begin"/>
        </w:r>
        <w:r w:rsidR="00EF41BE">
          <w:rPr>
            <w:webHidden/>
          </w:rPr>
          <w:instrText xml:space="preserve"> PAGEREF _Toc448761048 \h </w:instrText>
        </w:r>
        <w:r w:rsidR="00EF41BE">
          <w:rPr>
            <w:webHidden/>
          </w:rPr>
        </w:r>
        <w:r w:rsidR="00EF41BE">
          <w:rPr>
            <w:webHidden/>
          </w:rPr>
          <w:fldChar w:fldCharType="separate"/>
        </w:r>
        <w:r w:rsidR="00EF41BE">
          <w:rPr>
            <w:webHidden/>
          </w:rPr>
          <w:t>90</w:t>
        </w:r>
        <w:r w:rsidR="00EF41BE">
          <w:rPr>
            <w:webHidden/>
          </w:rPr>
          <w:fldChar w:fldCharType="end"/>
        </w:r>
      </w:hyperlink>
    </w:p>
    <w:p w14:paraId="6090C7BA" w14:textId="77777777" w:rsidR="00EF41BE" w:rsidRDefault="00020E5F">
      <w:pPr>
        <w:pStyle w:val="35"/>
        <w:rPr>
          <w:rFonts w:asciiTheme="minorHAnsi" w:hAnsiTheme="minorHAnsi" w:cstheme="minorBidi"/>
          <w:sz w:val="22"/>
          <w:szCs w:val="22"/>
        </w:rPr>
      </w:pPr>
      <w:hyperlink w:anchor="_Toc448761049" w:history="1">
        <w:r w:rsidR="00EF41BE" w:rsidRPr="000347AD">
          <w:rPr>
            <w:rStyle w:val="affa"/>
            <w:rFonts w:eastAsia="Times New Roman"/>
            <w:b/>
          </w:rPr>
          <w:t>ТРЕБОВАНИЯ К СОСТАВУ ЗАЯВКИ</w:t>
        </w:r>
        <w:r w:rsidR="00EF41BE">
          <w:rPr>
            <w:webHidden/>
          </w:rPr>
          <w:tab/>
        </w:r>
        <w:r w:rsidR="00EF41BE">
          <w:rPr>
            <w:webHidden/>
          </w:rPr>
          <w:fldChar w:fldCharType="begin"/>
        </w:r>
        <w:r w:rsidR="00EF41BE">
          <w:rPr>
            <w:webHidden/>
          </w:rPr>
          <w:instrText xml:space="preserve"> PAGEREF _Toc448761049 \h </w:instrText>
        </w:r>
        <w:r w:rsidR="00EF41BE">
          <w:rPr>
            <w:webHidden/>
          </w:rPr>
        </w:r>
        <w:r w:rsidR="00EF41BE">
          <w:rPr>
            <w:webHidden/>
          </w:rPr>
          <w:fldChar w:fldCharType="separate"/>
        </w:r>
        <w:r w:rsidR="00EF41BE">
          <w:rPr>
            <w:webHidden/>
          </w:rPr>
          <w:t>90</w:t>
        </w:r>
        <w:r w:rsidR="00EF41BE">
          <w:rPr>
            <w:webHidden/>
          </w:rPr>
          <w:fldChar w:fldCharType="end"/>
        </w:r>
      </w:hyperlink>
    </w:p>
    <w:p w14:paraId="2D4B10D9" w14:textId="77777777" w:rsidR="00EF41BE" w:rsidRDefault="00020E5F">
      <w:pPr>
        <w:pStyle w:val="2a"/>
        <w:tabs>
          <w:tab w:val="left" w:pos="1134"/>
          <w:tab w:val="right" w:leader="dot" w:pos="9771"/>
        </w:tabs>
        <w:rPr>
          <w:rFonts w:asciiTheme="minorHAnsi" w:eastAsiaTheme="minorEastAsia" w:hAnsiTheme="minorHAnsi" w:cstheme="minorBidi"/>
          <w:sz w:val="22"/>
          <w:szCs w:val="22"/>
        </w:rPr>
      </w:pPr>
      <w:hyperlink w:anchor="_Toc448761050" w:history="1">
        <w:r w:rsidR="00EF41BE" w:rsidRPr="000347AD">
          <w:rPr>
            <w:rStyle w:val="affa"/>
            <w:rFonts w:eastAsiaTheme="majorEastAsia"/>
            <w:lang w:val="ru"/>
          </w:rPr>
          <w:t>7.</w:t>
        </w:r>
        <w:r w:rsidR="00EF41BE">
          <w:rPr>
            <w:rFonts w:asciiTheme="minorHAnsi" w:eastAsiaTheme="minorEastAsia" w:hAnsiTheme="minorHAnsi" w:cstheme="minorBidi"/>
            <w:sz w:val="22"/>
            <w:szCs w:val="22"/>
          </w:rPr>
          <w:tab/>
        </w:r>
        <w:r w:rsidR="00EF41BE" w:rsidRPr="000347AD">
          <w:rPr>
            <w:rStyle w:val="affa"/>
            <w:rFonts w:eastAsiaTheme="majorEastAsia"/>
            <w:lang w:val="ru"/>
          </w:rPr>
          <w:t>ОБРАЗЦЫ ФОРМ ДОКУМЕНТОВ, ВКЛЮЧАЕМЫХ В ЗАЯВКУ</w:t>
        </w:r>
        <w:r w:rsidR="00EF41BE">
          <w:rPr>
            <w:webHidden/>
          </w:rPr>
          <w:tab/>
        </w:r>
        <w:r w:rsidR="00EF41BE">
          <w:rPr>
            <w:webHidden/>
          </w:rPr>
          <w:fldChar w:fldCharType="begin"/>
        </w:r>
        <w:r w:rsidR="00EF41BE">
          <w:rPr>
            <w:webHidden/>
          </w:rPr>
          <w:instrText xml:space="preserve"> PAGEREF _Toc448761050 \h </w:instrText>
        </w:r>
        <w:r w:rsidR="00EF41BE">
          <w:rPr>
            <w:webHidden/>
          </w:rPr>
        </w:r>
        <w:r w:rsidR="00EF41BE">
          <w:rPr>
            <w:webHidden/>
          </w:rPr>
          <w:fldChar w:fldCharType="separate"/>
        </w:r>
        <w:r w:rsidR="00EF41BE">
          <w:rPr>
            <w:webHidden/>
          </w:rPr>
          <w:t>94</w:t>
        </w:r>
        <w:r w:rsidR="00EF41BE">
          <w:rPr>
            <w:webHidden/>
          </w:rPr>
          <w:fldChar w:fldCharType="end"/>
        </w:r>
      </w:hyperlink>
    </w:p>
    <w:p w14:paraId="33D22C59" w14:textId="77777777" w:rsidR="00EF41BE" w:rsidRDefault="00020E5F">
      <w:pPr>
        <w:pStyle w:val="35"/>
        <w:rPr>
          <w:rFonts w:asciiTheme="minorHAnsi" w:hAnsiTheme="minorHAnsi" w:cstheme="minorBidi"/>
          <w:sz w:val="22"/>
          <w:szCs w:val="22"/>
        </w:rPr>
      </w:pPr>
      <w:hyperlink w:anchor="_Toc448761051" w:history="1">
        <w:r w:rsidR="00EF41BE" w:rsidRPr="000347AD">
          <w:rPr>
            <w:rStyle w:val="affa"/>
          </w:rPr>
          <w:t>7.1</w:t>
        </w:r>
        <w:r w:rsidR="00EF41BE">
          <w:rPr>
            <w:rFonts w:asciiTheme="minorHAnsi" w:hAnsiTheme="minorHAnsi" w:cstheme="minorBidi"/>
            <w:sz w:val="22"/>
            <w:szCs w:val="22"/>
          </w:rPr>
          <w:tab/>
        </w:r>
        <w:r w:rsidR="00EF41BE" w:rsidRPr="000347AD">
          <w:rPr>
            <w:rStyle w:val="affa"/>
          </w:rPr>
          <w:t>Заявка (форма 1)</w:t>
        </w:r>
        <w:r w:rsidR="00EF41BE">
          <w:rPr>
            <w:webHidden/>
          </w:rPr>
          <w:tab/>
        </w:r>
        <w:r w:rsidR="00EF41BE">
          <w:rPr>
            <w:webHidden/>
          </w:rPr>
          <w:fldChar w:fldCharType="begin"/>
        </w:r>
        <w:r w:rsidR="00EF41BE">
          <w:rPr>
            <w:webHidden/>
          </w:rPr>
          <w:instrText xml:space="preserve"> PAGEREF _Toc448761051 \h </w:instrText>
        </w:r>
        <w:r w:rsidR="00EF41BE">
          <w:rPr>
            <w:webHidden/>
          </w:rPr>
        </w:r>
        <w:r w:rsidR="00EF41BE">
          <w:rPr>
            <w:webHidden/>
          </w:rPr>
          <w:fldChar w:fldCharType="separate"/>
        </w:r>
        <w:r w:rsidR="00EF41BE">
          <w:rPr>
            <w:webHidden/>
          </w:rPr>
          <w:t>94</w:t>
        </w:r>
        <w:r w:rsidR="00EF41BE">
          <w:rPr>
            <w:webHidden/>
          </w:rPr>
          <w:fldChar w:fldCharType="end"/>
        </w:r>
      </w:hyperlink>
    </w:p>
    <w:p w14:paraId="20FC322B" w14:textId="77777777" w:rsidR="00EF41BE" w:rsidRDefault="00020E5F">
      <w:pPr>
        <w:pStyle w:val="35"/>
        <w:rPr>
          <w:rFonts w:asciiTheme="minorHAnsi" w:hAnsiTheme="minorHAnsi" w:cstheme="minorBidi"/>
          <w:sz w:val="22"/>
          <w:szCs w:val="22"/>
        </w:rPr>
      </w:pPr>
      <w:hyperlink w:anchor="_Toc448761052" w:history="1">
        <w:r w:rsidR="00EF41BE" w:rsidRPr="000347AD">
          <w:rPr>
            <w:rStyle w:val="affa"/>
          </w:rPr>
          <w:t>7.2</w:t>
        </w:r>
        <w:r w:rsidR="00EF41BE">
          <w:rPr>
            <w:rFonts w:asciiTheme="minorHAnsi" w:hAnsiTheme="minorHAnsi" w:cstheme="minorBidi"/>
            <w:sz w:val="22"/>
            <w:szCs w:val="22"/>
          </w:rPr>
          <w:tab/>
        </w:r>
        <w:r w:rsidR="00EF41BE" w:rsidRPr="000347AD">
          <w:rPr>
            <w:rStyle w:val="affa"/>
          </w:rPr>
          <w:t>Коммерческое предложение (форма 2)</w:t>
        </w:r>
        <w:r w:rsidR="00EF41BE">
          <w:rPr>
            <w:webHidden/>
          </w:rPr>
          <w:tab/>
        </w:r>
        <w:r w:rsidR="00EF41BE">
          <w:rPr>
            <w:webHidden/>
          </w:rPr>
          <w:fldChar w:fldCharType="begin"/>
        </w:r>
        <w:r w:rsidR="00EF41BE">
          <w:rPr>
            <w:webHidden/>
          </w:rPr>
          <w:instrText xml:space="preserve"> PAGEREF _Toc448761052 \h </w:instrText>
        </w:r>
        <w:r w:rsidR="00EF41BE">
          <w:rPr>
            <w:webHidden/>
          </w:rPr>
        </w:r>
        <w:r w:rsidR="00EF41BE">
          <w:rPr>
            <w:webHidden/>
          </w:rPr>
          <w:fldChar w:fldCharType="separate"/>
        </w:r>
        <w:r w:rsidR="00EF41BE">
          <w:rPr>
            <w:webHidden/>
          </w:rPr>
          <w:t>100</w:t>
        </w:r>
        <w:r w:rsidR="00EF41BE">
          <w:rPr>
            <w:webHidden/>
          </w:rPr>
          <w:fldChar w:fldCharType="end"/>
        </w:r>
      </w:hyperlink>
    </w:p>
    <w:p w14:paraId="061D5B50" w14:textId="77777777" w:rsidR="00EF41BE" w:rsidRDefault="00020E5F">
      <w:pPr>
        <w:pStyle w:val="35"/>
        <w:rPr>
          <w:rFonts w:asciiTheme="minorHAnsi" w:hAnsiTheme="minorHAnsi" w:cstheme="minorBidi"/>
          <w:sz w:val="22"/>
          <w:szCs w:val="22"/>
        </w:rPr>
      </w:pPr>
      <w:hyperlink w:anchor="_Toc448761053" w:history="1">
        <w:r w:rsidR="00EF41BE" w:rsidRPr="000347AD">
          <w:rPr>
            <w:rStyle w:val="affa"/>
          </w:rPr>
          <w:t>7.3</w:t>
        </w:r>
        <w:r w:rsidR="00EF41BE">
          <w:rPr>
            <w:rFonts w:asciiTheme="minorHAnsi" w:hAnsiTheme="minorHAnsi" w:cstheme="minorBidi"/>
            <w:sz w:val="22"/>
            <w:szCs w:val="22"/>
          </w:rPr>
          <w:tab/>
        </w:r>
        <w:r w:rsidR="00EF41BE" w:rsidRPr="000347AD">
          <w:rPr>
            <w:rStyle w:val="affa"/>
          </w:rPr>
          <w:t>Техническое предложение (форма 3)</w:t>
        </w:r>
        <w:r w:rsidR="00EF41BE">
          <w:rPr>
            <w:webHidden/>
          </w:rPr>
          <w:tab/>
        </w:r>
        <w:r w:rsidR="00EF41BE">
          <w:rPr>
            <w:webHidden/>
          </w:rPr>
          <w:fldChar w:fldCharType="begin"/>
        </w:r>
        <w:r w:rsidR="00EF41BE">
          <w:rPr>
            <w:webHidden/>
          </w:rPr>
          <w:instrText xml:space="preserve"> PAGEREF _Toc448761053 \h </w:instrText>
        </w:r>
        <w:r w:rsidR="00EF41BE">
          <w:rPr>
            <w:webHidden/>
          </w:rPr>
        </w:r>
        <w:r w:rsidR="00EF41BE">
          <w:rPr>
            <w:webHidden/>
          </w:rPr>
          <w:fldChar w:fldCharType="separate"/>
        </w:r>
        <w:r w:rsidR="00EF41BE">
          <w:rPr>
            <w:webHidden/>
          </w:rPr>
          <w:t>101</w:t>
        </w:r>
        <w:r w:rsidR="00EF41BE">
          <w:rPr>
            <w:webHidden/>
          </w:rPr>
          <w:fldChar w:fldCharType="end"/>
        </w:r>
      </w:hyperlink>
    </w:p>
    <w:p w14:paraId="2F44CEAD" w14:textId="77777777" w:rsidR="00EF41BE" w:rsidRDefault="00020E5F">
      <w:pPr>
        <w:pStyle w:val="35"/>
        <w:rPr>
          <w:rFonts w:asciiTheme="minorHAnsi" w:hAnsiTheme="minorHAnsi" w:cstheme="minorBidi"/>
          <w:sz w:val="22"/>
          <w:szCs w:val="22"/>
        </w:rPr>
      </w:pPr>
      <w:hyperlink w:anchor="_Toc448761054" w:history="1">
        <w:r w:rsidR="00EF41BE" w:rsidRPr="000347AD">
          <w:rPr>
            <w:rStyle w:val="affa"/>
          </w:rPr>
          <w:t>7.4</w:t>
        </w:r>
        <w:r w:rsidR="00EF41BE">
          <w:rPr>
            <w:rFonts w:asciiTheme="minorHAnsi" w:hAnsiTheme="minorHAnsi" w:cstheme="minorBidi"/>
            <w:sz w:val="22"/>
            <w:szCs w:val="22"/>
          </w:rPr>
          <w:tab/>
        </w:r>
        <w:r w:rsidR="00EF41BE" w:rsidRPr="000347AD">
          <w:rPr>
            <w:rStyle w:val="affa"/>
          </w:rPr>
          <w:t xml:space="preserve">Справка о </w:t>
        </w:r>
        <w:r w:rsidR="00EF41BE" w:rsidRPr="000347AD">
          <w:rPr>
            <w:rStyle w:val="affa"/>
            <w:bCs/>
          </w:rPr>
          <w:t xml:space="preserve">наличии опыта </w:t>
        </w:r>
        <w:r w:rsidR="00EF41BE" w:rsidRPr="000347AD">
          <w:rPr>
            <w:rStyle w:val="affa"/>
          </w:rPr>
          <w:t>(форма 4)</w:t>
        </w:r>
        <w:r w:rsidR="00EF41BE">
          <w:rPr>
            <w:webHidden/>
          </w:rPr>
          <w:tab/>
        </w:r>
        <w:r w:rsidR="00EF41BE">
          <w:rPr>
            <w:webHidden/>
          </w:rPr>
          <w:fldChar w:fldCharType="begin"/>
        </w:r>
        <w:r w:rsidR="00EF41BE">
          <w:rPr>
            <w:webHidden/>
          </w:rPr>
          <w:instrText xml:space="preserve"> PAGEREF _Toc448761054 \h </w:instrText>
        </w:r>
        <w:r w:rsidR="00EF41BE">
          <w:rPr>
            <w:webHidden/>
          </w:rPr>
        </w:r>
        <w:r w:rsidR="00EF41BE">
          <w:rPr>
            <w:webHidden/>
          </w:rPr>
          <w:fldChar w:fldCharType="separate"/>
        </w:r>
        <w:r w:rsidR="00EF41BE">
          <w:rPr>
            <w:webHidden/>
          </w:rPr>
          <w:t>102</w:t>
        </w:r>
        <w:r w:rsidR="00EF41BE">
          <w:rPr>
            <w:webHidden/>
          </w:rPr>
          <w:fldChar w:fldCharType="end"/>
        </w:r>
      </w:hyperlink>
    </w:p>
    <w:p w14:paraId="7DB988AD" w14:textId="77777777" w:rsidR="00EF41BE" w:rsidRDefault="00020E5F">
      <w:pPr>
        <w:pStyle w:val="35"/>
        <w:rPr>
          <w:rFonts w:asciiTheme="minorHAnsi" w:hAnsiTheme="minorHAnsi" w:cstheme="minorBidi"/>
          <w:sz w:val="22"/>
          <w:szCs w:val="22"/>
        </w:rPr>
      </w:pPr>
      <w:hyperlink w:anchor="_Toc448761055" w:history="1">
        <w:r w:rsidR="00EF41BE" w:rsidRPr="000347AD">
          <w:rPr>
            <w:rStyle w:val="affa"/>
          </w:rPr>
          <w:t>7.5</w:t>
        </w:r>
        <w:r w:rsidR="00EF41BE">
          <w:rPr>
            <w:rFonts w:asciiTheme="minorHAnsi" w:hAnsiTheme="minorHAnsi" w:cstheme="minorBidi"/>
            <w:sz w:val="22"/>
            <w:szCs w:val="22"/>
          </w:rPr>
          <w:tab/>
        </w:r>
        <w:r w:rsidR="00EF41BE" w:rsidRPr="000347AD">
          <w:rPr>
            <w:rStyle w:val="affa"/>
          </w:rPr>
          <w:t>Справка о материально-технических ресурсах (форма 5)</w:t>
        </w:r>
        <w:r w:rsidR="00EF41BE">
          <w:rPr>
            <w:webHidden/>
          </w:rPr>
          <w:tab/>
        </w:r>
        <w:r w:rsidR="00EF41BE">
          <w:rPr>
            <w:webHidden/>
          </w:rPr>
          <w:fldChar w:fldCharType="begin"/>
        </w:r>
        <w:r w:rsidR="00EF41BE">
          <w:rPr>
            <w:webHidden/>
          </w:rPr>
          <w:instrText xml:space="preserve"> PAGEREF _Toc448761055 \h </w:instrText>
        </w:r>
        <w:r w:rsidR="00EF41BE">
          <w:rPr>
            <w:webHidden/>
          </w:rPr>
        </w:r>
        <w:r w:rsidR="00EF41BE">
          <w:rPr>
            <w:webHidden/>
          </w:rPr>
          <w:fldChar w:fldCharType="separate"/>
        </w:r>
        <w:r w:rsidR="00EF41BE">
          <w:rPr>
            <w:webHidden/>
          </w:rPr>
          <w:t>103</w:t>
        </w:r>
        <w:r w:rsidR="00EF41BE">
          <w:rPr>
            <w:webHidden/>
          </w:rPr>
          <w:fldChar w:fldCharType="end"/>
        </w:r>
      </w:hyperlink>
    </w:p>
    <w:p w14:paraId="51BD6023" w14:textId="77777777" w:rsidR="00EF41BE" w:rsidRDefault="00020E5F">
      <w:pPr>
        <w:pStyle w:val="35"/>
        <w:rPr>
          <w:rFonts w:asciiTheme="minorHAnsi" w:hAnsiTheme="minorHAnsi" w:cstheme="minorBidi"/>
          <w:sz w:val="22"/>
          <w:szCs w:val="22"/>
        </w:rPr>
      </w:pPr>
      <w:hyperlink w:anchor="_Toc448761056" w:history="1">
        <w:r w:rsidR="00EF41BE" w:rsidRPr="000347AD">
          <w:rPr>
            <w:rStyle w:val="affa"/>
          </w:rPr>
          <w:t>7.6</w:t>
        </w:r>
        <w:r w:rsidR="00EF41BE">
          <w:rPr>
            <w:rFonts w:asciiTheme="minorHAnsi" w:hAnsiTheme="minorHAnsi" w:cstheme="minorBidi"/>
            <w:sz w:val="22"/>
            <w:szCs w:val="22"/>
          </w:rPr>
          <w:tab/>
        </w:r>
        <w:r w:rsidR="00EF41BE" w:rsidRPr="000347AD">
          <w:rPr>
            <w:rStyle w:val="affa"/>
          </w:rPr>
          <w:t>Справка о кадровых ресурсах (форма 6)</w:t>
        </w:r>
        <w:r w:rsidR="00EF41BE">
          <w:rPr>
            <w:webHidden/>
          </w:rPr>
          <w:tab/>
        </w:r>
        <w:r w:rsidR="00EF41BE">
          <w:rPr>
            <w:webHidden/>
          </w:rPr>
          <w:fldChar w:fldCharType="begin"/>
        </w:r>
        <w:r w:rsidR="00EF41BE">
          <w:rPr>
            <w:webHidden/>
          </w:rPr>
          <w:instrText xml:space="preserve"> PAGEREF _Toc448761056 \h </w:instrText>
        </w:r>
        <w:r w:rsidR="00EF41BE">
          <w:rPr>
            <w:webHidden/>
          </w:rPr>
        </w:r>
        <w:r w:rsidR="00EF41BE">
          <w:rPr>
            <w:webHidden/>
          </w:rPr>
          <w:fldChar w:fldCharType="separate"/>
        </w:r>
        <w:r w:rsidR="00EF41BE">
          <w:rPr>
            <w:webHidden/>
          </w:rPr>
          <w:t>104</w:t>
        </w:r>
        <w:r w:rsidR="00EF41BE">
          <w:rPr>
            <w:webHidden/>
          </w:rPr>
          <w:fldChar w:fldCharType="end"/>
        </w:r>
      </w:hyperlink>
    </w:p>
    <w:p w14:paraId="691E1254" w14:textId="77777777" w:rsidR="00EF41BE" w:rsidRDefault="00020E5F">
      <w:pPr>
        <w:pStyle w:val="35"/>
        <w:rPr>
          <w:rFonts w:asciiTheme="minorHAnsi" w:hAnsiTheme="minorHAnsi" w:cstheme="minorBidi"/>
          <w:sz w:val="22"/>
          <w:szCs w:val="22"/>
        </w:rPr>
      </w:pPr>
      <w:hyperlink w:anchor="_Toc448761068" w:history="1">
        <w:r w:rsidR="00EF41BE" w:rsidRPr="000347AD">
          <w:rPr>
            <w:rStyle w:val="affa"/>
          </w:rPr>
          <w:t>7.7</w:t>
        </w:r>
        <w:r w:rsidR="00EF41BE">
          <w:rPr>
            <w:rFonts w:asciiTheme="minorHAnsi" w:hAnsiTheme="minorHAnsi" w:cstheme="minorBidi"/>
            <w:sz w:val="22"/>
            <w:szCs w:val="22"/>
          </w:rPr>
          <w:tab/>
        </w:r>
        <w:r w:rsidR="00EF41BE" w:rsidRPr="000347AD">
          <w:rPr>
            <w:rStyle w:val="affa"/>
          </w:rPr>
          <w:t>План распределения объемов поставки продукции внутри коллективного участника (форма 7)</w:t>
        </w:r>
        <w:r w:rsidR="00EF41BE">
          <w:rPr>
            <w:webHidden/>
          </w:rPr>
          <w:tab/>
        </w:r>
        <w:r w:rsidR="00EF41BE">
          <w:rPr>
            <w:webHidden/>
          </w:rPr>
          <w:fldChar w:fldCharType="begin"/>
        </w:r>
        <w:r w:rsidR="00EF41BE">
          <w:rPr>
            <w:webHidden/>
          </w:rPr>
          <w:instrText xml:space="preserve"> PAGEREF _Toc448761068 \h </w:instrText>
        </w:r>
        <w:r w:rsidR="00EF41BE">
          <w:rPr>
            <w:webHidden/>
          </w:rPr>
        </w:r>
        <w:r w:rsidR="00EF41BE">
          <w:rPr>
            <w:webHidden/>
          </w:rPr>
          <w:fldChar w:fldCharType="separate"/>
        </w:r>
        <w:r w:rsidR="00EF41BE">
          <w:rPr>
            <w:webHidden/>
          </w:rPr>
          <w:t>105</w:t>
        </w:r>
        <w:r w:rsidR="00EF41BE">
          <w:rPr>
            <w:webHidden/>
          </w:rPr>
          <w:fldChar w:fldCharType="end"/>
        </w:r>
      </w:hyperlink>
    </w:p>
    <w:p w14:paraId="41B204C5" w14:textId="77777777" w:rsidR="00EF41BE" w:rsidRDefault="00020E5F">
      <w:pPr>
        <w:pStyle w:val="35"/>
        <w:rPr>
          <w:rFonts w:asciiTheme="minorHAnsi" w:hAnsiTheme="minorHAnsi" w:cstheme="minorBidi"/>
          <w:sz w:val="22"/>
          <w:szCs w:val="22"/>
        </w:rPr>
      </w:pPr>
      <w:hyperlink w:anchor="_Toc448761069" w:history="1">
        <w:r w:rsidR="00EF41BE" w:rsidRPr="000347AD">
          <w:rPr>
            <w:rStyle w:val="affa"/>
          </w:rPr>
          <w:t>7.8</w:t>
        </w:r>
        <w:r w:rsidR="00EF41BE">
          <w:rPr>
            <w:rFonts w:asciiTheme="minorHAnsi" w:hAnsiTheme="minorHAnsi" w:cstheme="minorBidi"/>
            <w:sz w:val="22"/>
            <w:szCs w:val="22"/>
          </w:rPr>
          <w:tab/>
        </w:r>
        <w:r w:rsidR="00EF41BE" w:rsidRPr="000347AD">
          <w:rPr>
            <w:rStyle w:val="affa"/>
          </w:rPr>
          <w:t>Декларация соответствия члена коллективного участника (форма 8)</w:t>
        </w:r>
        <w:r w:rsidR="00EF41BE">
          <w:rPr>
            <w:webHidden/>
          </w:rPr>
          <w:tab/>
        </w:r>
        <w:r w:rsidR="00EF41BE">
          <w:rPr>
            <w:webHidden/>
          </w:rPr>
          <w:fldChar w:fldCharType="begin"/>
        </w:r>
        <w:r w:rsidR="00EF41BE">
          <w:rPr>
            <w:webHidden/>
          </w:rPr>
          <w:instrText xml:space="preserve"> PAGEREF _Toc448761069 \h </w:instrText>
        </w:r>
        <w:r w:rsidR="00EF41BE">
          <w:rPr>
            <w:webHidden/>
          </w:rPr>
        </w:r>
        <w:r w:rsidR="00EF41BE">
          <w:rPr>
            <w:webHidden/>
          </w:rPr>
          <w:fldChar w:fldCharType="separate"/>
        </w:r>
        <w:r w:rsidR="00EF41BE">
          <w:rPr>
            <w:webHidden/>
          </w:rPr>
          <w:t>106</w:t>
        </w:r>
        <w:r w:rsidR="00EF41BE">
          <w:rPr>
            <w:webHidden/>
          </w:rPr>
          <w:fldChar w:fldCharType="end"/>
        </w:r>
      </w:hyperlink>
    </w:p>
    <w:p w14:paraId="656DD4C1" w14:textId="77777777" w:rsidR="00EF41BE" w:rsidRDefault="00020E5F">
      <w:pPr>
        <w:pStyle w:val="35"/>
        <w:rPr>
          <w:rFonts w:asciiTheme="minorHAnsi" w:hAnsiTheme="minorHAnsi" w:cstheme="minorBidi"/>
          <w:sz w:val="22"/>
          <w:szCs w:val="22"/>
        </w:rPr>
      </w:pPr>
      <w:hyperlink w:anchor="_Toc448761070" w:history="1">
        <w:r w:rsidR="00EF41BE" w:rsidRPr="000347AD">
          <w:rPr>
            <w:rStyle w:val="affa"/>
          </w:rPr>
          <w:t>7.9</w:t>
        </w:r>
        <w:r w:rsidR="00EF41BE">
          <w:rPr>
            <w:rFonts w:asciiTheme="minorHAnsi" w:hAnsiTheme="minorHAnsi" w:cstheme="minorBidi"/>
            <w:sz w:val="22"/>
            <w:szCs w:val="22"/>
          </w:rPr>
          <w:tab/>
        </w:r>
        <w:r w:rsidR="00EF41BE" w:rsidRPr="000347AD">
          <w:rPr>
            <w:rStyle w:val="affa"/>
          </w:rPr>
          <w:t xml:space="preserve">Декларация </w:t>
        </w:r>
        <w:r w:rsidR="00EF41BE" w:rsidRPr="000347AD">
          <w:rPr>
            <w:rStyle w:val="affa"/>
            <w:lang w:val="ru"/>
          </w:rPr>
          <w:t>о соответствии критериям отнесения</w:t>
        </w:r>
        <w:r w:rsidR="00EF41BE" w:rsidRPr="000347AD">
          <w:rPr>
            <w:rStyle w:val="affa"/>
          </w:rPr>
          <w:t xml:space="preserve"> к субъектам малого и среднего предпринимательства (форма 9)</w:t>
        </w:r>
        <w:r w:rsidR="00EF41BE">
          <w:rPr>
            <w:webHidden/>
          </w:rPr>
          <w:tab/>
        </w:r>
        <w:r w:rsidR="00EF41BE">
          <w:rPr>
            <w:webHidden/>
          </w:rPr>
          <w:fldChar w:fldCharType="begin"/>
        </w:r>
        <w:r w:rsidR="00EF41BE">
          <w:rPr>
            <w:webHidden/>
          </w:rPr>
          <w:instrText xml:space="preserve"> PAGEREF _Toc448761070 \h </w:instrText>
        </w:r>
        <w:r w:rsidR="00EF41BE">
          <w:rPr>
            <w:webHidden/>
          </w:rPr>
        </w:r>
        <w:r w:rsidR="00EF41BE">
          <w:rPr>
            <w:webHidden/>
          </w:rPr>
          <w:fldChar w:fldCharType="separate"/>
        </w:r>
        <w:r w:rsidR="00EF41BE">
          <w:rPr>
            <w:webHidden/>
          </w:rPr>
          <w:t>108</w:t>
        </w:r>
        <w:r w:rsidR="00EF41BE">
          <w:rPr>
            <w:webHidden/>
          </w:rPr>
          <w:fldChar w:fldCharType="end"/>
        </w:r>
      </w:hyperlink>
    </w:p>
    <w:p w14:paraId="4187CC20" w14:textId="77777777" w:rsidR="00EF41BE" w:rsidRDefault="00020E5F">
      <w:pPr>
        <w:pStyle w:val="35"/>
        <w:rPr>
          <w:rFonts w:asciiTheme="minorHAnsi" w:hAnsiTheme="minorHAnsi" w:cstheme="minorBidi"/>
          <w:sz w:val="22"/>
          <w:szCs w:val="22"/>
        </w:rPr>
      </w:pPr>
      <w:hyperlink w:anchor="_Toc448761071" w:history="1">
        <w:r w:rsidR="00EF41BE" w:rsidRPr="000347AD">
          <w:rPr>
            <w:rStyle w:val="affa"/>
          </w:rPr>
          <w:t>7.10</w:t>
        </w:r>
        <w:r w:rsidR="00EF41BE">
          <w:rPr>
            <w:rFonts w:asciiTheme="minorHAnsi" w:hAnsiTheme="minorHAnsi" w:cstheme="minorBidi"/>
            <w:sz w:val="22"/>
            <w:szCs w:val="22"/>
          </w:rPr>
          <w:tab/>
        </w:r>
        <w:r w:rsidR="00EF41BE" w:rsidRPr="000347AD">
          <w:rPr>
            <w:rStyle w:val="affa"/>
          </w:rPr>
          <w:t>Обоснование предложения инновационной и/или высокотехнологичной продукции (форма 10)</w:t>
        </w:r>
        <w:r w:rsidR="00EF41BE">
          <w:rPr>
            <w:webHidden/>
          </w:rPr>
          <w:tab/>
        </w:r>
        <w:r w:rsidR="00EF41BE">
          <w:rPr>
            <w:webHidden/>
          </w:rPr>
          <w:fldChar w:fldCharType="begin"/>
        </w:r>
        <w:r w:rsidR="00EF41BE">
          <w:rPr>
            <w:webHidden/>
          </w:rPr>
          <w:instrText xml:space="preserve"> PAGEREF _Toc448761071 \h </w:instrText>
        </w:r>
        <w:r w:rsidR="00EF41BE">
          <w:rPr>
            <w:webHidden/>
          </w:rPr>
        </w:r>
        <w:r w:rsidR="00EF41BE">
          <w:rPr>
            <w:webHidden/>
          </w:rPr>
          <w:fldChar w:fldCharType="separate"/>
        </w:r>
        <w:r w:rsidR="00EF41BE">
          <w:rPr>
            <w:webHidden/>
          </w:rPr>
          <w:t>113</w:t>
        </w:r>
        <w:r w:rsidR="00EF41BE">
          <w:rPr>
            <w:webHidden/>
          </w:rPr>
          <w:fldChar w:fldCharType="end"/>
        </w:r>
      </w:hyperlink>
    </w:p>
    <w:p w14:paraId="11AEC391" w14:textId="77777777" w:rsidR="00EF41BE" w:rsidRDefault="00020E5F">
      <w:pPr>
        <w:pStyle w:val="2a"/>
        <w:tabs>
          <w:tab w:val="left" w:pos="1134"/>
          <w:tab w:val="right" w:leader="dot" w:pos="9771"/>
        </w:tabs>
        <w:rPr>
          <w:rFonts w:asciiTheme="minorHAnsi" w:eastAsiaTheme="minorEastAsia" w:hAnsiTheme="minorHAnsi" w:cstheme="minorBidi"/>
          <w:sz w:val="22"/>
          <w:szCs w:val="22"/>
        </w:rPr>
      </w:pPr>
      <w:hyperlink w:anchor="_Toc448761072" w:history="1">
        <w:r w:rsidR="00EF41BE" w:rsidRPr="000347AD">
          <w:rPr>
            <w:rStyle w:val="affa"/>
            <w:lang w:val="ru"/>
          </w:rPr>
          <w:t>8.</w:t>
        </w:r>
        <w:r w:rsidR="00EF41BE">
          <w:rPr>
            <w:rFonts w:asciiTheme="minorHAnsi" w:eastAsiaTheme="minorEastAsia" w:hAnsiTheme="minorHAnsi" w:cstheme="minorBidi"/>
            <w:sz w:val="22"/>
            <w:szCs w:val="22"/>
          </w:rPr>
          <w:tab/>
        </w:r>
        <w:r w:rsidR="00EF41BE" w:rsidRPr="000347AD">
          <w:rPr>
            <w:rStyle w:val="affa"/>
            <w:lang w:val="ru"/>
          </w:rPr>
          <w:t>ПРОЕКТ ДОГОВОРА</w:t>
        </w:r>
        <w:r w:rsidR="00EF41BE">
          <w:rPr>
            <w:webHidden/>
          </w:rPr>
          <w:tab/>
        </w:r>
        <w:r w:rsidR="00EF41BE">
          <w:rPr>
            <w:webHidden/>
          </w:rPr>
          <w:fldChar w:fldCharType="begin"/>
        </w:r>
        <w:r w:rsidR="00EF41BE">
          <w:rPr>
            <w:webHidden/>
          </w:rPr>
          <w:instrText xml:space="preserve"> PAGEREF _Toc448761072 \h </w:instrText>
        </w:r>
        <w:r w:rsidR="00EF41BE">
          <w:rPr>
            <w:webHidden/>
          </w:rPr>
        </w:r>
        <w:r w:rsidR="00EF41BE">
          <w:rPr>
            <w:webHidden/>
          </w:rPr>
          <w:fldChar w:fldCharType="separate"/>
        </w:r>
        <w:r w:rsidR="00EF41BE">
          <w:rPr>
            <w:webHidden/>
          </w:rPr>
          <w:t>116</w:t>
        </w:r>
        <w:r w:rsidR="00EF41BE">
          <w:rPr>
            <w:webHidden/>
          </w:rPr>
          <w:fldChar w:fldCharType="end"/>
        </w:r>
      </w:hyperlink>
    </w:p>
    <w:p w14:paraId="78914047" w14:textId="77777777" w:rsidR="00EF41BE" w:rsidRDefault="00020E5F">
      <w:pPr>
        <w:pStyle w:val="2a"/>
        <w:tabs>
          <w:tab w:val="left" w:pos="1134"/>
          <w:tab w:val="right" w:leader="dot" w:pos="9771"/>
        </w:tabs>
        <w:rPr>
          <w:rFonts w:asciiTheme="minorHAnsi" w:eastAsiaTheme="minorEastAsia" w:hAnsiTheme="minorHAnsi" w:cstheme="minorBidi"/>
          <w:sz w:val="22"/>
          <w:szCs w:val="22"/>
        </w:rPr>
      </w:pPr>
      <w:hyperlink w:anchor="_Toc448761073" w:history="1">
        <w:r w:rsidR="00EF41BE" w:rsidRPr="000347AD">
          <w:rPr>
            <w:rStyle w:val="affa"/>
            <w:lang w:val="ru"/>
          </w:rPr>
          <w:t>9.</w:t>
        </w:r>
        <w:r w:rsidR="00EF41BE">
          <w:rPr>
            <w:rFonts w:asciiTheme="minorHAnsi" w:eastAsiaTheme="minorEastAsia" w:hAnsiTheme="minorHAnsi" w:cstheme="minorBidi"/>
            <w:sz w:val="22"/>
            <w:szCs w:val="22"/>
          </w:rPr>
          <w:tab/>
        </w:r>
        <w:r w:rsidR="00EF41BE" w:rsidRPr="000347AD">
          <w:rPr>
            <w:rStyle w:val="affa"/>
            <w:lang w:val="ru"/>
          </w:rPr>
          <w:t>ТРЕБОВАНИЯ К ПРОДУКЦИИ</w:t>
        </w:r>
        <w:r w:rsidR="00EF41BE">
          <w:rPr>
            <w:webHidden/>
          </w:rPr>
          <w:tab/>
        </w:r>
        <w:r w:rsidR="00EF41BE">
          <w:rPr>
            <w:webHidden/>
          </w:rPr>
          <w:fldChar w:fldCharType="begin"/>
        </w:r>
        <w:r w:rsidR="00EF41BE">
          <w:rPr>
            <w:webHidden/>
          </w:rPr>
          <w:instrText xml:space="preserve"> PAGEREF _Toc448761073 \h </w:instrText>
        </w:r>
        <w:r w:rsidR="00EF41BE">
          <w:rPr>
            <w:webHidden/>
          </w:rPr>
        </w:r>
        <w:r w:rsidR="00EF41BE">
          <w:rPr>
            <w:webHidden/>
          </w:rPr>
          <w:fldChar w:fldCharType="separate"/>
        </w:r>
        <w:r w:rsidR="00EF41BE">
          <w:rPr>
            <w:webHidden/>
          </w:rPr>
          <w:t>117</w:t>
        </w:r>
        <w:r w:rsidR="00EF41BE">
          <w:rPr>
            <w:webHidden/>
          </w:rPr>
          <w:fldChar w:fldCharType="end"/>
        </w:r>
      </w:hyperlink>
    </w:p>
    <w:p w14:paraId="3B43D4D4" w14:textId="610B9B10" w:rsidR="0078095B" w:rsidRPr="0078095B" w:rsidRDefault="00744924" w:rsidP="0078095B">
      <w:pPr>
        <w:pStyle w:val="1f"/>
        <w:keepNext w:val="0"/>
        <w:keepLines w:val="0"/>
        <w:pageBreakBefore w:val="0"/>
        <w:spacing w:before="0"/>
        <w:outlineLvl w:val="9"/>
        <w:rPr>
          <w:b w:val="0"/>
        </w:rPr>
      </w:pPr>
      <w:r>
        <w:rPr>
          <w:rFonts w:eastAsia="Times New Roman"/>
          <w:b w:val="0"/>
          <w:noProof/>
          <w:szCs w:val="20"/>
          <w:lang w:eastAsia="ru-RU"/>
        </w:rPr>
        <w:fldChar w:fldCharType="end"/>
      </w:r>
    </w:p>
    <w:p w14:paraId="2418E2FB" w14:textId="77777777" w:rsidR="008B754D" w:rsidRPr="0078095B" w:rsidRDefault="008B754D" w:rsidP="00045A84">
      <w:pPr>
        <w:pStyle w:val="2"/>
        <w:pageBreakBefore/>
        <w:numPr>
          <w:ilvl w:val="0"/>
          <w:numId w:val="33"/>
        </w:numPr>
      </w:pPr>
      <w:bookmarkStart w:id="18" w:name="_Ref413862243"/>
      <w:bookmarkStart w:id="19" w:name="_Toc415874653"/>
      <w:bookmarkStart w:id="20" w:name="_Toc448761005"/>
      <w:bookmarkStart w:id="21" w:name="_Ref314254823"/>
      <w:bookmarkStart w:id="22" w:name="_Toc415874643"/>
      <w:bookmarkStart w:id="23" w:name="_Toc309773176"/>
      <w:r w:rsidRPr="0078095B">
        <w:lastRenderedPageBreak/>
        <w:t>СОКРАЩЕНИЯ</w:t>
      </w:r>
      <w:bookmarkEnd w:id="18"/>
      <w:bookmarkEnd w:id="19"/>
      <w:bookmarkEnd w:id="20"/>
    </w:p>
    <w:p w14:paraId="5A459B4B" w14:textId="77777777" w:rsidR="001D49BE" w:rsidRDefault="001D49BE" w:rsidP="009161B0">
      <w:pPr>
        <w:pStyle w:val="a"/>
        <w:numPr>
          <w:ilvl w:val="0"/>
          <w:numId w:val="0"/>
        </w:numPr>
        <w:tabs>
          <w:tab w:val="left" w:pos="2977"/>
          <w:tab w:val="left" w:pos="3544"/>
        </w:tabs>
        <w:ind w:firstLine="1134"/>
        <w:jc w:val="center"/>
        <w:rPr>
          <w:b/>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14:paraId="504FB49D" w14:textId="77777777" w:rsidTr="00A338D0">
        <w:tc>
          <w:tcPr>
            <w:tcW w:w="2235" w:type="dxa"/>
          </w:tcPr>
          <w:p w14:paraId="28C18F61" w14:textId="598DA9F5" w:rsidR="001D49BE" w:rsidRDefault="001D49BE" w:rsidP="008B754D">
            <w:pPr>
              <w:pStyle w:val="a"/>
              <w:numPr>
                <w:ilvl w:val="0"/>
                <w:numId w:val="0"/>
              </w:numPr>
              <w:tabs>
                <w:tab w:val="left" w:pos="2977"/>
                <w:tab w:val="left" w:pos="3544"/>
              </w:tabs>
              <w:rPr>
                <w:b/>
              </w:rPr>
            </w:pPr>
            <w:r w:rsidRPr="00E334A9">
              <w:rPr>
                <w:b/>
              </w:rPr>
              <w:t>ЕИС</w:t>
            </w:r>
          </w:p>
        </w:tc>
        <w:tc>
          <w:tcPr>
            <w:tcW w:w="425" w:type="dxa"/>
          </w:tcPr>
          <w:p w14:paraId="24A64020" w14:textId="6E1DDA9F" w:rsidR="001D49BE" w:rsidRDefault="001D49BE" w:rsidP="008B754D">
            <w:pPr>
              <w:pStyle w:val="a"/>
              <w:numPr>
                <w:ilvl w:val="0"/>
                <w:numId w:val="0"/>
              </w:numPr>
              <w:tabs>
                <w:tab w:val="left" w:pos="2977"/>
                <w:tab w:val="left" w:pos="3544"/>
              </w:tabs>
              <w:rPr>
                <w:b/>
              </w:rPr>
            </w:pPr>
            <w:r w:rsidRPr="00E334A9">
              <w:t>–</w:t>
            </w:r>
          </w:p>
        </w:tc>
        <w:tc>
          <w:tcPr>
            <w:tcW w:w="7337" w:type="dxa"/>
          </w:tcPr>
          <w:p w14:paraId="18F6D4D5" w14:textId="10EE1BA0" w:rsidR="001D49BE" w:rsidRDefault="001D49BE" w:rsidP="008B754D">
            <w:pPr>
              <w:pStyle w:val="a"/>
              <w:numPr>
                <w:ilvl w:val="0"/>
                <w:numId w:val="0"/>
              </w:numPr>
              <w:tabs>
                <w:tab w:val="left" w:pos="2977"/>
                <w:tab w:val="left" w:pos="3544"/>
              </w:tabs>
              <w:rPr>
                <w:b/>
              </w:rPr>
            </w:pPr>
            <w:r w:rsidRPr="00E334A9">
              <w:t>Единая информационная система в сфере закупок.</w:t>
            </w:r>
          </w:p>
        </w:tc>
      </w:tr>
      <w:tr w:rsidR="00C01DE8" w14:paraId="2FA5C2F2" w14:textId="77777777" w:rsidTr="00A338D0">
        <w:tc>
          <w:tcPr>
            <w:tcW w:w="2235" w:type="dxa"/>
          </w:tcPr>
          <w:p w14:paraId="1CD0BE95" w14:textId="735E2C8B" w:rsidR="001D49BE" w:rsidRDefault="001D49BE" w:rsidP="008B754D">
            <w:pPr>
              <w:pStyle w:val="a"/>
              <w:numPr>
                <w:ilvl w:val="0"/>
                <w:numId w:val="0"/>
              </w:numPr>
              <w:tabs>
                <w:tab w:val="left" w:pos="2977"/>
                <w:tab w:val="left" w:pos="3544"/>
              </w:tabs>
              <w:rPr>
                <w:b/>
              </w:rPr>
            </w:pPr>
            <w:r w:rsidRPr="00E334A9">
              <w:rPr>
                <w:b/>
              </w:rPr>
              <w:t>Закон</w:t>
            </w:r>
            <w:r w:rsidRPr="00773C33">
              <w:rPr>
                <w:b/>
              </w:rPr>
              <w:t> </w:t>
            </w:r>
            <w:r w:rsidRPr="00E334A9">
              <w:rPr>
                <w:b/>
              </w:rPr>
              <w:t>44-ФЗ</w:t>
            </w:r>
          </w:p>
        </w:tc>
        <w:tc>
          <w:tcPr>
            <w:tcW w:w="425" w:type="dxa"/>
          </w:tcPr>
          <w:p w14:paraId="0F2C21EA" w14:textId="3E33BCFD" w:rsidR="001D49BE" w:rsidRDefault="001D49BE" w:rsidP="008B754D">
            <w:pPr>
              <w:pStyle w:val="a"/>
              <w:numPr>
                <w:ilvl w:val="0"/>
                <w:numId w:val="0"/>
              </w:numPr>
              <w:tabs>
                <w:tab w:val="left" w:pos="2977"/>
                <w:tab w:val="left" w:pos="3544"/>
              </w:tabs>
              <w:rPr>
                <w:b/>
              </w:rPr>
            </w:pPr>
            <w:r w:rsidRPr="00E334A9">
              <w:t>–</w:t>
            </w:r>
          </w:p>
        </w:tc>
        <w:tc>
          <w:tcPr>
            <w:tcW w:w="7337" w:type="dxa"/>
          </w:tcPr>
          <w:p w14:paraId="2B1DC1EF" w14:textId="5FAE59AF" w:rsidR="001D49BE" w:rsidRDefault="001D49BE" w:rsidP="008B754D">
            <w:pPr>
              <w:pStyle w:val="a"/>
              <w:numPr>
                <w:ilvl w:val="0"/>
                <w:numId w:val="0"/>
              </w:numPr>
              <w:tabs>
                <w:tab w:val="left" w:pos="2977"/>
                <w:tab w:val="left" w:pos="3544"/>
              </w:tabs>
              <w:rPr>
                <w:b/>
              </w:rPr>
            </w:pPr>
            <w:r w:rsidRPr="00E334A9">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14:paraId="52ACB63D" w14:textId="77777777" w:rsidTr="00A338D0">
        <w:tc>
          <w:tcPr>
            <w:tcW w:w="2235" w:type="dxa"/>
          </w:tcPr>
          <w:p w14:paraId="05347E95" w14:textId="3AD99BA4" w:rsidR="00A338D0" w:rsidRDefault="00A338D0" w:rsidP="008B754D">
            <w:pPr>
              <w:pStyle w:val="a"/>
              <w:numPr>
                <w:ilvl w:val="0"/>
                <w:numId w:val="0"/>
              </w:numPr>
              <w:tabs>
                <w:tab w:val="left" w:pos="2977"/>
                <w:tab w:val="left" w:pos="3544"/>
              </w:tabs>
              <w:rPr>
                <w:b/>
              </w:rPr>
            </w:pPr>
            <w:r w:rsidRPr="00E334A9">
              <w:rPr>
                <w:b/>
              </w:rPr>
              <w:t>Закон 209</w:t>
            </w:r>
            <w:r w:rsidRPr="00773C33">
              <w:rPr>
                <w:b/>
              </w:rPr>
              <w:t>-ФЗ</w:t>
            </w:r>
          </w:p>
        </w:tc>
        <w:tc>
          <w:tcPr>
            <w:tcW w:w="425" w:type="dxa"/>
          </w:tcPr>
          <w:p w14:paraId="49E8C43D" w14:textId="41FF96BC" w:rsidR="00A338D0" w:rsidRDefault="00A338D0" w:rsidP="008B754D">
            <w:pPr>
              <w:pStyle w:val="a"/>
              <w:numPr>
                <w:ilvl w:val="0"/>
                <w:numId w:val="0"/>
              </w:numPr>
              <w:tabs>
                <w:tab w:val="left" w:pos="2977"/>
                <w:tab w:val="left" w:pos="3544"/>
              </w:tabs>
              <w:rPr>
                <w:b/>
              </w:rPr>
            </w:pPr>
            <w:r w:rsidRPr="00E334A9">
              <w:t>–</w:t>
            </w:r>
          </w:p>
        </w:tc>
        <w:tc>
          <w:tcPr>
            <w:tcW w:w="7337" w:type="dxa"/>
          </w:tcPr>
          <w:p w14:paraId="01BD3526" w14:textId="17CE76A5" w:rsidR="00A338D0" w:rsidRDefault="00A338D0" w:rsidP="008B754D">
            <w:pPr>
              <w:pStyle w:val="a"/>
              <w:numPr>
                <w:ilvl w:val="0"/>
                <w:numId w:val="0"/>
              </w:numPr>
              <w:tabs>
                <w:tab w:val="left" w:pos="2977"/>
                <w:tab w:val="left" w:pos="3544"/>
              </w:tabs>
              <w:rPr>
                <w:b/>
              </w:rPr>
            </w:pPr>
            <w:r w:rsidRPr="00E334A9">
              <w:rPr>
                <w:lang w:val="ru"/>
              </w:rPr>
              <w:t>Федеральный закон от 24.07.2007 г. № 209-ФЗ «О развитии малого и среднего предпринимательства в Российской Федерации».</w:t>
            </w:r>
          </w:p>
        </w:tc>
      </w:tr>
      <w:tr w:rsidR="00A338D0" w14:paraId="05733583" w14:textId="77777777" w:rsidTr="00A338D0">
        <w:tc>
          <w:tcPr>
            <w:tcW w:w="2235" w:type="dxa"/>
          </w:tcPr>
          <w:p w14:paraId="46D82E49" w14:textId="0B36EC89" w:rsidR="00A338D0" w:rsidRDefault="00A338D0" w:rsidP="008B754D">
            <w:pPr>
              <w:pStyle w:val="a"/>
              <w:numPr>
                <w:ilvl w:val="0"/>
                <w:numId w:val="0"/>
              </w:numPr>
              <w:tabs>
                <w:tab w:val="left" w:pos="2977"/>
                <w:tab w:val="left" w:pos="3544"/>
              </w:tabs>
              <w:rPr>
                <w:b/>
              </w:rPr>
            </w:pPr>
            <w:r w:rsidRPr="00E334A9">
              <w:rPr>
                <w:b/>
              </w:rPr>
              <w:t>Закон</w:t>
            </w:r>
            <w:r w:rsidRPr="00773C33">
              <w:rPr>
                <w:b/>
              </w:rPr>
              <w:t> </w:t>
            </w:r>
            <w:r w:rsidRPr="00E334A9">
              <w:rPr>
                <w:b/>
              </w:rPr>
              <w:t>223-ФЗ</w:t>
            </w:r>
          </w:p>
        </w:tc>
        <w:tc>
          <w:tcPr>
            <w:tcW w:w="425" w:type="dxa"/>
          </w:tcPr>
          <w:p w14:paraId="6E74751E" w14:textId="054691DA" w:rsidR="00A338D0" w:rsidRDefault="00A338D0" w:rsidP="008B754D">
            <w:pPr>
              <w:pStyle w:val="a"/>
              <w:numPr>
                <w:ilvl w:val="0"/>
                <w:numId w:val="0"/>
              </w:numPr>
              <w:tabs>
                <w:tab w:val="left" w:pos="2977"/>
                <w:tab w:val="left" w:pos="3544"/>
              </w:tabs>
              <w:rPr>
                <w:b/>
              </w:rPr>
            </w:pPr>
            <w:r w:rsidRPr="00E334A9">
              <w:t>–</w:t>
            </w:r>
          </w:p>
        </w:tc>
        <w:tc>
          <w:tcPr>
            <w:tcW w:w="7337" w:type="dxa"/>
          </w:tcPr>
          <w:p w14:paraId="04BDEE7F" w14:textId="5566233D" w:rsidR="00A338D0" w:rsidRDefault="00A338D0" w:rsidP="008B754D">
            <w:pPr>
              <w:pStyle w:val="a"/>
              <w:numPr>
                <w:ilvl w:val="0"/>
                <w:numId w:val="0"/>
              </w:numPr>
              <w:tabs>
                <w:tab w:val="left" w:pos="2977"/>
                <w:tab w:val="left" w:pos="3544"/>
              </w:tabs>
              <w:rPr>
                <w:b/>
              </w:rPr>
            </w:pPr>
            <w:r w:rsidRPr="00E334A9">
              <w:t>Федеральный закон от 18.07.2011 г. № 223-ФЗ «О закупках товаров, работ, услуг отдельными видами юридических лиц».</w:t>
            </w:r>
          </w:p>
        </w:tc>
      </w:tr>
      <w:tr w:rsidR="00A338D0" w14:paraId="7F21BA0F" w14:textId="77777777" w:rsidTr="00A338D0">
        <w:tc>
          <w:tcPr>
            <w:tcW w:w="2235" w:type="dxa"/>
          </w:tcPr>
          <w:p w14:paraId="2FD89EFC" w14:textId="42D549E8" w:rsidR="00A338D0" w:rsidRDefault="00A338D0" w:rsidP="008B754D">
            <w:pPr>
              <w:pStyle w:val="a"/>
              <w:numPr>
                <w:ilvl w:val="0"/>
                <w:numId w:val="0"/>
              </w:numPr>
              <w:tabs>
                <w:tab w:val="left" w:pos="2977"/>
                <w:tab w:val="left" w:pos="3544"/>
              </w:tabs>
              <w:rPr>
                <w:b/>
              </w:rPr>
            </w:pPr>
            <w:r w:rsidRPr="00E334A9">
              <w:rPr>
                <w:b/>
              </w:rPr>
              <w:t>Законодательство</w:t>
            </w:r>
          </w:p>
        </w:tc>
        <w:tc>
          <w:tcPr>
            <w:tcW w:w="425" w:type="dxa"/>
          </w:tcPr>
          <w:p w14:paraId="2457EC76" w14:textId="7F560CB7" w:rsidR="00A338D0" w:rsidRDefault="00A338D0" w:rsidP="008B754D">
            <w:pPr>
              <w:pStyle w:val="a"/>
              <w:numPr>
                <w:ilvl w:val="0"/>
                <w:numId w:val="0"/>
              </w:numPr>
              <w:tabs>
                <w:tab w:val="left" w:pos="2977"/>
                <w:tab w:val="left" w:pos="3544"/>
              </w:tabs>
              <w:rPr>
                <w:b/>
              </w:rPr>
            </w:pPr>
            <w:r w:rsidRPr="00E334A9">
              <w:t>–</w:t>
            </w:r>
          </w:p>
        </w:tc>
        <w:tc>
          <w:tcPr>
            <w:tcW w:w="7337" w:type="dxa"/>
          </w:tcPr>
          <w:p w14:paraId="5C172636" w14:textId="0E01C08E" w:rsidR="00A338D0" w:rsidRDefault="00A338D0" w:rsidP="008B754D">
            <w:pPr>
              <w:pStyle w:val="a"/>
              <w:numPr>
                <w:ilvl w:val="0"/>
                <w:numId w:val="0"/>
              </w:numPr>
              <w:tabs>
                <w:tab w:val="left" w:pos="2977"/>
                <w:tab w:val="left" w:pos="3544"/>
              </w:tabs>
              <w:rPr>
                <w:b/>
              </w:rPr>
            </w:pPr>
            <w:r w:rsidRPr="00E334A9">
              <w:t>действующее законодательство Российской Федерации.</w:t>
            </w:r>
          </w:p>
        </w:tc>
      </w:tr>
      <w:tr w:rsidR="00A338D0" w14:paraId="1F59F16F" w14:textId="77777777" w:rsidTr="00A338D0">
        <w:tc>
          <w:tcPr>
            <w:tcW w:w="2235" w:type="dxa"/>
          </w:tcPr>
          <w:p w14:paraId="4BEBC67D" w14:textId="12655A72" w:rsidR="00A338D0" w:rsidRDefault="00A338D0" w:rsidP="008B754D">
            <w:pPr>
              <w:pStyle w:val="a"/>
              <w:numPr>
                <w:ilvl w:val="0"/>
                <w:numId w:val="0"/>
              </w:numPr>
              <w:tabs>
                <w:tab w:val="left" w:pos="2977"/>
                <w:tab w:val="left" w:pos="3544"/>
              </w:tabs>
              <w:rPr>
                <w:b/>
              </w:rPr>
            </w:pPr>
            <w:r w:rsidRPr="00E334A9">
              <w:rPr>
                <w:b/>
              </w:rPr>
              <w:t>ЗК</w:t>
            </w:r>
          </w:p>
        </w:tc>
        <w:tc>
          <w:tcPr>
            <w:tcW w:w="425" w:type="dxa"/>
          </w:tcPr>
          <w:p w14:paraId="2F2A78C3" w14:textId="2332D559" w:rsidR="00A338D0" w:rsidRDefault="00A338D0" w:rsidP="008B754D">
            <w:pPr>
              <w:pStyle w:val="a"/>
              <w:numPr>
                <w:ilvl w:val="0"/>
                <w:numId w:val="0"/>
              </w:numPr>
              <w:tabs>
                <w:tab w:val="left" w:pos="2977"/>
                <w:tab w:val="left" w:pos="3544"/>
              </w:tabs>
              <w:rPr>
                <w:b/>
              </w:rPr>
            </w:pPr>
            <w:r w:rsidRPr="00E334A9">
              <w:t>–</w:t>
            </w:r>
          </w:p>
        </w:tc>
        <w:tc>
          <w:tcPr>
            <w:tcW w:w="7337" w:type="dxa"/>
          </w:tcPr>
          <w:p w14:paraId="0B679208" w14:textId="66A692BF" w:rsidR="00A338D0" w:rsidRDefault="00A338D0" w:rsidP="008B754D">
            <w:pPr>
              <w:pStyle w:val="a"/>
              <w:numPr>
                <w:ilvl w:val="0"/>
                <w:numId w:val="0"/>
              </w:numPr>
              <w:tabs>
                <w:tab w:val="left" w:pos="2977"/>
                <w:tab w:val="left" w:pos="3544"/>
              </w:tabs>
              <w:rPr>
                <w:b/>
              </w:rPr>
            </w:pPr>
            <w:r w:rsidRPr="00E334A9">
              <w:t>закупочная комиссия.</w:t>
            </w:r>
          </w:p>
        </w:tc>
      </w:tr>
      <w:tr w:rsidR="00A338D0" w14:paraId="3284C3DF" w14:textId="77777777" w:rsidTr="00A338D0">
        <w:tc>
          <w:tcPr>
            <w:tcW w:w="2235" w:type="dxa"/>
          </w:tcPr>
          <w:p w14:paraId="588FEF76" w14:textId="3292EF4D" w:rsidR="00A338D0" w:rsidRDefault="00A338D0" w:rsidP="008B754D">
            <w:pPr>
              <w:pStyle w:val="a"/>
              <w:numPr>
                <w:ilvl w:val="0"/>
                <w:numId w:val="0"/>
              </w:numPr>
              <w:tabs>
                <w:tab w:val="left" w:pos="2977"/>
                <w:tab w:val="left" w:pos="3544"/>
              </w:tabs>
              <w:rPr>
                <w:b/>
              </w:rPr>
            </w:pPr>
            <w:r w:rsidRPr="00E334A9">
              <w:rPr>
                <w:b/>
              </w:rPr>
              <w:t>Корпорация</w:t>
            </w:r>
          </w:p>
        </w:tc>
        <w:tc>
          <w:tcPr>
            <w:tcW w:w="425" w:type="dxa"/>
          </w:tcPr>
          <w:p w14:paraId="24E26E4A" w14:textId="702F7D63" w:rsidR="00A338D0" w:rsidRDefault="00A338D0" w:rsidP="008B754D">
            <w:pPr>
              <w:pStyle w:val="a"/>
              <w:numPr>
                <w:ilvl w:val="0"/>
                <w:numId w:val="0"/>
              </w:numPr>
              <w:tabs>
                <w:tab w:val="left" w:pos="2977"/>
                <w:tab w:val="left" w:pos="3544"/>
              </w:tabs>
              <w:rPr>
                <w:b/>
              </w:rPr>
            </w:pPr>
            <w:r w:rsidRPr="00E334A9">
              <w:t>–</w:t>
            </w:r>
          </w:p>
        </w:tc>
        <w:tc>
          <w:tcPr>
            <w:tcW w:w="7337" w:type="dxa"/>
          </w:tcPr>
          <w:p w14:paraId="1DADE05B" w14:textId="7807BCF2" w:rsidR="00A338D0" w:rsidRDefault="00A338D0" w:rsidP="008B754D">
            <w:pPr>
              <w:pStyle w:val="a"/>
              <w:numPr>
                <w:ilvl w:val="0"/>
                <w:numId w:val="0"/>
              </w:numPr>
              <w:tabs>
                <w:tab w:val="left" w:pos="2977"/>
                <w:tab w:val="left" w:pos="3544"/>
              </w:tabs>
              <w:rPr>
                <w:b/>
              </w:rPr>
            </w:pPr>
            <w:r w:rsidRPr="00E334A9">
              <w:t>Государственная корпорация по содействию разработке, производству и экспорту высокотехнологичной промышленной продукции «</w:t>
            </w:r>
            <w:proofErr w:type="spellStart"/>
            <w:r w:rsidRPr="00E334A9">
              <w:t>Ростех</w:t>
            </w:r>
            <w:proofErr w:type="spellEnd"/>
            <w:r w:rsidRPr="00E334A9">
              <w:t>».</w:t>
            </w:r>
          </w:p>
        </w:tc>
      </w:tr>
      <w:tr w:rsidR="00A338D0" w14:paraId="7F517316" w14:textId="77777777" w:rsidTr="00A338D0">
        <w:tc>
          <w:tcPr>
            <w:tcW w:w="2235" w:type="dxa"/>
          </w:tcPr>
          <w:p w14:paraId="5ED42EC1" w14:textId="3B5FC0F9" w:rsidR="00A338D0" w:rsidRDefault="00A338D0" w:rsidP="008B754D">
            <w:pPr>
              <w:pStyle w:val="a"/>
              <w:numPr>
                <w:ilvl w:val="0"/>
                <w:numId w:val="0"/>
              </w:numPr>
              <w:tabs>
                <w:tab w:val="left" w:pos="2977"/>
                <w:tab w:val="left" w:pos="3544"/>
              </w:tabs>
              <w:rPr>
                <w:b/>
              </w:rPr>
            </w:pPr>
            <w:r w:rsidRPr="00E334A9">
              <w:rPr>
                <w:b/>
              </w:rPr>
              <w:t>Открытие доступа</w:t>
            </w:r>
          </w:p>
        </w:tc>
        <w:tc>
          <w:tcPr>
            <w:tcW w:w="425" w:type="dxa"/>
          </w:tcPr>
          <w:p w14:paraId="0D129222" w14:textId="68EA38CC" w:rsidR="00A338D0" w:rsidRDefault="00A338D0" w:rsidP="008B754D">
            <w:pPr>
              <w:pStyle w:val="a"/>
              <w:numPr>
                <w:ilvl w:val="0"/>
                <w:numId w:val="0"/>
              </w:numPr>
              <w:tabs>
                <w:tab w:val="left" w:pos="2977"/>
                <w:tab w:val="left" w:pos="3544"/>
              </w:tabs>
              <w:rPr>
                <w:b/>
              </w:rPr>
            </w:pPr>
            <w:r w:rsidRPr="00E334A9">
              <w:t>–</w:t>
            </w:r>
          </w:p>
        </w:tc>
        <w:tc>
          <w:tcPr>
            <w:tcW w:w="7337" w:type="dxa"/>
          </w:tcPr>
          <w:p w14:paraId="1C7CEB09" w14:textId="20F6733E" w:rsidR="00A338D0" w:rsidRDefault="00A338D0" w:rsidP="008B754D">
            <w:pPr>
              <w:pStyle w:val="a"/>
              <w:numPr>
                <w:ilvl w:val="0"/>
                <w:numId w:val="0"/>
              </w:numPr>
              <w:tabs>
                <w:tab w:val="left" w:pos="2977"/>
                <w:tab w:val="left" w:pos="3544"/>
              </w:tabs>
              <w:rPr>
                <w:b/>
              </w:rPr>
            </w:pPr>
            <w:r w:rsidRPr="00E334A9">
              <w:t>открытие доступа к заявкам, поданным в электронной форме.</w:t>
            </w:r>
          </w:p>
        </w:tc>
      </w:tr>
      <w:tr w:rsidR="00A338D0" w14:paraId="56A1EF4E" w14:textId="77777777" w:rsidTr="00A338D0">
        <w:tc>
          <w:tcPr>
            <w:tcW w:w="2235" w:type="dxa"/>
          </w:tcPr>
          <w:p w14:paraId="4F4CC4C9" w14:textId="1BC4254C" w:rsidR="00A338D0" w:rsidRDefault="00A338D0" w:rsidP="008B754D">
            <w:pPr>
              <w:pStyle w:val="a"/>
              <w:numPr>
                <w:ilvl w:val="0"/>
                <w:numId w:val="0"/>
              </w:numPr>
              <w:tabs>
                <w:tab w:val="left" w:pos="2977"/>
                <w:tab w:val="left" w:pos="3544"/>
              </w:tabs>
              <w:rPr>
                <w:b/>
              </w:rPr>
            </w:pPr>
            <w:r w:rsidRPr="00E334A9">
              <w:rPr>
                <w:b/>
              </w:rPr>
              <w:t>НДС</w:t>
            </w:r>
          </w:p>
        </w:tc>
        <w:tc>
          <w:tcPr>
            <w:tcW w:w="425" w:type="dxa"/>
          </w:tcPr>
          <w:p w14:paraId="4F2624D7" w14:textId="7C91D148" w:rsidR="00A338D0" w:rsidRDefault="00A338D0" w:rsidP="008B754D">
            <w:pPr>
              <w:pStyle w:val="a"/>
              <w:numPr>
                <w:ilvl w:val="0"/>
                <w:numId w:val="0"/>
              </w:numPr>
              <w:tabs>
                <w:tab w:val="left" w:pos="2977"/>
                <w:tab w:val="left" w:pos="3544"/>
              </w:tabs>
              <w:rPr>
                <w:b/>
              </w:rPr>
            </w:pPr>
            <w:r w:rsidRPr="00E334A9">
              <w:t>–</w:t>
            </w:r>
          </w:p>
        </w:tc>
        <w:tc>
          <w:tcPr>
            <w:tcW w:w="7337" w:type="dxa"/>
          </w:tcPr>
          <w:p w14:paraId="0560336F" w14:textId="4D6FCA13" w:rsidR="00A338D0" w:rsidRDefault="00A338D0" w:rsidP="008B754D">
            <w:pPr>
              <w:pStyle w:val="a"/>
              <w:numPr>
                <w:ilvl w:val="0"/>
                <w:numId w:val="0"/>
              </w:numPr>
              <w:tabs>
                <w:tab w:val="left" w:pos="2977"/>
                <w:tab w:val="left" w:pos="3544"/>
              </w:tabs>
              <w:rPr>
                <w:b/>
              </w:rPr>
            </w:pPr>
            <w:r w:rsidRPr="00E334A9">
              <w:t>налог на добавленную стоимость.</w:t>
            </w:r>
          </w:p>
        </w:tc>
      </w:tr>
      <w:tr w:rsidR="00A338D0" w14:paraId="46FDD5BE" w14:textId="77777777" w:rsidTr="00A338D0">
        <w:tc>
          <w:tcPr>
            <w:tcW w:w="2235" w:type="dxa"/>
          </w:tcPr>
          <w:p w14:paraId="6CE71CDC" w14:textId="4BF577C8" w:rsidR="00A338D0" w:rsidRDefault="00A338D0" w:rsidP="008B754D">
            <w:pPr>
              <w:pStyle w:val="a"/>
              <w:numPr>
                <w:ilvl w:val="0"/>
                <w:numId w:val="0"/>
              </w:numPr>
              <w:tabs>
                <w:tab w:val="left" w:pos="2977"/>
                <w:tab w:val="left" w:pos="3544"/>
              </w:tabs>
              <w:rPr>
                <w:b/>
              </w:rPr>
            </w:pPr>
            <w:r w:rsidRPr="00E334A9">
              <w:rPr>
                <w:b/>
              </w:rPr>
              <w:t>НМЦ</w:t>
            </w:r>
          </w:p>
        </w:tc>
        <w:tc>
          <w:tcPr>
            <w:tcW w:w="425" w:type="dxa"/>
          </w:tcPr>
          <w:p w14:paraId="794B1AC1" w14:textId="0116BBEF" w:rsidR="00A338D0" w:rsidRDefault="00A338D0" w:rsidP="008B754D">
            <w:pPr>
              <w:pStyle w:val="a"/>
              <w:numPr>
                <w:ilvl w:val="0"/>
                <w:numId w:val="0"/>
              </w:numPr>
              <w:tabs>
                <w:tab w:val="left" w:pos="2977"/>
                <w:tab w:val="left" w:pos="3544"/>
              </w:tabs>
              <w:rPr>
                <w:b/>
              </w:rPr>
            </w:pPr>
            <w:r w:rsidRPr="00E334A9">
              <w:t>–</w:t>
            </w:r>
          </w:p>
        </w:tc>
        <w:tc>
          <w:tcPr>
            <w:tcW w:w="7337" w:type="dxa"/>
          </w:tcPr>
          <w:p w14:paraId="514E6176" w14:textId="727BDF8D" w:rsidR="00A338D0" w:rsidRDefault="00A338D0" w:rsidP="008B754D">
            <w:pPr>
              <w:pStyle w:val="a"/>
              <w:numPr>
                <w:ilvl w:val="0"/>
                <w:numId w:val="0"/>
              </w:numPr>
              <w:tabs>
                <w:tab w:val="left" w:pos="2977"/>
                <w:tab w:val="left" w:pos="3544"/>
              </w:tabs>
              <w:rPr>
                <w:b/>
              </w:rPr>
            </w:pPr>
            <w:r w:rsidRPr="00E334A9">
              <w:t>начальная (максимальная) цена договора (цена лота).</w:t>
            </w:r>
          </w:p>
        </w:tc>
      </w:tr>
      <w:tr w:rsidR="00A338D0" w14:paraId="135ECDCD" w14:textId="77777777" w:rsidTr="00A338D0">
        <w:tc>
          <w:tcPr>
            <w:tcW w:w="2235" w:type="dxa"/>
          </w:tcPr>
          <w:p w14:paraId="43A2936F" w14:textId="7B70CDB2" w:rsidR="00A338D0" w:rsidRDefault="00A338D0" w:rsidP="008B754D">
            <w:pPr>
              <w:pStyle w:val="a"/>
              <w:numPr>
                <w:ilvl w:val="0"/>
                <w:numId w:val="0"/>
              </w:numPr>
              <w:tabs>
                <w:tab w:val="left" w:pos="2977"/>
                <w:tab w:val="left" w:pos="3544"/>
              </w:tabs>
              <w:rPr>
                <w:b/>
              </w:rPr>
            </w:pPr>
            <w:r w:rsidRPr="00E334A9">
              <w:rPr>
                <w:b/>
              </w:rPr>
              <w:t>Положение</w:t>
            </w:r>
            <w:r w:rsidR="00E55C6E">
              <w:rPr>
                <w:b/>
              </w:rPr>
              <w:t xml:space="preserve"> о закупке</w:t>
            </w:r>
          </w:p>
        </w:tc>
        <w:tc>
          <w:tcPr>
            <w:tcW w:w="425" w:type="dxa"/>
          </w:tcPr>
          <w:p w14:paraId="4EFED78C" w14:textId="60346E34" w:rsidR="00A338D0" w:rsidRDefault="00A338D0" w:rsidP="008B754D">
            <w:pPr>
              <w:pStyle w:val="a"/>
              <w:numPr>
                <w:ilvl w:val="0"/>
                <w:numId w:val="0"/>
              </w:numPr>
              <w:tabs>
                <w:tab w:val="left" w:pos="2977"/>
                <w:tab w:val="left" w:pos="3544"/>
              </w:tabs>
              <w:rPr>
                <w:b/>
              </w:rPr>
            </w:pPr>
            <w:r w:rsidRPr="00E334A9">
              <w:t>–</w:t>
            </w:r>
          </w:p>
        </w:tc>
        <w:tc>
          <w:tcPr>
            <w:tcW w:w="7337" w:type="dxa"/>
          </w:tcPr>
          <w:p w14:paraId="21A007FA" w14:textId="0C79BAE9" w:rsidR="00A338D0" w:rsidRDefault="00A338D0" w:rsidP="008B754D">
            <w:pPr>
              <w:pStyle w:val="a"/>
              <w:numPr>
                <w:ilvl w:val="0"/>
                <w:numId w:val="0"/>
              </w:numPr>
              <w:tabs>
                <w:tab w:val="left" w:pos="2977"/>
                <w:tab w:val="left" w:pos="3544"/>
              </w:tabs>
              <w:rPr>
                <w:b/>
              </w:rPr>
            </w:pPr>
            <w:r w:rsidRPr="00E334A9">
              <w:t>Единое Положение о закупке Государственной корпорации «</w:t>
            </w:r>
            <w:proofErr w:type="spellStart"/>
            <w:r w:rsidRPr="00E334A9">
              <w:t>Ростех</w:t>
            </w:r>
            <w:proofErr w:type="spellEnd"/>
            <w:r w:rsidRPr="00E334A9">
              <w:t>».</w:t>
            </w:r>
          </w:p>
        </w:tc>
      </w:tr>
      <w:tr w:rsidR="00A338D0" w14:paraId="5DB0425D" w14:textId="77777777" w:rsidTr="00A338D0">
        <w:tc>
          <w:tcPr>
            <w:tcW w:w="2235" w:type="dxa"/>
          </w:tcPr>
          <w:p w14:paraId="728AFF67" w14:textId="6B27EEB3" w:rsidR="00A338D0" w:rsidRDefault="00A338D0" w:rsidP="008B754D">
            <w:pPr>
              <w:pStyle w:val="a"/>
              <w:numPr>
                <w:ilvl w:val="0"/>
                <w:numId w:val="0"/>
              </w:numPr>
              <w:tabs>
                <w:tab w:val="left" w:pos="2977"/>
                <w:tab w:val="left" w:pos="3544"/>
              </w:tabs>
              <w:rPr>
                <w:b/>
              </w:rPr>
            </w:pPr>
            <w:r w:rsidRPr="00E334A9">
              <w:rPr>
                <w:b/>
              </w:rPr>
              <w:t>Субъект</w:t>
            </w:r>
            <w:r w:rsidRPr="00773C33">
              <w:rPr>
                <w:b/>
              </w:rPr>
              <w:t> </w:t>
            </w:r>
            <w:r w:rsidRPr="00E334A9">
              <w:rPr>
                <w:b/>
              </w:rPr>
              <w:t>МСП</w:t>
            </w:r>
          </w:p>
        </w:tc>
        <w:tc>
          <w:tcPr>
            <w:tcW w:w="425" w:type="dxa"/>
          </w:tcPr>
          <w:p w14:paraId="597512C5" w14:textId="5674AB70" w:rsidR="00A338D0" w:rsidRDefault="00A338D0" w:rsidP="008B754D">
            <w:pPr>
              <w:pStyle w:val="a"/>
              <w:numPr>
                <w:ilvl w:val="0"/>
                <w:numId w:val="0"/>
              </w:numPr>
              <w:tabs>
                <w:tab w:val="left" w:pos="2977"/>
                <w:tab w:val="left" w:pos="3544"/>
              </w:tabs>
              <w:rPr>
                <w:b/>
              </w:rPr>
            </w:pPr>
            <w:r w:rsidRPr="00E334A9">
              <w:t>–</w:t>
            </w:r>
          </w:p>
        </w:tc>
        <w:tc>
          <w:tcPr>
            <w:tcW w:w="7337" w:type="dxa"/>
          </w:tcPr>
          <w:p w14:paraId="7B5DEF3F" w14:textId="5418B6FC" w:rsidR="00A338D0" w:rsidRDefault="00A338D0" w:rsidP="008B754D">
            <w:pPr>
              <w:pStyle w:val="a"/>
              <w:numPr>
                <w:ilvl w:val="0"/>
                <w:numId w:val="0"/>
              </w:numPr>
              <w:tabs>
                <w:tab w:val="left" w:pos="2977"/>
                <w:tab w:val="left" w:pos="3544"/>
              </w:tabs>
              <w:rPr>
                <w:b/>
              </w:rPr>
            </w:pPr>
            <w:r w:rsidRPr="00E334A9">
              <w:t>субъект малого и среднего предпринимательства.</w:t>
            </w:r>
          </w:p>
        </w:tc>
      </w:tr>
      <w:tr w:rsidR="00A338D0" w14:paraId="6A80530F" w14:textId="77777777" w:rsidTr="00A338D0">
        <w:tc>
          <w:tcPr>
            <w:tcW w:w="2235" w:type="dxa"/>
          </w:tcPr>
          <w:p w14:paraId="268DCCFD" w14:textId="66F622FD" w:rsidR="00A338D0" w:rsidRDefault="00A338D0" w:rsidP="008B754D">
            <w:pPr>
              <w:pStyle w:val="a"/>
              <w:numPr>
                <w:ilvl w:val="0"/>
                <w:numId w:val="0"/>
              </w:numPr>
              <w:tabs>
                <w:tab w:val="left" w:pos="2977"/>
                <w:tab w:val="left" w:pos="3544"/>
              </w:tabs>
              <w:rPr>
                <w:b/>
              </w:rPr>
            </w:pPr>
            <w:r w:rsidRPr="00E334A9">
              <w:rPr>
                <w:b/>
              </w:rPr>
              <w:t>ЭТП</w:t>
            </w:r>
          </w:p>
        </w:tc>
        <w:tc>
          <w:tcPr>
            <w:tcW w:w="425" w:type="dxa"/>
          </w:tcPr>
          <w:p w14:paraId="28FDDF74" w14:textId="54E1D83B" w:rsidR="00A338D0" w:rsidRDefault="00A338D0" w:rsidP="008B754D">
            <w:pPr>
              <w:pStyle w:val="a"/>
              <w:numPr>
                <w:ilvl w:val="0"/>
                <w:numId w:val="0"/>
              </w:numPr>
              <w:tabs>
                <w:tab w:val="left" w:pos="2977"/>
                <w:tab w:val="left" w:pos="3544"/>
              </w:tabs>
              <w:rPr>
                <w:b/>
              </w:rPr>
            </w:pPr>
            <w:r w:rsidRPr="00E334A9">
              <w:t>–</w:t>
            </w:r>
          </w:p>
        </w:tc>
        <w:tc>
          <w:tcPr>
            <w:tcW w:w="7337" w:type="dxa"/>
          </w:tcPr>
          <w:p w14:paraId="2E721AF1" w14:textId="5CF4D672" w:rsidR="00A338D0" w:rsidRDefault="00A338D0" w:rsidP="008B754D">
            <w:pPr>
              <w:pStyle w:val="a"/>
              <w:numPr>
                <w:ilvl w:val="0"/>
                <w:numId w:val="0"/>
              </w:numPr>
              <w:tabs>
                <w:tab w:val="left" w:pos="2977"/>
                <w:tab w:val="left" w:pos="3544"/>
              </w:tabs>
              <w:rPr>
                <w:b/>
              </w:rPr>
            </w:pPr>
            <w:r w:rsidRPr="00E334A9">
              <w:t>электронная торговая площадка.</w:t>
            </w:r>
          </w:p>
        </w:tc>
      </w:tr>
      <w:tr w:rsidR="00A338D0" w14:paraId="7B05CD6A" w14:textId="77777777" w:rsidTr="00A338D0">
        <w:tc>
          <w:tcPr>
            <w:tcW w:w="2235" w:type="dxa"/>
          </w:tcPr>
          <w:p w14:paraId="44D6E161" w14:textId="6EBAC30A" w:rsidR="00A338D0" w:rsidRDefault="00A338D0" w:rsidP="008B754D">
            <w:pPr>
              <w:pStyle w:val="a"/>
              <w:numPr>
                <w:ilvl w:val="0"/>
                <w:numId w:val="0"/>
              </w:numPr>
              <w:tabs>
                <w:tab w:val="left" w:pos="2977"/>
                <w:tab w:val="left" w:pos="3544"/>
              </w:tabs>
              <w:rPr>
                <w:b/>
              </w:rPr>
            </w:pPr>
            <w:r w:rsidRPr="00E334A9">
              <w:rPr>
                <w:b/>
              </w:rPr>
              <w:t>ЭП</w:t>
            </w:r>
          </w:p>
        </w:tc>
        <w:tc>
          <w:tcPr>
            <w:tcW w:w="425" w:type="dxa"/>
          </w:tcPr>
          <w:p w14:paraId="0291148B" w14:textId="77312287" w:rsidR="00A338D0" w:rsidRDefault="00A338D0" w:rsidP="008B754D">
            <w:pPr>
              <w:pStyle w:val="a"/>
              <w:numPr>
                <w:ilvl w:val="0"/>
                <w:numId w:val="0"/>
              </w:numPr>
              <w:tabs>
                <w:tab w:val="left" w:pos="2977"/>
                <w:tab w:val="left" w:pos="3544"/>
              </w:tabs>
              <w:rPr>
                <w:b/>
              </w:rPr>
            </w:pPr>
            <w:r w:rsidRPr="00E334A9">
              <w:t>–</w:t>
            </w:r>
          </w:p>
        </w:tc>
        <w:tc>
          <w:tcPr>
            <w:tcW w:w="7337" w:type="dxa"/>
          </w:tcPr>
          <w:p w14:paraId="12CDC4DB" w14:textId="4DFDAE00" w:rsidR="00A338D0" w:rsidRDefault="00A338D0" w:rsidP="008B754D">
            <w:pPr>
              <w:pStyle w:val="a"/>
              <w:numPr>
                <w:ilvl w:val="0"/>
                <w:numId w:val="0"/>
              </w:numPr>
              <w:tabs>
                <w:tab w:val="left" w:pos="2977"/>
                <w:tab w:val="left" w:pos="3544"/>
              </w:tabs>
              <w:rPr>
                <w:b/>
              </w:rPr>
            </w:pPr>
            <w:r w:rsidRPr="00E334A9">
              <w:t>электронная подпись.</w:t>
            </w:r>
          </w:p>
        </w:tc>
      </w:tr>
    </w:tbl>
    <w:p w14:paraId="79A512A6" w14:textId="77777777" w:rsidR="008B754D" w:rsidRPr="0078095B" w:rsidRDefault="008B754D" w:rsidP="008B754D">
      <w:pPr>
        <w:pStyle w:val="2"/>
        <w:pageBreakBefore/>
      </w:pPr>
      <w:bookmarkStart w:id="24" w:name="_Ref314254573"/>
      <w:bookmarkStart w:id="25" w:name="_Ref314254831"/>
      <w:bookmarkStart w:id="26" w:name="_Ref413862184"/>
      <w:bookmarkStart w:id="27" w:name="_Toc415874654"/>
      <w:bookmarkStart w:id="28" w:name="_Toc448761006"/>
      <w:r w:rsidRPr="0078095B">
        <w:lastRenderedPageBreak/>
        <w:t>ТЕРМИНЫ И ОПРЕДЕЛЕНИЯ</w:t>
      </w:r>
      <w:bookmarkEnd w:id="24"/>
      <w:bookmarkEnd w:id="25"/>
      <w:bookmarkEnd w:id="26"/>
      <w:bookmarkEnd w:id="27"/>
      <w:bookmarkEnd w:id="28"/>
    </w:p>
    <w:p w14:paraId="4CC97093" w14:textId="173DCF34" w:rsidR="008B754D" w:rsidRPr="0078095B" w:rsidRDefault="008B754D" w:rsidP="008B754D">
      <w:pPr>
        <w:pStyle w:val="a"/>
        <w:numPr>
          <w:ilvl w:val="0"/>
          <w:numId w:val="0"/>
        </w:numPr>
        <w:ind w:firstLine="1134"/>
        <w:rPr>
          <w:lang w:val="ru"/>
        </w:rPr>
      </w:pPr>
      <w:r w:rsidRPr="0078095B">
        <w:rPr>
          <w:b/>
          <w:lang w:val="ru"/>
        </w:rPr>
        <w:t>День</w:t>
      </w:r>
      <w:r w:rsidRPr="0078095B">
        <w:rPr>
          <w:lang w:val="ru"/>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Pr>
          <w:lang w:val="ru"/>
        </w:rPr>
        <w:t>и/или</w:t>
      </w:r>
      <w:r w:rsidRPr="0078095B">
        <w:rPr>
          <w:lang w:val="ru"/>
        </w:rPr>
        <w:t xml:space="preserve"> нерабочим праздничным днем.</w:t>
      </w:r>
    </w:p>
    <w:p w14:paraId="66F0A46C" w14:textId="77777777" w:rsidR="008B754D" w:rsidRPr="0078095B" w:rsidRDefault="008B754D" w:rsidP="008B754D">
      <w:pPr>
        <w:pStyle w:val="a"/>
        <w:numPr>
          <w:ilvl w:val="0"/>
          <w:numId w:val="0"/>
        </w:numPr>
        <w:ind w:firstLine="1134"/>
        <w:rPr>
          <w:lang w:val="ru"/>
        </w:rPr>
      </w:pPr>
      <w:r w:rsidRPr="0078095B">
        <w:rPr>
          <w:b/>
          <w:lang w:val="ru"/>
        </w:rPr>
        <w:t>Договор</w:t>
      </w:r>
      <w:r w:rsidRPr="0078095B">
        <w:rPr>
          <w:lang w:val="ru"/>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38E0A817" w14:textId="3DAB4ABF" w:rsidR="008B754D" w:rsidRPr="0078095B" w:rsidRDefault="008B754D" w:rsidP="008B754D">
      <w:pPr>
        <w:pStyle w:val="a"/>
        <w:numPr>
          <w:ilvl w:val="0"/>
          <w:numId w:val="0"/>
        </w:numPr>
        <w:ind w:firstLine="1134"/>
        <w:rPr>
          <w:lang w:val="ru"/>
        </w:rPr>
      </w:pPr>
      <w:bookmarkStart w:id="29" w:name="_Ref75097196"/>
      <w:r w:rsidRPr="0078095B">
        <w:rPr>
          <w:b/>
          <w:lang w:val="ru"/>
        </w:rPr>
        <w:t>Документация о закупке (документация)</w:t>
      </w:r>
      <w:r w:rsidRPr="0078095B">
        <w:rPr>
          <w:lang w:val="ru"/>
        </w:rPr>
        <w:t xml:space="preserve"> – комплект документов,</w:t>
      </w:r>
      <w:r w:rsidRPr="0078095B" w:rsidDel="00B60B70">
        <w:rPr>
          <w:lang w:val="ru"/>
        </w:rPr>
        <w:t xml:space="preserve"> </w:t>
      </w:r>
      <w:r w:rsidRPr="0078095B">
        <w:rPr>
          <w:lang w:val="ru"/>
        </w:rPr>
        <w:t xml:space="preserve">предназначенный для участников закупки и содержащий сведения, определенные Положением </w:t>
      </w:r>
      <w:r w:rsidR="002826C5">
        <w:rPr>
          <w:lang w:val="ru"/>
        </w:rPr>
        <w:t xml:space="preserve">о закупке </w:t>
      </w:r>
      <w:r w:rsidRPr="0078095B">
        <w:rPr>
          <w:lang w:val="ru"/>
        </w:rPr>
        <w:t>и законодательством.</w:t>
      </w:r>
    </w:p>
    <w:p w14:paraId="1D9D4091" w14:textId="77777777" w:rsidR="008B754D" w:rsidRPr="0078095B" w:rsidRDefault="008B754D" w:rsidP="008B754D">
      <w:pPr>
        <w:pStyle w:val="a"/>
        <w:numPr>
          <w:ilvl w:val="0"/>
          <w:numId w:val="0"/>
        </w:numPr>
        <w:ind w:firstLine="1134"/>
        <w:rPr>
          <w:lang w:val="ru"/>
        </w:rPr>
      </w:pPr>
      <w:r w:rsidRPr="0078095B">
        <w:rPr>
          <w:b/>
          <w:lang w:val="ru"/>
        </w:rPr>
        <w:t>Единая информационная система в сфере закупок</w:t>
      </w:r>
      <w:r w:rsidRPr="0078095B">
        <w:rPr>
          <w:lang w:val="ru"/>
        </w:rPr>
        <w:t xml:space="preserve"> – совокупность информации, указанной в Законе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и документы, предусмотренные Законом 44-ФЗ и Законом 223-ФЗ,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7" w:history="1">
        <w:r w:rsidRPr="0078095B">
          <w:t>www.zakupki.gov.ru</w:t>
        </w:r>
      </w:hyperlink>
      <w:r w:rsidRPr="0078095B">
        <w:rPr>
          <w:lang w:val="ru"/>
        </w:rPr>
        <w:t>.</w:t>
      </w:r>
    </w:p>
    <w:p w14:paraId="34C2B5B8" w14:textId="77777777" w:rsidR="008B754D" w:rsidRPr="0078095B" w:rsidRDefault="008B754D" w:rsidP="008B754D">
      <w:pPr>
        <w:pStyle w:val="a"/>
        <w:numPr>
          <w:ilvl w:val="0"/>
          <w:numId w:val="0"/>
        </w:numPr>
        <w:ind w:firstLine="1134"/>
        <w:rPr>
          <w:lang w:val="ru"/>
        </w:rPr>
      </w:pPr>
      <w:r w:rsidRPr="0078095B">
        <w:rPr>
          <w:b/>
          <w:lang w:val="ru"/>
        </w:rPr>
        <w:t>Единое Положение о закупке Государственной корпорации «</w:t>
      </w:r>
      <w:proofErr w:type="spellStart"/>
      <w:r w:rsidRPr="0078095B">
        <w:rPr>
          <w:b/>
          <w:lang w:val="ru"/>
        </w:rPr>
        <w:t>Ростех</w:t>
      </w:r>
      <w:proofErr w:type="spellEnd"/>
      <w:r w:rsidRPr="0078095B">
        <w:rPr>
          <w:b/>
          <w:lang w:val="ru"/>
        </w:rPr>
        <w:t>»</w:t>
      </w:r>
      <w:r w:rsidRPr="0078095B">
        <w:rPr>
          <w:lang w:val="ru"/>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CC232C8" w14:textId="70C27F00" w:rsidR="008B754D" w:rsidRPr="0078095B" w:rsidRDefault="008B754D" w:rsidP="008B754D">
      <w:pPr>
        <w:pStyle w:val="a"/>
        <w:numPr>
          <w:ilvl w:val="0"/>
          <w:numId w:val="0"/>
        </w:numPr>
        <w:ind w:firstLine="1134"/>
        <w:rPr>
          <w:lang w:val="ru"/>
        </w:rPr>
      </w:pPr>
      <w:r w:rsidRPr="0078095B">
        <w:rPr>
          <w:b/>
          <w:lang w:val="ru"/>
        </w:rPr>
        <w:t>Заказчик</w:t>
      </w:r>
      <w:r w:rsidRPr="0078095B">
        <w:rPr>
          <w:lang w:val="ru"/>
        </w:rPr>
        <w:t xml:space="preserve"> – организация, указанная в п.</w:t>
      </w:r>
      <w:r w:rsidR="00BA141F">
        <w:rPr>
          <w:lang w:val="ru"/>
        </w:rPr>
        <w:t> </w:t>
      </w:r>
      <w:r w:rsidRPr="0078095B">
        <w:rPr>
          <w:lang w:val="ru"/>
        </w:rPr>
        <w:fldChar w:fldCharType="begin"/>
      </w:r>
      <w:r w:rsidRPr="0078095B">
        <w:rPr>
          <w:lang w:val="ru"/>
        </w:rPr>
        <w:instrText xml:space="preserve"> REF _Ref314160930 \r \h  \* MERGEFORMAT </w:instrText>
      </w:r>
      <w:r w:rsidRPr="0078095B">
        <w:rPr>
          <w:lang w:val="ru"/>
        </w:rPr>
      </w:r>
      <w:r w:rsidRPr="0078095B">
        <w:rPr>
          <w:lang w:val="ru"/>
        </w:rPr>
        <w:fldChar w:fldCharType="separate"/>
      </w:r>
      <w:r w:rsidR="00EF41BE">
        <w:rPr>
          <w:lang w:val="ru"/>
        </w:rPr>
        <w:t>3</w:t>
      </w:r>
      <w:r w:rsidRPr="0078095B">
        <w:rPr>
          <w:lang w:val="ru"/>
        </w:rPr>
        <w:fldChar w:fldCharType="end"/>
      </w:r>
      <w:r w:rsidRPr="0078095B">
        <w:rPr>
          <w:lang w:val="ru"/>
        </w:rPr>
        <w:t xml:space="preserve"> Информационной карты. Заказчиком может выступать </w:t>
      </w:r>
      <w:r w:rsidRPr="0078095B">
        <w:t xml:space="preserve">Корпорация или организация Корпорации, для удовлетворения потребностей которой осуществляется закупочная деятельность в соответствии с Положением </w:t>
      </w:r>
      <w:r w:rsidR="002826C5">
        <w:t xml:space="preserve">о закупке </w:t>
      </w:r>
      <w:r w:rsidRPr="0078095B">
        <w:t>и от имени которой заключается договор по итогам процедуры закупки.</w:t>
      </w:r>
    </w:p>
    <w:bookmarkEnd w:id="29"/>
    <w:p w14:paraId="3122DB74" w14:textId="457F877E" w:rsidR="008B754D" w:rsidRPr="0078095B" w:rsidRDefault="008B754D" w:rsidP="008B754D">
      <w:pPr>
        <w:pStyle w:val="a"/>
        <w:numPr>
          <w:ilvl w:val="0"/>
          <w:numId w:val="0"/>
        </w:numPr>
        <w:ind w:firstLine="1134"/>
        <w:rPr>
          <w:lang w:val="ru"/>
        </w:rPr>
      </w:pPr>
      <w:r w:rsidRPr="0078095B">
        <w:rPr>
          <w:b/>
          <w:lang w:val="ru"/>
        </w:rPr>
        <w:t>Закупка (процедура закупки)</w:t>
      </w:r>
      <w:r w:rsidRPr="0078095B">
        <w:rPr>
          <w:lang w:val="ru"/>
        </w:rPr>
        <w:t xml:space="preserve"> – последовательность действий, осуществляемых в соответствии с Положением о закупке и с правилами, установленными документацией о закупке, с целью удовлетворения потребности заказчика в продукции.</w:t>
      </w:r>
    </w:p>
    <w:p w14:paraId="2149BED8" w14:textId="77777777" w:rsidR="008B754D" w:rsidRPr="0078095B" w:rsidRDefault="008B754D" w:rsidP="008B754D">
      <w:pPr>
        <w:pStyle w:val="a"/>
        <w:numPr>
          <w:ilvl w:val="0"/>
          <w:numId w:val="0"/>
        </w:numPr>
        <w:ind w:firstLine="1134"/>
        <w:rPr>
          <w:lang w:val="ru"/>
        </w:rPr>
      </w:pPr>
      <w:r w:rsidRPr="0078095B">
        <w:rPr>
          <w:b/>
          <w:lang w:val="ru"/>
        </w:rPr>
        <w:lastRenderedPageBreak/>
        <w:t>Закупочная комиссия</w:t>
      </w:r>
      <w:r w:rsidRPr="0078095B">
        <w:rPr>
          <w:lang w:val="ru"/>
        </w:rPr>
        <w:t xml:space="preserve"> – коллегиальный орган, назначаемый заказчиком / организатором закупки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52B25CF" w14:textId="77777777" w:rsidR="008B754D" w:rsidRPr="0078095B" w:rsidRDefault="008B754D" w:rsidP="008B754D">
      <w:pPr>
        <w:pStyle w:val="a"/>
        <w:numPr>
          <w:ilvl w:val="0"/>
          <w:numId w:val="0"/>
        </w:numPr>
        <w:ind w:firstLine="1134"/>
        <w:rPr>
          <w:lang w:val="ru"/>
        </w:rPr>
      </w:pPr>
      <w:r w:rsidRPr="0078095B">
        <w:rPr>
          <w:b/>
          <w:lang w:val="ru"/>
        </w:rPr>
        <w:t>Заявка (заявка на участие в закупке)</w:t>
      </w:r>
      <w:r w:rsidRPr="0078095B">
        <w:rPr>
          <w:lang w:val="ru"/>
        </w:rPr>
        <w:t xml:space="preserve"> – комплект документов, представленный для участия в закупке в порядке, установленном документацией о закупке.</w:t>
      </w:r>
    </w:p>
    <w:p w14:paraId="035638AA" w14:textId="38F8DAAD" w:rsidR="008B754D" w:rsidRPr="0078095B" w:rsidRDefault="008B754D" w:rsidP="008B754D">
      <w:pPr>
        <w:pStyle w:val="a"/>
        <w:numPr>
          <w:ilvl w:val="0"/>
          <w:numId w:val="0"/>
        </w:numPr>
        <w:ind w:firstLine="1134"/>
        <w:rPr>
          <w:lang w:val="ru"/>
        </w:rPr>
      </w:pPr>
      <w:r w:rsidRPr="0078095B">
        <w:rPr>
          <w:b/>
          <w:lang w:val="ru"/>
        </w:rPr>
        <w:t>Извещение</w:t>
      </w:r>
      <w:r w:rsidRPr="0078095B">
        <w:rPr>
          <w:lang w:val="ru"/>
        </w:rPr>
        <w:t xml:space="preserve"> – документ, содержащий основные условия закупки и иную информацию, предусмотренную Положением о закупке</w:t>
      </w:r>
      <w:r w:rsidR="0021298A">
        <w:rPr>
          <w:lang w:val="ru"/>
        </w:rPr>
        <w:t>, имеющий</w:t>
      </w:r>
      <w:r w:rsidRPr="0078095B">
        <w:rPr>
          <w:lang w:val="ru"/>
        </w:rPr>
        <w:t xml:space="preserve"> статус оферты на заключение договора с победителем.</w:t>
      </w:r>
    </w:p>
    <w:p w14:paraId="1DC889A8" w14:textId="51D14FD5" w:rsidR="008B754D" w:rsidRPr="0078095B" w:rsidRDefault="008B754D" w:rsidP="008B754D">
      <w:pPr>
        <w:pStyle w:val="a"/>
        <w:numPr>
          <w:ilvl w:val="0"/>
          <w:numId w:val="0"/>
        </w:numPr>
        <w:ind w:firstLine="1134"/>
      </w:pPr>
      <w:r w:rsidRPr="0078095B">
        <w:rPr>
          <w:b/>
          <w:lang w:val="ru"/>
        </w:rPr>
        <w:t>Коллективный</w:t>
      </w:r>
      <w:r w:rsidRPr="0078095B">
        <w:rPr>
          <w:b/>
        </w:rPr>
        <w:t xml:space="preserve"> участник</w:t>
      </w:r>
      <w:r w:rsidRPr="0078095B">
        <w:t xml:space="preserve"> – участник, представленный объединением юридических лиц </w:t>
      </w:r>
      <w:r w:rsidR="007B646E">
        <w:t>и/или</w:t>
      </w:r>
      <w:r w:rsidRPr="0078095B">
        <w:t xml:space="preserve"> физических лиц, в том числе индивидуальных предпринимателей, отношения между которыми оформлены в соответствии с условиями документации о закупке.</w:t>
      </w:r>
    </w:p>
    <w:p w14:paraId="3155B8D7" w14:textId="77777777" w:rsidR="008B754D" w:rsidRPr="0078095B" w:rsidRDefault="008B754D" w:rsidP="008B754D">
      <w:pPr>
        <w:pStyle w:val="a"/>
        <w:numPr>
          <w:ilvl w:val="0"/>
          <w:numId w:val="0"/>
        </w:numPr>
        <w:ind w:firstLine="1134"/>
        <w:rPr>
          <w:lang w:val="ru"/>
        </w:rPr>
      </w:pPr>
      <w:r w:rsidRPr="0078095B">
        <w:rPr>
          <w:b/>
          <w:lang w:val="ru"/>
        </w:rPr>
        <w:t>Лот</w:t>
      </w:r>
      <w:r w:rsidRPr="0078095B">
        <w:rPr>
          <w:lang w:val="ru"/>
        </w:rPr>
        <w:t xml:space="preserve"> – часть продукции, закупаемой заказчиком в рамках объявленной конкурентной процедуры закупки, на которую представляется отдельная заявка.</w:t>
      </w:r>
    </w:p>
    <w:p w14:paraId="40A0DC88" w14:textId="77777777" w:rsidR="008B754D" w:rsidRPr="0078095B" w:rsidRDefault="008B754D" w:rsidP="008B754D">
      <w:pPr>
        <w:pStyle w:val="a"/>
        <w:numPr>
          <w:ilvl w:val="0"/>
          <w:numId w:val="0"/>
        </w:numPr>
        <w:ind w:firstLine="1134"/>
      </w:pPr>
      <w:r w:rsidRPr="0078095B">
        <w:rPr>
          <w:b/>
          <w:lang w:val="ru"/>
        </w:rPr>
        <w:t>Начальная</w:t>
      </w:r>
      <w:r w:rsidRPr="0078095B">
        <w:rPr>
          <w:b/>
        </w:rPr>
        <w:t xml:space="preserve"> (максимальная) цена договора (цена лота)</w:t>
      </w:r>
      <w:r w:rsidRPr="0078095B">
        <w:t xml:space="preserve"> – предельно допустимая цена договора (лота), выше размера которой не может быть заключен договор по итогам проведения закупки.</w:t>
      </w:r>
    </w:p>
    <w:p w14:paraId="763931BB" w14:textId="77777777" w:rsidR="008B754D" w:rsidRPr="0078095B" w:rsidRDefault="008B754D" w:rsidP="008B754D">
      <w:pPr>
        <w:pStyle w:val="a"/>
        <w:numPr>
          <w:ilvl w:val="0"/>
          <w:numId w:val="0"/>
        </w:numPr>
        <w:ind w:firstLine="1134"/>
        <w:rPr>
          <w:lang w:val="ru"/>
        </w:rPr>
      </w:pPr>
      <w:r w:rsidRPr="0078095B">
        <w:rPr>
          <w:b/>
          <w:lang w:val="ru"/>
        </w:rPr>
        <w:t>Организатор закупки</w:t>
      </w:r>
      <w:r w:rsidRPr="0078095B">
        <w:rPr>
          <w:lang w:val="ru"/>
        </w:rPr>
        <w:t xml:space="preserve"> – организация, указанная в п. </w:t>
      </w:r>
      <w:r w:rsidRPr="0078095B">
        <w:rPr>
          <w:lang w:val="ru"/>
        </w:rPr>
        <w:fldChar w:fldCharType="begin"/>
      </w:r>
      <w:r w:rsidRPr="0078095B">
        <w:rPr>
          <w:lang w:val="ru"/>
        </w:rPr>
        <w:instrText xml:space="preserve"> REF _Ref314160956 \r \h  \* MERGEFORMAT </w:instrText>
      </w:r>
      <w:r w:rsidRPr="0078095B">
        <w:rPr>
          <w:lang w:val="ru"/>
        </w:rPr>
      </w:r>
      <w:r w:rsidRPr="0078095B">
        <w:rPr>
          <w:lang w:val="ru"/>
        </w:rPr>
        <w:fldChar w:fldCharType="separate"/>
      </w:r>
      <w:r w:rsidR="00EF41BE">
        <w:rPr>
          <w:lang w:val="ru"/>
        </w:rPr>
        <w:t>4</w:t>
      </w:r>
      <w:r w:rsidRPr="0078095B">
        <w:rPr>
          <w:lang w:val="ru"/>
        </w:rPr>
        <w:fldChar w:fldCharType="end"/>
      </w:r>
      <w:r w:rsidRPr="0078095B">
        <w:rPr>
          <w:lang w:val="ru"/>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документацию о закупке и состав закупочной комиссии.</w:t>
      </w:r>
    </w:p>
    <w:p w14:paraId="0B35DB75" w14:textId="7EC89437" w:rsidR="008B754D" w:rsidRPr="0078095B" w:rsidRDefault="008B754D" w:rsidP="008B754D">
      <w:pPr>
        <w:pStyle w:val="a"/>
        <w:numPr>
          <w:ilvl w:val="0"/>
          <w:numId w:val="0"/>
        </w:numPr>
        <w:ind w:firstLine="1134"/>
        <w:rPr>
          <w:lang w:val="ru"/>
        </w:rPr>
      </w:pPr>
      <w:r w:rsidRPr="0078095B">
        <w:rPr>
          <w:b/>
          <w:lang w:val="ru"/>
        </w:rPr>
        <w:t>Официальное размещение</w:t>
      </w:r>
      <w:r w:rsidRPr="0078095B">
        <w:rPr>
          <w:lang w:val="ru"/>
        </w:rPr>
        <w:t xml:space="preserve"> –</w:t>
      </w:r>
      <w:r w:rsidR="007F4905">
        <w:rPr>
          <w:lang w:val="ru"/>
        </w:rPr>
        <w:t xml:space="preserve"> </w:t>
      </w:r>
      <w:r w:rsidRPr="0078095B">
        <w:t>при проведении закупки в открытой форме – публикация</w:t>
      </w:r>
      <w:r w:rsidRPr="0078095B" w:rsidDel="00E97820">
        <w:t xml:space="preserve"> </w:t>
      </w:r>
      <w:r w:rsidRPr="0078095B">
        <w:t>информации о закупке в ЕИС</w:t>
      </w:r>
      <w:r w:rsidR="004C54AA">
        <w:rPr>
          <w:rStyle w:val="affb"/>
        </w:rPr>
        <w:footnoteReference w:id="2"/>
      </w:r>
      <w:r w:rsidRPr="0078095B">
        <w:t xml:space="preserve"> </w:t>
      </w:r>
      <w:r w:rsidR="007B646E">
        <w:t>и/или</w:t>
      </w:r>
      <w:r w:rsidRPr="0078095B">
        <w:t xml:space="preserve"> на официальном сайте заказчика</w:t>
      </w:r>
      <w:r w:rsidR="004C54AA">
        <w:rPr>
          <w:rStyle w:val="affb"/>
        </w:rPr>
        <w:footnoteReference w:id="3"/>
      </w:r>
      <w:r w:rsidRPr="0078095B">
        <w:rPr>
          <w:lang w:val="ru"/>
        </w:rPr>
        <w:t>.</w:t>
      </w:r>
    </w:p>
    <w:p w14:paraId="2C30C908" w14:textId="77777777" w:rsidR="008B754D" w:rsidRPr="0078095B" w:rsidRDefault="008B754D" w:rsidP="008B754D">
      <w:pPr>
        <w:pStyle w:val="a"/>
        <w:numPr>
          <w:ilvl w:val="0"/>
          <w:numId w:val="0"/>
        </w:numPr>
        <w:ind w:firstLine="1134"/>
        <w:rPr>
          <w:lang w:val="ru"/>
        </w:rPr>
      </w:pPr>
      <w:r w:rsidRPr="0078095B">
        <w:rPr>
          <w:b/>
          <w:lang w:val="ru"/>
        </w:rPr>
        <w:t>Переторжка</w:t>
      </w:r>
      <w:r w:rsidRPr="0078095B">
        <w:rPr>
          <w:lang w:val="ru"/>
        </w:rPr>
        <w:t xml:space="preserve"> – </w:t>
      </w:r>
      <w:r w:rsidRPr="0078095B">
        <w:t>специальная процедура, направленная на добровольное повышение предпочтительности ранее поданных заявок путем снижения первоначальной цены заявки, при условии сохранения всех остальных предложений, изложенных в их заявке, без изменений.</w:t>
      </w:r>
    </w:p>
    <w:p w14:paraId="669D1437" w14:textId="77777777" w:rsidR="008B754D" w:rsidRPr="0078095B" w:rsidRDefault="008B754D" w:rsidP="008B754D">
      <w:pPr>
        <w:pStyle w:val="a"/>
        <w:numPr>
          <w:ilvl w:val="0"/>
          <w:numId w:val="0"/>
        </w:numPr>
        <w:ind w:firstLine="1134"/>
        <w:rPr>
          <w:lang w:val="ru"/>
        </w:rPr>
      </w:pPr>
      <w:r w:rsidRPr="0078095B">
        <w:rPr>
          <w:b/>
          <w:lang w:val="ru"/>
        </w:rPr>
        <w:lastRenderedPageBreak/>
        <w:t>Победитель закупки</w:t>
      </w:r>
      <w:r w:rsidRPr="0078095B">
        <w:rPr>
          <w:lang w:val="ru"/>
        </w:rPr>
        <w:t xml:space="preserve"> – </w:t>
      </w:r>
      <w:r w:rsidRPr="0078095B">
        <w:t xml:space="preserve">участник закупки, который </w:t>
      </w:r>
      <w:r w:rsidRPr="0078095B" w:rsidDel="00A71E83">
        <w:t>по решению закупочной комиссии</w:t>
      </w:r>
      <w:r w:rsidRPr="0078095B">
        <w:t xml:space="preserve"> предложил лучшие условия исполнения договора на основании документации о закупке</w:t>
      </w:r>
      <w:r w:rsidRPr="0078095B">
        <w:rPr>
          <w:lang w:val="ru"/>
        </w:rPr>
        <w:t>.</w:t>
      </w:r>
    </w:p>
    <w:p w14:paraId="331D79CB" w14:textId="77777777" w:rsidR="008B754D" w:rsidRPr="0078095B" w:rsidRDefault="008B754D" w:rsidP="008B754D">
      <w:pPr>
        <w:pStyle w:val="a"/>
        <w:numPr>
          <w:ilvl w:val="0"/>
          <w:numId w:val="0"/>
        </w:numPr>
        <w:ind w:firstLine="1134"/>
        <w:rPr>
          <w:lang w:val="ru"/>
        </w:rPr>
      </w:pPr>
      <w:r w:rsidRPr="0078095B">
        <w:rPr>
          <w:b/>
          <w:lang w:val="ru"/>
        </w:rPr>
        <w:t>Поставщик</w:t>
      </w:r>
      <w:r w:rsidRPr="0078095B">
        <w:rPr>
          <w:lang w:val="ru"/>
        </w:rPr>
        <w:t xml:space="preserve"> – </w:t>
      </w:r>
      <w:r w:rsidRPr="0078095B">
        <w:t>любое юридическое или физическое лицо, в том числе индивидуальный предприниматель</w:t>
      </w:r>
      <w:r w:rsidRPr="0078095B">
        <w:rPr>
          <w:lang w:val="ru"/>
        </w:rPr>
        <w:t>.</w:t>
      </w:r>
    </w:p>
    <w:p w14:paraId="0CD6253C" w14:textId="77777777" w:rsidR="008B754D" w:rsidRPr="0078095B" w:rsidRDefault="008B754D" w:rsidP="008B754D">
      <w:pPr>
        <w:pStyle w:val="a"/>
        <w:numPr>
          <w:ilvl w:val="0"/>
          <w:numId w:val="0"/>
        </w:numPr>
        <w:ind w:firstLine="1134"/>
        <w:rPr>
          <w:lang w:val="ru"/>
        </w:rPr>
      </w:pPr>
      <w:proofErr w:type="spellStart"/>
      <w:r w:rsidRPr="0078095B">
        <w:rPr>
          <w:b/>
          <w:lang w:val="ru"/>
        </w:rPr>
        <w:t>Постквалификация</w:t>
      </w:r>
      <w:proofErr w:type="spellEnd"/>
      <w:r w:rsidRPr="0078095B">
        <w:rPr>
          <w:lang w:val="ru"/>
        </w:rPr>
        <w:t xml:space="preserve"> – </w:t>
      </w:r>
      <w:r w:rsidRPr="0078095B">
        <w:t>процедура дополнительной проверки участника закупки на достоверность ранее заявленных им параметров квалификации и условий исполнения договора.</w:t>
      </w:r>
    </w:p>
    <w:p w14:paraId="0E5F2306" w14:textId="77777777" w:rsidR="008B754D" w:rsidRDefault="008B754D" w:rsidP="008B754D">
      <w:pPr>
        <w:pStyle w:val="a"/>
        <w:numPr>
          <w:ilvl w:val="0"/>
          <w:numId w:val="0"/>
        </w:numPr>
        <w:ind w:firstLine="1134"/>
        <w:rPr>
          <w:lang w:val="ru"/>
        </w:rPr>
      </w:pPr>
      <w:r w:rsidRPr="0078095B">
        <w:rPr>
          <w:b/>
          <w:lang w:val="ru"/>
        </w:rPr>
        <w:t>Продукция</w:t>
      </w:r>
      <w:r w:rsidRPr="0078095B">
        <w:rPr>
          <w:lang w:val="ru"/>
        </w:rPr>
        <w:t xml:space="preserve"> – товары, работы, услуги и иные объекты гражданских прав, приобретаемые заказчиком на возмездной основе.</w:t>
      </w:r>
    </w:p>
    <w:p w14:paraId="2ADBA365" w14:textId="39A7EC20" w:rsidR="00AE517E" w:rsidRPr="0078095B" w:rsidRDefault="00AE517E" w:rsidP="008B754D">
      <w:pPr>
        <w:pStyle w:val="a"/>
        <w:numPr>
          <w:ilvl w:val="0"/>
          <w:numId w:val="0"/>
        </w:numPr>
        <w:ind w:firstLine="1134"/>
        <w:rPr>
          <w:lang w:val="ru"/>
        </w:rPr>
      </w:pPr>
      <w:r w:rsidRPr="00313BAE">
        <w:rPr>
          <w:b/>
        </w:rPr>
        <w:t>Специализированная организация</w:t>
      </w:r>
      <w:r w:rsidRPr="00110475">
        <w:t xml:space="preserve"> – </w:t>
      </w:r>
      <w:r w:rsidRPr="00667DCF">
        <w:t xml:space="preserve">инфраструктурная дочерняя организация Корпорации с установленной правовым актом Корпорации областью компетенции в закупочной деятельности, привлекаемая </w:t>
      </w:r>
      <w:r>
        <w:t>з</w:t>
      </w:r>
      <w:r w:rsidRPr="00667DCF">
        <w:t xml:space="preserve">аказчиком или </w:t>
      </w:r>
      <w:r>
        <w:t>о</w:t>
      </w:r>
      <w:r w:rsidRPr="00667DCF">
        <w:t xml:space="preserve">рганизатором закупки на основе договора для оказания услуг по сопровождению закупочной деятельности </w:t>
      </w:r>
      <w:r w:rsidR="007B646E">
        <w:t>и/или</w:t>
      </w:r>
      <w:r w:rsidRPr="00667DCF">
        <w:t xml:space="preserve"> выполнению отдельных функций по подготовке и проведению закупочных процедур, в том числе по разработке и размещению в ЕИС </w:t>
      </w:r>
      <w:r w:rsidR="007B646E">
        <w:t>и/или</w:t>
      </w:r>
      <w:r w:rsidRPr="00667DCF">
        <w:t xml:space="preserve"> на официальном сайте </w:t>
      </w:r>
      <w:r>
        <w:t>з</w:t>
      </w:r>
      <w:r w:rsidRPr="00667DCF">
        <w:t xml:space="preserve">аказчика информации о закупке, по сопровождению проведения </w:t>
      </w:r>
      <w:r>
        <w:t>з</w:t>
      </w:r>
      <w:r w:rsidRPr="00667DCF">
        <w:t xml:space="preserve">аказчиком закупок в электронной форме с использованием функционала ЭТП; при этом утверждение документации о закупке и </w:t>
      </w:r>
      <w:r>
        <w:t xml:space="preserve">состава </w:t>
      </w:r>
      <w:r w:rsidRPr="00667DCF">
        <w:t xml:space="preserve">закупочной комиссии осуществляется </w:t>
      </w:r>
      <w:r w:rsidRPr="00110475">
        <w:t xml:space="preserve">соответственно </w:t>
      </w:r>
      <w:r>
        <w:t>з</w:t>
      </w:r>
      <w:r w:rsidRPr="00110475">
        <w:t xml:space="preserve">аказчиком, </w:t>
      </w:r>
      <w:r>
        <w:t>о</w:t>
      </w:r>
      <w:r w:rsidRPr="00110475">
        <w:t>рганизатором закупки.</w:t>
      </w:r>
    </w:p>
    <w:p w14:paraId="72CF67CE" w14:textId="77777777" w:rsidR="008B754D" w:rsidRPr="0078095B" w:rsidRDefault="008B754D" w:rsidP="008B754D">
      <w:pPr>
        <w:pStyle w:val="a"/>
        <w:numPr>
          <w:ilvl w:val="0"/>
          <w:numId w:val="0"/>
        </w:numPr>
        <w:ind w:firstLine="1134"/>
        <w:rPr>
          <w:lang w:val="ru"/>
        </w:rPr>
      </w:pPr>
      <w:r w:rsidRPr="0078095B">
        <w:rPr>
          <w:b/>
          <w:lang w:val="ru"/>
        </w:rPr>
        <w:t>Уполномоченное лицо</w:t>
      </w:r>
      <w:r w:rsidRPr="0078095B">
        <w:rPr>
          <w:lang w:val="ru"/>
        </w:rPr>
        <w:t xml:space="preserve"> – руководитель организации, действующий на основании устава, или уполномоченное им лицо, действующее на основании доверенности</w:t>
      </w:r>
      <w:r w:rsidRPr="0078095B">
        <w:t xml:space="preserve"> на осуществление действий от имени </w:t>
      </w:r>
      <w:r w:rsidRPr="0078095B">
        <w:rPr>
          <w:lang w:val="ru"/>
        </w:rPr>
        <w:t>организации, полномочия которых подтверждены соответствующими документами.</w:t>
      </w:r>
    </w:p>
    <w:p w14:paraId="19CE46BE" w14:textId="6017468B" w:rsidR="008B754D" w:rsidRPr="0078095B" w:rsidRDefault="008B754D" w:rsidP="008B754D">
      <w:pPr>
        <w:pStyle w:val="a"/>
        <w:numPr>
          <w:ilvl w:val="0"/>
          <w:numId w:val="0"/>
        </w:numPr>
        <w:ind w:firstLine="1134"/>
        <w:rPr>
          <w:lang w:val="ru"/>
        </w:rPr>
      </w:pPr>
      <w:r w:rsidRPr="0078095B">
        <w:rPr>
          <w:b/>
          <w:lang w:val="ru"/>
        </w:rPr>
        <w:t>Участник</w:t>
      </w:r>
      <w:r w:rsidRPr="0078095B">
        <w:rPr>
          <w:lang w:val="ru"/>
        </w:rPr>
        <w:t xml:space="preserve"> – участник процедуры закупки </w:t>
      </w:r>
      <w:r w:rsidR="007B646E">
        <w:rPr>
          <w:lang w:val="ru"/>
        </w:rPr>
        <w:t>и/или</w:t>
      </w:r>
      <w:r w:rsidRPr="0078095B">
        <w:rPr>
          <w:lang w:val="ru"/>
        </w:rPr>
        <w:t xml:space="preserve"> участник закупки.</w:t>
      </w:r>
    </w:p>
    <w:p w14:paraId="197CB913" w14:textId="77777777" w:rsidR="008B754D" w:rsidRPr="0078095B" w:rsidRDefault="008B754D" w:rsidP="008B754D">
      <w:pPr>
        <w:pStyle w:val="a"/>
        <w:numPr>
          <w:ilvl w:val="0"/>
          <w:numId w:val="0"/>
        </w:numPr>
        <w:ind w:firstLine="1134"/>
        <w:rPr>
          <w:lang w:val="ru"/>
        </w:rPr>
      </w:pPr>
      <w:r w:rsidRPr="0078095B">
        <w:rPr>
          <w:b/>
          <w:lang w:val="ru"/>
        </w:rPr>
        <w:t>Участник процедуры закупки</w:t>
      </w:r>
      <w:r w:rsidRPr="0078095B">
        <w:rPr>
          <w:lang w:val="ru"/>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документации о закупке, или предоставление обеспечения заявки, или подача заявки на участие в процедуре закупки.</w:t>
      </w:r>
    </w:p>
    <w:p w14:paraId="60D4BD68" w14:textId="77777777" w:rsidR="008B754D" w:rsidRPr="0078095B" w:rsidRDefault="008B754D" w:rsidP="008B754D">
      <w:pPr>
        <w:pStyle w:val="a"/>
        <w:numPr>
          <w:ilvl w:val="0"/>
          <w:numId w:val="0"/>
        </w:numPr>
        <w:ind w:firstLine="1134"/>
        <w:rPr>
          <w:lang w:val="ru"/>
        </w:rPr>
      </w:pPr>
      <w:r w:rsidRPr="0078095B">
        <w:rPr>
          <w:b/>
          <w:lang w:val="ru"/>
        </w:rPr>
        <w:lastRenderedPageBreak/>
        <w:t>Участник закупки</w:t>
      </w:r>
      <w:r w:rsidRPr="0078095B">
        <w:rPr>
          <w:lang w:val="ru"/>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5C731EC3" w14:textId="77777777" w:rsidR="008B754D" w:rsidRPr="0078095B" w:rsidRDefault="008B754D" w:rsidP="008B754D">
      <w:pPr>
        <w:pStyle w:val="a"/>
        <w:numPr>
          <w:ilvl w:val="0"/>
          <w:numId w:val="0"/>
        </w:numPr>
        <w:ind w:firstLine="1134"/>
        <w:rPr>
          <w:lang w:val="ru"/>
        </w:rPr>
      </w:pPr>
      <w:r w:rsidRPr="0078095B">
        <w:rPr>
          <w:b/>
          <w:lang w:val="ru"/>
        </w:rPr>
        <w:t>Электронная торговая площадка</w:t>
      </w:r>
      <w:r w:rsidRPr="0078095B">
        <w:rPr>
          <w:lang w:val="ru"/>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w:t>
      </w:r>
      <w:r w:rsidRPr="0078095B" w:rsidDel="00BE2432">
        <w:rPr>
          <w:lang w:val="ru"/>
        </w:rPr>
        <w:t xml:space="preserve"> </w:t>
      </w:r>
      <w:r w:rsidRPr="0078095B">
        <w:rPr>
          <w:lang w:val="ru"/>
        </w:rPr>
        <w:t>через электронные каналы связи, а также проведение процедур закупок в электронной форме с использованием информационно-коммуникационной сети «Интернет».</w:t>
      </w:r>
    </w:p>
    <w:p w14:paraId="477012D4" w14:textId="77777777" w:rsidR="008B754D" w:rsidRPr="0078095B" w:rsidRDefault="008B754D" w:rsidP="008B754D">
      <w:pPr>
        <w:pStyle w:val="a"/>
        <w:numPr>
          <w:ilvl w:val="0"/>
          <w:numId w:val="0"/>
        </w:numPr>
        <w:ind w:firstLine="1134"/>
        <w:rPr>
          <w:rFonts w:eastAsiaTheme="majorEastAsia"/>
          <w:b/>
          <w:bCs/>
        </w:rPr>
      </w:pPr>
      <w:r w:rsidRPr="0078095B">
        <w:rPr>
          <w:b/>
          <w:lang w:val="ru"/>
        </w:rPr>
        <w:t>Эксперт</w:t>
      </w:r>
      <w:r w:rsidRPr="0078095B">
        <w:rPr>
          <w:lang w:val="ru"/>
        </w:rPr>
        <w:t xml:space="preserve"> – лицо, обладающее специальными знаниями и опытом в областях, относящихся к предмету закупки, и привлекаемое для их использования в рамках закупки.</w:t>
      </w:r>
    </w:p>
    <w:p w14:paraId="21A4C41B" w14:textId="77777777" w:rsidR="00BC23F6" w:rsidRPr="0078095B" w:rsidRDefault="00BC23F6" w:rsidP="008B754D">
      <w:pPr>
        <w:pStyle w:val="2"/>
        <w:pageBreakBefore/>
      </w:pPr>
      <w:bookmarkStart w:id="30" w:name="_Ref419478675"/>
      <w:bookmarkStart w:id="31" w:name="_Toc448761007"/>
      <w:r w:rsidRPr="0078095B">
        <w:lastRenderedPageBreak/>
        <w:t>ОБЩИЕ ПОЛОЖЕНИЯ</w:t>
      </w:r>
      <w:bookmarkEnd w:id="21"/>
      <w:bookmarkEnd w:id="22"/>
      <w:bookmarkEnd w:id="30"/>
      <w:bookmarkEnd w:id="31"/>
    </w:p>
    <w:p w14:paraId="4903F801" w14:textId="014F3A96" w:rsidR="003B42B9" w:rsidRPr="0078095B" w:rsidRDefault="003B42B9" w:rsidP="00CE15CF">
      <w:pPr>
        <w:pStyle w:val="3"/>
      </w:pPr>
      <w:bookmarkStart w:id="32" w:name="_Toc415874644"/>
      <w:bookmarkStart w:id="33" w:name="_Toc448761008"/>
      <w:r w:rsidRPr="0078095B">
        <w:t xml:space="preserve">Общие сведения о процедуре </w:t>
      </w:r>
      <w:r w:rsidR="00E77835" w:rsidRPr="0078095B">
        <w:t>закупки</w:t>
      </w:r>
      <w:bookmarkEnd w:id="32"/>
      <w:bookmarkEnd w:id="33"/>
    </w:p>
    <w:p w14:paraId="384E210B" w14:textId="4A179C97" w:rsidR="003B42B9" w:rsidRPr="0078095B" w:rsidRDefault="00B71BF4" w:rsidP="00CE15CF">
      <w:pPr>
        <w:pStyle w:val="4"/>
        <w:rPr>
          <w:lang w:val="ru"/>
        </w:rPr>
      </w:pPr>
      <w:r w:rsidRPr="0078095B">
        <w:rPr>
          <w:lang w:val="ru"/>
        </w:rPr>
        <w:t>Организатор</w:t>
      </w:r>
      <w:r w:rsidR="00DD696D" w:rsidRPr="0078095B">
        <w:rPr>
          <w:lang w:val="ru"/>
        </w:rPr>
        <w:t xml:space="preserve"> закупки</w:t>
      </w:r>
      <w:r w:rsidR="00A250BE" w:rsidRPr="0078095B">
        <w:rPr>
          <w:lang w:val="ru"/>
        </w:rPr>
        <w:t>,</w:t>
      </w:r>
      <w:r w:rsidR="00147B9C" w:rsidRPr="0078095B">
        <w:rPr>
          <w:lang w:val="ru"/>
        </w:rPr>
        <w:t xml:space="preserve"> указанный</w:t>
      </w:r>
      <w:r w:rsidRPr="0078095B">
        <w:rPr>
          <w:lang w:val="ru"/>
        </w:rPr>
        <w:t xml:space="preserve"> в </w:t>
      </w:r>
      <w:r w:rsidR="00946AED" w:rsidRPr="0078095B">
        <w:rPr>
          <w:lang w:val="ru"/>
        </w:rPr>
        <w:t>официально размещенн</w:t>
      </w:r>
      <w:r w:rsidR="001A2908" w:rsidRPr="0078095B">
        <w:rPr>
          <w:lang w:val="ru"/>
        </w:rPr>
        <w:t>ом</w:t>
      </w:r>
      <w:r w:rsidR="00946AED" w:rsidRPr="0078095B">
        <w:rPr>
          <w:lang w:val="ru"/>
        </w:rPr>
        <w:t xml:space="preserve"> извещении и </w:t>
      </w:r>
      <w:r w:rsidR="00D67D1B">
        <w:rPr>
          <w:lang w:val="ru"/>
        </w:rPr>
        <w:t xml:space="preserve">в </w:t>
      </w:r>
      <w:r w:rsidRPr="0078095B">
        <w:rPr>
          <w:lang w:val="ru"/>
        </w:rPr>
        <w:t>п</w:t>
      </w:r>
      <w:r w:rsidR="0078095B" w:rsidRPr="0078095B">
        <w:rPr>
          <w:lang w:val="ru"/>
        </w:rPr>
        <w:t>.</w:t>
      </w:r>
      <w:r w:rsidR="0078095B">
        <w:rPr>
          <w:lang w:val="ru"/>
        </w:rPr>
        <w:t> </w:t>
      </w:r>
      <w:r w:rsidR="00147B9C" w:rsidRPr="0078095B">
        <w:rPr>
          <w:lang w:val="ru"/>
        </w:rPr>
        <w:fldChar w:fldCharType="begin"/>
      </w:r>
      <w:r w:rsidR="00147B9C" w:rsidRPr="0078095B">
        <w:rPr>
          <w:lang w:val="ru"/>
        </w:rPr>
        <w:instrText xml:space="preserve"> REF _Ref314160956 \r \h </w:instrText>
      </w:r>
      <w:r w:rsidR="00652892" w:rsidRPr="0078095B">
        <w:rPr>
          <w:lang w:val="ru"/>
        </w:rPr>
        <w:instrText xml:space="preserve"> \* MERGEFORMAT </w:instrText>
      </w:r>
      <w:r w:rsidR="00147B9C" w:rsidRPr="0078095B">
        <w:rPr>
          <w:lang w:val="ru"/>
        </w:rPr>
      </w:r>
      <w:r w:rsidR="00147B9C" w:rsidRPr="0078095B">
        <w:rPr>
          <w:lang w:val="ru"/>
        </w:rPr>
        <w:fldChar w:fldCharType="separate"/>
      </w:r>
      <w:r w:rsidR="00EF41BE">
        <w:rPr>
          <w:lang w:val="ru"/>
        </w:rPr>
        <w:t>4</w:t>
      </w:r>
      <w:r w:rsidR="00147B9C" w:rsidRPr="0078095B">
        <w:rPr>
          <w:lang w:val="ru"/>
        </w:rPr>
        <w:fldChar w:fldCharType="end"/>
      </w:r>
      <w:r w:rsidRPr="0078095B">
        <w:rPr>
          <w:lang w:val="ru"/>
        </w:rPr>
        <w:t xml:space="preserve"> </w:t>
      </w:r>
      <w:r w:rsidR="00147B9C" w:rsidRPr="0078095B">
        <w:rPr>
          <w:lang w:val="ru"/>
        </w:rPr>
        <w:t>разд</w:t>
      </w:r>
      <w:r w:rsidR="0078095B" w:rsidRPr="0078095B">
        <w:rPr>
          <w:lang w:val="ru"/>
        </w:rPr>
        <w:t>.</w:t>
      </w:r>
      <w:r w:rsidR="0078095B">
        <w:rPr>
          <w:lang w:val="ru"/>
        </w:rPr>
        <w:t> </w:t>
      </w:r>
      <w:r w:rsidR="00147B9C" w:rsidRPr="0078095B">
        <w:rPr>
          <w:lang w:val="ru"/>
        </w:rPr>
        <w:fldChar w:fldCharType="begin"/>
      </w:r>
      <w:r w:rsidR="00147B9C" w:rsidRPr="0078095B">
        <w:rPr>
          <w:lang w:val="ru"/>
        </w:rPr>
        <w:instrText xml:space="preserve"> REF _Ref314161291 \r \h </w:instrText>
      </w:r>
      <w:r w:rsidR="00652892" w:rsidRPr="0078095B">
        <w:rPr>
          <w:lang w:val="ru"/>
        </w:rPr>
        <w:instrText xml:space="preserve"> \* MERGEFORMAT </w:instrText>
      </w:r>
      <w:r w:rsidR="00147B9C" w:rsidRPr="0078095B">
        <w:rPr>
          <w:lang w:val="ru"/>
        </w:rPr>
      </w:r>
      <w:r w:rsidR="00147B9C" w:rsidRPr="0078095B">
        <w:rPr>
          <w:lang w:val="ru"/>
        </w:rPr>
        <w:fldChar w:fldCharType="separate"/>
      </w:r>
      <w:r w:rsidR="00EF41BE">
        <w:rPr>
          <w:lang w:val="ru"/>
        </w:rPr>
        <w:t>6</w:t>
      </w:r>
      <w:r w:rsidR="00147B9C" w:rsidRPr="0078095B">
        <w:rPr>
          <w:lang w:val="ru"/>
        </w:rPr>
        <w:fldChar w:fldCharType="end"/>
      </w:r>
      <w:r w:rsidR="00147B9C" w:rsidRPr="0078095B">
        <w:rPr>
          <w:lang w:val="ru"/>
        </w:rPr>
        <w:t xml:space="preserve"> «Информационная карта» </w:t>
      </w:r>
      <w:r w:rsidR="002935BA" w:rsidRPr="0078095B">
        <w:rPr>
          <w:lang w:val="ru"/>
        </w:rPr>
        <w:t xml:space="preserve">настоящей документации о закупке </w:t>
      </w:r>
      <w:r w:rsidR="00147EFC" w:rsidRPr="0078095B">
        <w:rPr>
          <w:lang w:val="ru"/>
        </w:rPr>
        <w:t xml:space="preserve">(далее – </w:t>
      </w:r>
      <w:r w:rsidR="0092456D" w:rsidRPr="0078095B">
        <w:rPr>
          <w:lang w:val="ru"/>
        </w:rPr>
        <w:t>и</w:t>
      </w:r>
      <w:r w:rsidR="00147EFC" w:rsidRPr="0078095B">
        <w:rPr>
          <w:lang w:val="ru"/>
        </w:rPr>
        <w:t>нформационная карта)</w:t>
      </w:r>
      <w:r w:rsidR="003B42B9" w:rsidRPr="0078095B">
        <w:rPr>
          <w:lang w:val="ru"/>
        </w:rPr>
        <w:t>, пригла</w:t>
      </w:r>
      <w:r w:rsidR="00101E2D" w:rsidRPr="0078095B">
        <w:rPr>
          <w:lang w:val="ru"/>
        </w:rPr>
        <w:t xml:space="preserve">шает </w:t>
      </w:r>
      <w:r w:rsidR="003B42B9" w:rsidRPr="0078095B">
        <w:rPr>
          <w:lang w:val="ru"/>
        </w:rPr>
        <w:t>к участию в процедуре</w:t>
      </w:r>
      <w:r w:rsidR="00D803DC">
        <w:rPr>
          <w:lang w:val="ru"/>
        </w:rPr>
        <w:t xml:space="preserve"> открытого</w:t>
      </w:r>
      <w:r w:rsidR="0074361A">
        <w:rPr>
          <w:lang w:val="ru"/>
        </w:rPr>
        <w:t xml:space="preserve"> </w:t>
      </w:r>
      <w:r w:rsidR="005638A6" w:rsidRPr="0078095B">
        <w:rPr>
          <w:lang w:val="ru"/>
        </w:rPr>
        <w:t xml:space="preserve">одноэтапного </w:t>
      </w:r>
      <w:r w:rsidR="006724A9" w:rsidRPr="0078095B">
        <w:rPr>
          <w:lang w:val="ru"/>
        </w:rPr>
        <w:t>конкурса</w:t>
      </w:r>
      <w:r w:rsidR="003B42B9" w:rsidRPr="0078095B">
        <w:rPr>
          <w:lang w:val="ru"/>
        </w:rPr>
        <w:t xml:space="preserve"> </w:t>
      </w:r>
      <w:r w:rsidR="00423A57">
        <w:rPr>
          <w:lang w:val="ru"/>
        </w:rPr>
        <w:t xml:space="preserve">в электронной форме </w:t>
      </w:r>
      <w:r w:rsidR="0078095B">
        <w:rPr>
          <w:lang w:val="ru"/>
        </w:rPr>
        <w:t xml:space="preserve">без квалификационного отбора </w:t>
      </w:r>
      <w:r w:rsidR="003B42B9" w:rsidRPr="0078095B">
        <w:rPr>
          <w:lang w:val="ru"/>
        </w:rPr>
        <w:t xml:space="preserve">на право заключения </w:t>
      </w:r>
      <w:r w:rsidR="004C4156" w:rsidRPr="0078095B">
        <w:rPr>
          <w:lang w:val="ru"/>
        </w:rPr>
        <w:t>д</w:t>
      </w:r>
      <w:r w:rsidR="003B42B9" w:rsidRPr="0078095B">
        <w:rPr>
          <w:lang w:val="ru"/>
        </w:rPr>
        <w:t>оговора</w:t>
      </w:r>
      <w:r w:rsidR="004C4156" w:rsidRPr="0078095B">
        <w:rPr>
          <w:lang w:val="ru"/>
        </w:rPr>
        <w:t>,</w:t>
      </w:r>
      <w:r w:rsidR="00423A57">
        <w:rPr>
          <w:lang w:val="ru"/>
        </w:rPr>
        <w:t xml:space="preserve"> предмет которого</w:t>
      </w:r>
      <w:r w:rsidR="00101E2D" w:rsidRPr="0078095B">
        <w:rPr>
          <w:lang w:val="ru"/>
        </w:rPr>
        <w:t xml:space="preserve"> указан в п</w:t>
      </w:r>
      <w:r w:rsidR="0078095B" w:rsidRPr="0078095B">
        <w:rPr>
          <w:lang w:val="ru"/>
        </w:rPr>
        <w:t>.</w:t>
      </w:r>
      <w:r w:rsidR="0078095B">
        <w:rPr>
          <w:lang w:val="ru"/>
        </w:rPr>
        <w:t> </w:t>
      </w:r>
      <w:r w:rsidR="00AD34E7" w:rsidRPr="0078095B">
        <w:rPr>
          <w:lang w:val="ru"/>
        </w:rPr>
        <w:fldChar w:fldCharType="begin"/>
      </w:r>
      <w:r w:rsidR="00AD34E7" w:rsidRPr="0078095B">
        <w:rPr>
          <w:lang w:val="ru"/>
        </w:rPr>
        <w:instrText xml:space="preserve"> REF _Ref414291914 \r \h </w:instrText>
      </w:r>
      <w:r w:rsidR="0078095B" w:rsidRPr="0078095B">
        <w:rPr>
          <w:lang w:val="ru"/>
        </w:rPr>
        <w:instrText xml:space="preserve"> \* MERGEFORMAT </w:instrText>
      </w:r>
      <w:r w:rsidR="00AD34E7" w:rsidRPr="0078095B">
        <w:rPr>
          <w:lang w:val="ru"/>
        </w:rPr>
      </w:r>
      <w:r w:rsidR="00AD34E7" w:rsidRPr="0078095B">
        <w:rPr>
          <w:lang w:val="ru"/>
        </w:rPr>
        <w:fldChar w:fldCharType="separate"/>
      </w:r>
      <w:r w:rsidR="00EF41BE">
        <w:rPr>
          <w:lang w:val="ru"/>
        </w:rPr>
        <w:t>1</w:t>
      </w:r>
      <w:r w:rsidR="00AD34E7" w:rsidRPr="0078095B">
        <w:rPr>
          <w:lang w:val="ru"/>
        </w:rPr>
        <w:fldChar w:fldCharType="end"/>
      </w:r>
      <w:r w:rsidR="00AD34E7" w:rsidRPr="0078095B">
        <w:rPr>
          <w:lang w:val="ru"/>
        </w:rPr>
        <w:t xml:space="preserve"> </w:t>
      </w:r>
      <w:r w:rsidR="00946AED" w:rsidRPr="0078095B">
        <w:rPr>
          <w:lang w:val="ru"/>
        </w:rPr>
        <w:t>и</w:t>
      </w:r>
      <w:r w:rsidR="00147B9C" w:rsidRPr="0078095B">
        <w:rPr>
          <w:lang w:val="ru"/>
        </w:rPr>
        <w:t>нформационной карты</w:t>
      </w:r>
      <w:r w:rsidR="0043737B" w:rsidRPr="0078095B">
        <w:rPr>
          <w:lang w:val="ru"/>
        </w:rPr>
        <w:t xml:space="preserve"> (далее – закупка)</w:t>
      </w:r>
      <w:r w:rsidR="003B42B9" w:rsidRPr="0078095B">
        <w:rPr>
          <w:lang w:val="ru"/>
        </w:rPr>
        <w:t>.</w:t>
      </w:r>
    </w:p>
    <w:p w14:paraId="05819ED4" w14:textId="270BDFC1" w:rsidR="004A4815" w:rsidRPr="0078095B" w:rsidRDefault="00811964" w:rsidP="004A4815">
      <w:pPr>
        <w:pStyle w:val="4"/>
      </w:pPr>
      <w:r>
        <w:t>Неотъемлемыми частями документации о закупке являются извещение и проект договора</w:t>
      </w:r>
      <w:r w:rsidR="004A4815" w:rsidRPr="0078095B">
        <w:rPr>
          <w:lang w:val="ru"/>
        </w:rPr>
        <w:t xml:space="preserve">. </w:t>
      </w:r>
      <w:r w:rsidR="004A4815" w:rsidRPr="0078095B">
        <w:t>При наличии противоречий между положениями извещения и документации о закупке применяются положения извещения.</w:t>
      </w:r>
    </w:p>
    <w:p w14:paraId="7541325A" w14:textId="59A6C8FE" w:rsidR="002B3CB4" w:rsidRPr="0078095B" w:rsidRDefault="002B3CB4" w:rsidP="00CE15CF">
      <w:pPr>
        <w:pStyle w:val="4"/>
        <w:rPr>
          <w:lang w:val="ru"/>
        </w:rPr>
      </w:pPr>
      <w:r w:rsidRPr="0078095B">
        <w:rPr>
          <w:lang w:val="ru"/>
        </w:rPr>
        <w:t>Сокращения, применяемые при описании процедур закупки, приведены в разд</w:t>
      </w:r>
      <w:r w:rsidR="0078095B" w:rsidRPr="0078095B">
        <w:rPr>
          <w:lang w:val="ru"/>
        </w:rPr>
        <w:t>.</w:t>
      </w:r>
      <w:r w:rsidR="0078095B">
        <w:rPr>
          <w:lang w:val="ru"/>
        </w:rPr>
        <w:t> </w:t>
      </w:r>
      <w:r w:rsidRPr="0078095B">
        <w:rPr>
          <w:lang w:val="ru"/>
        </w:rPr>
        <w:fldChar w:fldCharType="begin"/>
      </w:r>
      <w:r w:rsidRPr="0078095B">
        <w:rPr>
          <w:lang w:val="ru"/>
        </w:rPr>
        <w:instrText xml:space="preserve"> REF _Ref413862243 \r \h </w:instrText>
      </w:r>
      <w:r w:rsidR="0078095B" w:rsidRPr="0078095B">
        <w:rPr>
          <w:lang w:val="ru"/>
        </w:rPr>
        <w:instrText xml:space="preserve"> \* MERGEFORMAT </w:instrText>
      </w:r>
      <w:r w:rsidRPr="0078095B">
        <w:rPr>
          <w:lang w:val="ru"/>
        </w:rPr>
      </w:r>
      <w:r w:rsidRPr="0078095B">
        <w:rPr>
          <w:lang w:val="ru"/>
        </w:rPr>
        <w:fldChar w:fldCharType="separate"/>
      </w:r>
      <w:r w:rsidR="00EF41BE">
        <w:rPr>
          <w:lang w:val="ru"/>
        </w:rPr>
        <w:t>1</w:t>
      </w:r>
      <w:r w:rsidRPr="0078095B">
        <w:rPr>
          <w:lang w:val="ru"/>
        </w:rPr>
        <w:fldChar w:fldCharType="end"/>
      </w:r>
      <w:r w:rsidRPr="0078095B">
        <w:rPr>
          <w:lang w:val="ru"/>
        </w:rPr>
        <w:t>.</w:t>
      </w:r>
    </w:p>
    <w:p w14:paraId="2856854E" w14:textId="71AA22F4" w:rsidR="00C2605B" w:rsidRPr="0078095B" w:rsidRDefault="00C2605B" w:rsidP="00CE15CF">
      <w:pPr>
        <w:pStyle w:val="4"/>
        <w:rPr>
          <w:lang w:val="ru"/>
        </w:rPr>
      </w:pPr>
      <w:r w:rsidRPr="0078095B">
        <w:rPr>
          <w:lang w:val="ru"/>
        </w:rPr>
        <w:t xml:space="preserve">Основные термины и определения, используемые при проведении </w:t>
      </w:r>
      <w:r w:rsidR="00781706" w:rsidRPr="0078095B">
        <w:rPr>
          <w:lang w:val="ru"/>
        </w:rPr>
        <w:t>процедуры закупки</w:t>
      </w:r>
      <w:r w:rsidR="004F3EE8" w:rsidRPr="0078095B">
        <w:rPr>
          <w:lang w:val="ru"/>
        </w:rPr>
        <w:t>,</w:t>
      </w:r>
      <w:r w:rsidRPr="0078095B">
        <w:rPr>
          <w:lang w:val="ru"/>
        </w:rPr>
        <w:t xml:space="preserve"> приведены в разд</w:t>
      </w:r>
      <w:r w:rsidR="0078095B" w:rsidRPr="0078095B">
        <w:rPr>
          <w:lang w:val="ru"/>
        </w:rPr>
        <w:t>.</w:t>
      </w:r>
      <w:r w:rsidR="0078095B">
        <w:rPr>
          <w:lang w:val="ru"/>
        </w:rPr>
        <w:t> </w:t>
      </w:r>
      <w:r w:rsidR="00AC65ED" w:rsidRPr="0078095B">
        <w:rPr>
          <w:lang w:val="ru"/>
        </w:rPr>
        <w:fldChar w:fldCharType="begin"/>
      </w:r>
      <w:r w:rsidR="00AC65ED" w:rsidRPr="0078095B">
        <w:rPr>
          <w:lang w:val="ru"/>
        </w:rPr>
        <w:instrText xml:space="preserve"> REF _Ref413862184 \r \h </w:instrText>
      </w:r>
      <w:r w:rsidR="0078095B" w:rsidRPr="0078095B">
        <w:rPr>
          <w:lang w:val="ru"/>
        </w:rPr>
        <w:instrText xml:space="preserve"> \* MERGEFORMAT </w:instrText>
      </w:r>
      <w:r w:rsidR="00AC65ED" w:rsidRPr="0078095B">
        <w:rPr>
          <w:lang w:val="ru"/>
        </w:rPr>
      </w:r>
      <w:r w:rsidR="00AC65ED" w:rsidRPr="0078095B">
        <w:rPr>
          <w:lang w:val="ru"/>
        </w:rPr>
        <w:fldChar w:fldCharType="separate"/>
      </w:r>
      <w:r w:rsidR="00EF41BE">
        <w:rPr>
          <w:lang w:val="ru"/>
        </w:rPr>
        <w:t>2</w:t>
      </w:r>
      <w:r w:rsidR="00AC65ED" w:rsidRPr="0078095B">
        <w:rPr>
          <w:lang w:val="ru"/>
        </w:rPr>
        <w:fldChar w:fldCharType="end"/>
      </w:r>
      <w:r w:rsidR="0096259A" w:rsidRPr="0078095B">
        <w:rPr>
          <w:lang w:val="ru"/>
        </w:rPr>
        <w:t>.</w:t>
      </w:r>
      <w:r w:rsidR="00CB102C">
        <w:rPr>
          <w:lang w:val="ru"/>
        </w:rPr>
        <w:t xml:space="preserve"> </w:t>
      </w:r>
      <w:r w:rsidR="008731CF">
        <w:rPr>
          <w:lang w:val="ru"/>
        </w:rPr>
        <w:t xml:space="preserve">Иные </w:t>
      </w:r>
      <w:r w:rsidR="00811964">
        <w:rPr>
          <w:lang w:val="ru"/>
        </w:rPr>
        <w:t>термины</w:t>
      </w:r>
      <w:r w:rsidR="008731CF" w:rsidRPr="00E55C6E">
        <w:t xml:space="preserve"> и определения, упомянутые в тексте </w:t>
      </w:r>
      <w:r w:rsidR="008731CF">
        <w:t>настоящей документации о закупке</w:t>
      </w:r>
      <w:r w:rsidR="008731CF" w:rsidRPr="00E55C6E">
        <w:t xml:space="preserve">, используются в значениях, установленных </w:t>
      </w:r>
      <w:r w:rsidR="008731CF">
        <w:t>Положением о закупке</w:t>
      </w:r>
      <w:r w:rsidR="00CB102C">
        <w:rPr>
          <w:lang w:val="ru"/>
        </w:rPr>
        <w:t>.</w:t>
      </w:r>
    </w:p>
    <w:p w14:paraId="1A44C0CE" w14:textId="06DF2619" w:rsidR="00C2605B" w:rsidRPr="0078095B" w:rsidRDefault="00C2605B" w:rsidP="00CE15CF">
      <w:pPr>
        <w:pStyle w:val="4"/>
        <w:rPr>
          <w:lang w:val="ru"/>
        </w:rPr>
      </w:pPr>
      <w:r w:rsidRPr="0078095B">
        <w:rPr>
          <w:lang w:val="ru"/>
        </w:rPr>
        <w:t xml:space="preserve">Порядок проведения </w:t>
      </w:r>
      <w:r w:rsidR="00147EFC" w:rsidRPr="0078095B">
        <w:rPr>
          <w:lang w:val="ru"/>
        </w:rPr>
        <w:t>закупки</w:t>
      </w:r>
      <w:r w:rsidR="00321A45" w:rsidRPr="0078095B">
        <w:rPr>
          <w:lang w:val="ru"/>
        </w:rPr>
        <w:t xml:space="preserve"> </w:t>
      </w:r>
      <w:r w:rsidRPr="0078095B">
        <w:rPr>
          <w:lang w:val="ru"/>
        </w:rPr>
        <w:t>и участия в не</w:t>
      </w:r>
      <w:r w:rsidR="00147EFC" w:rsidRPr="0078095B">
        <w:rPr>
          <w:lang w:val="ru"/>
        </w:rPr>
        <w:t>й</w:t>
      </w:r>
      <w:r w:rsidRPr="0078095B">
        <w:rPr>
          <w:lang w:val="ru"/>
        </w:rPr>
        <w:t>, а также инструкции по подготовке заяв</w:t>
      </w:r>
      <w:r w:rsidR="003E47C6" w:rsidRPr="0078095B">
        <w:rPr>
          <w:lang w:val="ru"/>
        </w:rPr>
        <w:t>ок</w:t>
      </w:r>
      <w:r w:rsidRPr="0078095B">
        <w:rPr>
          <w:lang w:val="ru"/>
        </w:rPr>
        <w:t>, приведены в разд</w:t>
      </w:r>
      <w:r w:rsidR="0078095B" w:rsidRPr="0078095B">
        <w:rPr>
          <w:lang w:val="ru"/>
        </w:rPr>
        <w:t>.</w:t>
      </w:r>
      <w:r w:rsidR="0078095B">
        <w:rPr>
          <w:lang w:val="ru"/>
        </w:rPr>
        <w:t> </w:t>
      </w:r>
      <w:r w:rsidR="004D3498">
        <w:rPr>
          <w:lang w:val="ru"/>
        </w:rPr>
        <w:fldChar w:fldCharType="begin"/>
      </w:r>
      <w:r w:rsidR="004D3498">
        <w:rPr>
          <w:lang w:val="ru"/>
        </w:rPr>
        <w:instrText xml:space="preserve"> REF _Ref311718716 \r \h </w:instrText>
      </w:r>
      <w:r w:rsidR="004D3498">
        <w:rPr>
          <w:lang w:val="ru"/>
        </w:rPr>
      </w:r>
      <w:r w:rsidR="004D3498">
        <w:rPr>
          <w:lang w:val="ru"/>
        </w:rPr>
        <w:fldChar w:fldCharType="separate"/>
      </w:r>
      <w:r w:rsidR="00EF41BE">
        <w:rPr>
          <w:lang w:val="ru"/>
        </w:rPr>
        <w:t>4</w:t>
      </w:r>
      <w:r w:rsidR="004D3498">
        <w:rPr>
          <w:lang w:val="ru"/>
        </w:rPr>
        <w:fldChar w:fldCharType="end"/>
      </w:r>
      <w:r w:rsidR="0096259A" w:rsidRPr="0078095B">
        <w:rPr>
          <w:lang w:val="ru"/>
        </w:rPr>
        <w:t>.</w:t>
      </w:r>
    </w:p>
    <w:p w14:paraId="265197A3" w14:textId="7F90361A" w:rsidR="00C54080" w:rsidRPr="0078095B" w:rsidRDefault="00C54080" w:rsidP="00CE15CF">
      <w:pPr>
        <w:pStyle w:val="4"/>
        <w:rPr>
          <w:lang w:val="ru"/>
        </w:rPr>
      </w:pPr>
      <w:r w:rsidRPr="0078095B">
        <w:rPr>
          <w:lang w:val="ru"/>
        </w:rPr>
        <w:t xml:space="preserve">Требования к участникам закупки, а также </w:t>
      </w:r>
      <w:r w:rsidR="00A055B1">
        <w:rPr>
          <w:lang w:val="ru"/>
        </w:rPr>
        <w:t xml:space="preserve">к </w:t>
      </w:r>
      <w:r w:rsidRPr="0078095B">
        <w:rPr>
          <w:lang w:val="ru"/>
        </w:rPr>
        <w:t>документам, подтверждающим соответствие установленным требованиям, приведены в разд</w:t>
      </w:r>
      <w:r w:rsidR="00E334A9" w:rsidRPr="0078095B">
        <w:rPr>
          <w:lang w:val="ru"/>
        </w:rPr>
        <w:t>.</w:t>
      </w:r>
      <w:r w:rsidR="00E334A9">
        <w:rPr>
          <w:lang w:val="ru"/>
        </w:rPr>
        <w:t> </w:t>
      </w:r>
      <w:r w:rsidRPr="0078095B">
        <w:rPr>
          <w:lang w:val="ru"/>
        </w:rPr>
        <w:fldChar w:fldCharType="begin"/>
      </w:r>
      <w:r w:rsidRPr="0078095B">
        <w:rPr>
          <w:lang w:val="ru"/>
        </w:rPr>
        <w:instrText xml:space="preserve"> REF _Ref314254860 \r \h </w:instrText>
      </w:r>
      <w:r w:rsidR="0078095B" w:rsidRPr="0078095B">
        <w:rPr>
          <w:lang w:val="ru"/>
        </w:rPr>
        <w:instrText xml:space="preserve"> \* MERGEFORMAT </w:instrText>
      </w:r>
      <w:r w:rsidRPr="0078095B">
        <w:rPr>
          <w:lang w:val="ru"/>
        </w:rPr>
      </w:r>
      <w:r w:rsidRPr="0078095B">
        <w:rPr>
          <w:lang w:val="ru"/>
        </w:rPr>
        <w:fldChar w:fldCharType="separate"/>
      </w:r>
      <w:r w:rsidR="00EF41BE">
        <w:rPr>
          <w:lang w:val="ru"/>
        </w:rPr>
        <w:t>5</w:t>
      </w:r>
      <w:r w:rsidRPr="0078095B">
        <w:rPr>
          <w:lang w:val="ru"/>
        </w:rPr>
        <w:fldChar w:fldCharType="end"/>
      </w:r>
      <w:r w:rsidRPr="0078095B">
        <w:rPr>
          <w:lang w:val="ru"/>
        </w:rPr>
        <w:t>.</w:t>
      </w:r>
    </w:p>
    <w:p w14:paraId="27C756D7" w14:textId="1F0AC640" w:rsidR="00AD34E7" w:rsidRPr="0078095B" w:rsidRDefault="0092608D" w:rsidP="00CE15CF">
      <w:pPr>
        <w:pStyle w:val="4"/>
        <w:rPr>
          <w:lang w:val="ru"/>
        </w:rPr>
      </w:pPr>
      <w:r>
        <w:rPr>
          <w:lang w:val="ru"/>
        </w:rPr>
        <w:t>Конкретные у</w:t>
      </w:r>
      <w:r w:rsidR="00AD34E7" w:rsidRPr="0078095B">
        <w:rPr>
          <w:lang w:val="ru"/>
        </w:rPr>
        <w:t xml:space="preserve">словия </w:t>
      </w:r>
      <w:r>
        <w:rPr>
          <w:lang w:val="ru"/>
        </w:rPr>
        <w:t>данной</w:t>
      </w:r>
      <w:r w:rsidRPr="0078095B">
        <w:rPr>
          <w:lang w:val="ru"/>
        </w:rPr>
        <w:t xml:space="preserve"> </w:t>
      </w:r>
      <w:r w:rsidR="00AD34E7" w:rsidRPr="0078095B">
        <w:rPr>
          <w:lang w:val="ru"/>
        </w:rPr>
        <w:t xml:space="preserve">процедуры </w:t>
      </w:r>
      <w:r w:rsidR="004A4815" w:rsidRPr="0078095B">
        <w:rPr>
          <w:lang w:val="ru"/>
        </w:rPr>
        <w:t xml:space="preserve">закупки </w:t>
      </w:r>
      <w:r w:rsidR="00AD34E7" w:rsidRPr="0078095B">
        <w:rPr>
          <w:lang w:val="ru"/>
        </w:rPr>
        <w:t>приведены в разд</w:t>
      </w:r>
      <w:r w:rsidR="00E334A9" w:rsidRPr="0078095B">
        <w:rPr>
          <w:lang w:val="ru"/>
        </w:rPr>
        <w:t>.</w:t>
      </w:r>
      <w:r w:rsidR="00E334A9">
        <w:rPr>
          <w:lang w:val="ru"/>
        </w:rPr>
        <w:t> </w:t>
      </w:r>
      <w:r w:rsidR="00AD34E7" w:rsidRPr="0078095B">
        <w:rPr>
          <w:lang w:val="ru"/>
        </w:rPr>
        <w:fldChar w:fldCharType="begin"/>
      </w:r>
      <w:r w:rsidR="00AD34E7" w:rsidRPr="0078095B">
        <w:rPr>
          <w:lang w:val="ru"/>
        </w:rPr>
        <w:instrText xml:space="preserve"> REF _Ref414291981 \r \h </w:instrText>
      </w:r>
      <w:r w:rsidR="0078095B" w:rsidRPr="0078095B">
        <w:rPr>
          <w:lang w:val="ru"/>
        </w:rPr>
        <w:instrText xml:space="preserve"> \* MERGEFORMAT </w:instrText>
      </w:r>
      <w:r w:rsidR="00AD34E7" w:rsidRPr="0078095B">
        <w:rPr>
          <w:lang w:val="ru"/>
        </w:rPr>
      </w:r>
      <w:r w:rsidR="00AD34E7" w:rsidRPr="0078095B">
        <w:rPr>
          <w:lang w:val="ru"/>
        </w:rPr>
        <w:fldChar w:fldCharType="separate"/>
      </w:r>
      <w:r w:rsidR="00EF41BE">
        <w:rPr>
          <w:lang w:val="ru"/>
        </w:rPr>
        <w:t>6</w:t>
      </w:r>
      <w:r w:rsidR="00AD34E7" w:rsidRPr="0078095B">
        <w:rPr>
          <w:lang w:val="ru"/>
        </w:rPr>
        <w:fldChar w:fldCharType="end"/>
      </w:r>
      <w:r w:rsidR="00AD34E7" w:rsidRPr="0078095B">
        <w:rPr>
          <w:lang w:val="ru"/>
        </w:rPr>
        <w:t>.</w:t>
      </w:r>
    </w:p>
    <w:p w14:paraId="5AA54C8A" w14:textId="69D4D70E" w:rsidR="00C2605B" w:rsidRPr="0078095B" w:rsidRDefault="00C2605B" w:rsidP="00CE15CF">
      <w:pPr>
        <w:pStyle w:val="4"/>
        <w:rPr>
          <w:lang w:val="ru"/>
        </w:rPr>
      </w:pPr>
      <w:r w:rsidRPr="0078095B">
        <w:rPr>
          <w:lang w:val="ru"/>
        </w:rPr>
        <w:t>Формы документов, которые</w:t>
      </w:r>
      <w:r w:rsidR="006346E8">
        <w:rPr>
          <w:lang w:val="ru"/>
        </w:rPr>
        <w:t xml:space="preserve"> </w:t>
      </w:r>
      <w:r w:rsidRPr="0078095B">
        <w:rPr>
          <w:lang w:val="ru"/>
        </w:rPr>
        <w:t xml:space="preserve">необходимо подготовить и </w:t>
      </w:r>
      <w:r w:rsidR="002F4A59">
        <w:rPr>
          <w:lang w:val="ru"/>
        </w:rPr>
        <w:t>включить</w:t>
      </w:r>
      <w:r w:rsidR="002F4A59" w:rsidRPr="0078095B">
        <w:rPr>
          <w:lang w:val="ru"/>
        </w:rPr>
        <w:t xml:space="preserve"> </w:t>
      </w:r>
      <w:r w:rsidRPr="0078095B">
        <w:rPr>
          <w:lang w:val="ru"/>
        </w:rPr>
        <w:t xml:space="preserve">в состав </w:t>
      </w:r>
      <w:r w:rsidR="0096259A" w:rsidRPr="0078095B">
        <w:rPr>
          <w:lang w:val="ru"/>
        </w:rPr>
        <w:t>заявки</w:t>
      </w:r>
      <w:r w:rsidRPr="0078095B">
        <w:rPr>
          <w:lang w:val="ru"/>
        </w:rPr>
        <w:t>, приведены в разд</w:t>
      </w:r>
      <w:r w:rsidR="00E334A9" w:rsidRPr="0078095B">
        <w:rPr>
          <w:lang w:val="ru"/>
        </w:rPr>
        <w:t>.</w:t>
      </w:r>
      <w:r w:rsidR="00E334A9">
        <w:rPr>
          <w:lang w:val="ru"/>
        </w:rPr>
        <w:t> </w:t>
      </w:r>
      <w:r w:rsidRPr="0078095B">
        <w:rPr>
          <w:lang w:val="ru"/>
        </w:rPr>
        <w:fldChar w:fldCharType="begin"/>
      </w:r>
      <w:r w:rsidRPr="0078095B">
        <w:rPr>
          <w:lang w:val="ru"/>
        </w:rPr>
        <w:instrText xml:space="preserve"> REF _Ref314161369 \r \h </w:instrText>
      </w:r>
      <w:r w:rsidR="00652892" w:rsidRPr="0078095B">
        <w:rPr>
          <w:lang w:val="ru"/>
        </w:rPr>
        <w:instrText xml:space="preserve"> \* MERGEFORMAT </w:instrText>
      </w:r>
      <w:r w:rsidRPr="0078095B">
        <w:rPr>
          <w:lang w:val="ru"/>
        </w:rPr>
      </w:r>
      <w:r w:rsidRPr="0078095B">
        <w:rPr>
          <w:lang w:val="ru"/>
        </w:rPr>
        <w:fldChar w:fldCharType="separate"/>
      </w:r>
      <w:r w:rsidR="00EF41BE">
        <w:rPr>
          <w:lang w:val="ru"/>
        </w:rPr>
        <w:t>7</w:t>
      </w:r>
      <w:r w:rsidRPr="0078095B">
        <w:rPr>
          <w:lang w:val="ru"/>
        </w:rPr>
        <w:fldChar w:fldCharType="end"/>
      </w:r>
      <w:r w:rsidRPr="0078095B">
        <w:rPr>
          <w:lang w:val="ru"/>
        </w:rPr>
        <w:t>.</w:t>
      </w:r>
    </w:p>
    <w:p w14:paraId="127642B2" w14:textId="63620862" w:rsidR="00E24959" w:rsidRPr="0078095B" w:rsidRDefault="00F8742B" w:rsidP="00CE15CF">
      <w:pPr>
        <w:pStyle w:val="4"/>
        <w:rPr>
          <w:lang w:val="ru"/>
        </w:rPr>
      </w:pPr>
      <w:r w:rsidRPr="0078095B">
        <w:rPr>
          <w:lang w:val="ru"/>
        </w:rPr>
        <w:t xml:space="preserve">Проект договора, который </w:t>
      </w:r>
      <w:r w:rsidR="008731CF">
        <w:rPr>
          <w:lang w:val="ru"/>
        </w:rPr>
        <w:t>планируется</w:t>
      </w:r>
      <w:r w:rsidR="008731CF" w:rsidRPr="0078095B">
        <w:rPr>
          <w:lang w:val="ru"/>
        </w:rPr>
        <w:t xml:space="preserve"> </w:t>
      </w:r>
      <w:r w:rsidRPr="0078095B">
        <w:rPr>
          <w:lang w:val="ru"/>
        </w:rPr>
        <w:t>заключ</w:t>
      </w:r>
      <w:r w:rsidR="008731CF">
        <w:rPr>
          <w:lang w:val="ru"/>
        </w:rPr>
        <w:t>ить</w:t>
      </w:r>
      <w:r w:rsidRPr="0078095B">
        <w:rPr>
          <w:lang w:val="ru"/>
        </w:rPr>
        <w:t xml:space="preserve"> по результатам данной процедуры </w:t>
      </w:r>
      <w:r w:rsidR="00E922A3" w:rsidRPr="0078095B">
        <w:rPr>
          <w:lang w:val="ru"/>
        </w:rPr>
        <w:t>закупки</w:t>
      </w:r>
      <w:r w:rsidRPr="0078095B">
        <w:rPr>
          <w:lang w:val="ru"/>
        </w:rPr>
        <w:t xml:space="preserve">, </w:t>
      </w:r>
      <w:r w:rsidR="008C1479">
        <w:rPr>
          <w:lang w:val="ru"/>
        </w:rPr>
        <w:t xml:space="preserve">включая форму, сроки и порядок оплаты, </w:t>
      </w:r>
      <w:r w:rsidRPr="0078095B">
        <w:rPr>
          <w:lang w:val="ru"/>
        </w:rPr>
        <w:t>приведен в разд</w:t>
      </w:r>
      <w:r w:rsidR="00E334A9" w:rsidRPr="0078095B">
        <w:rPr>
          <w:lang w:val="ru"/>
        </w:rPr>
        <w:t>.</w:t>
      </w:r>
      <w:r w:rsidR="00E334A9">
        <w:rPr>
          <w:lang w:val="ru"/>
        </w:rPr>
        <w:t> </w:t>
      </w:r>
      <w:r w:rsidR="00147B9C" w:rsidRPr="0078095B">
        <w:rPr>
          <w:lang w:val="ru"/>
        </w:rPr>
        <w:fldChar w:fldCharType="begin"/>
      </w:r>
      <w:r w:rsidR="00147B9C" w:rsidRPr="0078095B">
        <w:rPr>
          <w:lang w:val="ru"/>
        </w:rPr>
        <w:instrText xml:space="preserve"> REF _Ref314100122 \r \h </w:instrText>
      </w:r>
      <w:r w:rsidR="00652892" w:rsidRPr="0078095B">
        <w:rPr>
          <w:lang w:val="ru"/>
        </w:rPr>
        <w:instrText xml:space="preserve"> \* MERGEFORMAT </w:instrText>
      </w:r>
      <w:r w:rsidR="00147B9C" w:rsidRPr="0078095B">
        <w:rPr>
          <w:lang w:val="ru"/>
        </w:rPr>
      </w:r>
      <w:r w:rsidR="00147B9C" w:rsidRPr="0078095B">
        <w:rPr>
          <w:lang w:val="ru"/>
        </w:rPr>
        <w:fldChar w:fldCharType="separate"/>
      </w:r>
      <w:r w:rsidR="00EF41BE">
        <w:rPr>
          <w:lang w:val="ru"/>
        </w:rPr>
        <w:t>8</w:t>
      </w:r>
      <w:r w:rsidR="00147B9C" w:rsidRPr="0078095B">
        <w:rPr>
          <w:lang w:val="ru"/>
        </w:rPr>
        <w:fldChar w:fldCharType="end"/>
      </w:r>
      <w:r w:rsidRPr="0078095B">
        <w:rPr>
          <w:lang w:val="ru"/>
        </w:rPr>
        <w:t>.</w:t>
      </w:r>
    </w:p>
    <w:p w14:paraId="5DE9641B" w14:textId="6A8E1912" w:rsidR="00C2605B" w:rsidRPr="0078095B" w:rsidRDefault="00502489" w:rsidP="00CE15CF">
      <w:pPr>
        <w:pStyle w:val="4"/>
        <w:rPr>
          <w:lang w:val="ru"/>
        </w:rPr>
      </w:pPr>
      <w:r w:rsidRPr="0078095B">
        <w:rPr>
          <w:lang w:val="ru"/>
        </w:rPr>
        <w:t xml:space="preserve">Установленные заказчиком </w:t>
      </w:r>
      <w:r w:rsidR="0001425E" w:rsidRPr="0001425E">
        <w:rPr>
          <w:lang w:val="ru"/>
        </w:rPr>
        <w:t xml:space="preserve">требования к качеству, техническим характеристикам продукции,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w:t>
      </w:r>
      <w:r w:rsidR="00C2605B" w:rsidRPr="0078095B">
        <w:rPr>
          <w:lang w:val="ru"/>
        </w:rPr>
        <w:t>изложены в разд</w:t>
      </w:r>
      <w:r w:rsidR="00E334A9" w:rsidRPr="0078095B">
        <w:rPr>
          <w:lang w:val="ru"/>
        </w:rPr>
        <w:t>.</w:t>
      </w:r>
      <w:r w:rsidR="00E334A9">
        <w:rPr>
          <w:lang w:val="ru"/>
        </w:rPr>
        <w:t> </w:t>
      </w:r>
      <w:r w:rsidR="00C2605B" w:rsidRPr="0078095B">
        <w:rPr>
          <w:lang w:val="ru"/>
        </w:rPr>
        <w:fldChar w:fldCharType="begin"/>
      </w:r>
      <w:r w:rsidR="00C2605B" w:rsidRPr="0078095B">
        <w:rPr>
          <w:lang w:val="ru"/>
        </w:rPr>
        <w:instrText xml:space="preserve"> REF _Ref313447456 \r \h </w:instrText>
      </w:r>
      <w:r w:rsidR="00652892" w:rsidRPr="0078095B">
        <w:rPr>
          <w:lang w:val="ru"/>
        </w:rPr>
        <w:instrText xml:space="preserve"> \* MERGEFORMAT </w:instrText>
      </w:r>
      <w:r w:rsidR="00C2605B" w:rsidRPr="0078095B">
        <w:rPr>
          <w:lang w:val="ru"/>
        </w:rPr>
      </w:r>
      <w:r w:rsidR="00C2605B" w:rsidRPr="0078095B">
        <w:rPr>
          <w:lang w:val="ru"/>
        </w:rPr>
        <w:fldChar w:fldCharType="separate"/>
      </w:r>
      <w:r w:rsidR="00EF41BE">
        <w:rPr>
          <w:lang w:val="ru"/>
        </w:rPr>
        <w:t>9</w:t>
      </w:r>
      <w:r w:rsidR="00C2605B" w:rsidRPr="0078095B">
        <w:rPr>
          <w:lang w:val="ru"/>
        </w:rPr>
        <w:fldChar w:fldCharType="end"/>
      </w:r>
      <w:r w:rsidR="00C2605B" w:rsidRPr="0078095B">
        <w:rPr>
          <w:lang w:val="ru"/>
        </w:rPr>
        <w:t>.</w:t>
      </w:r>
    </w:p>
    <w:p w14:paraId="5DB2378C" w14:textId="0DE1BDA2" w:rsidR="004F3EE8" w:rsidRPr="0078095B" w:rsidRDefault="004F3EE8" w:rsidP="00CE15CF">
      <w:pPr>
        <w:pStyle w:val="4"/>
        <w:rPr>
          <w:lang w:val="ru"/>
        </w:rPr>
      </w:pPr>
      <w:r w:rsidRPr="0078095B">
        <w:rPr>
          <w:lang w:val="ru"/>
        </w:rPr>
        <w:lastRenderedPageBreak/>
        <w:t>Все ссылки, используемые в настоящей документации</w:t>
      </w:r>
      <w:r w:rsidR="00DD696D" w:rsidRPr="0078095B">
        <w:rPr>
          <w:lang w:val="ru"/>
        </w:rPr>
        <w:t xml:space="preserve"> о закупке</w:t>
      </w:r>
      <w:r w:rsidRPr="0078095B">
        <w:rPr>
          <w:lang w:val="ru"/>
        </w:rPr>
        <w:t>, относятся к соответствующим пунктам и разделам настоящей документации</w:t>
      </w:r>
      <w:r w:rsidR="00DD696D" w:rsidRPr="0078095B">
        <w:rPr>
          <w:lang w:val="ru"/>
        </w:rPr>
        <w:t xml:space="preserve"> о закупке</w:t>
      </w:r>
      <w:r w:rsidRPr="0078095B">
        <w:rPr>
          <w:lang w:val="ru"/>
        </w:rPr>
        <w:t xml:space="preserve">, если прямо не предусмотрено иное. Ссылки на пункты </w:t>
      </w:r>
      <w:r w:rsidR="00CE15CF" w:rsidRPr="0078095B">
        <w:rPr>
          <w:lang w:val="ru"/>
        </w:rPr>
        <w:t>и</w:t>
      </w:r>
      <w:r w:rsidRPr="0078095B">
        <w:rPr>
          <w:lang w:val="ru"/>
        </w:rPr>
        <w:t xml:space="preserve">нформационной карты содержат соответствующую оговорку. Ссылки на статьи, пункты и разделы, используемые в </w:t>
      </w:r>
      <w:r w:rsidR="00A034D3" w:rsidRPr="0078095B">
        <w:rPr>
          <w:lang w:val="ru"/>
        </w:rPr>
        <w:t>п</w:t>
      </w:r>
      <w:r w:rsidRPr="0078095B">
        <w:rPr>
          <w:lang w:val="ru"/>
        </w:rPr>
        <w:t>роект</w:t>
      </w:r>
      <w:r w:rsidR="00DD696D" w:rsidRPr="0078095B">
        <w:rPr>
          <w:lang w:val="ru"/>
        </w:rPr>
        <w:t xml:space="preserve">е договора и </w:t>
      </w:r>
      <w:r w:rsidR="000E7D09">
        <w:rPr>
          <w:lang w:val="ru"/>
        </w:rPr>
        <w:t xml:space="preserve">в </w:t>
      </w:r>
      <w:r w:rsidR="00A034D3" w:rsidRPr="0078095B">
        <w:rPr>
          <w:lang w:val="ru"/>
        </w:rPr>
        <w:t>т</w:t>
      </w:r>
      <w:r w:rsidR="00DD696D" w:rsidRPr="0078095B">
        <w:rPr>
          <w:lang w:val="ru"/>
        </w:rPr>
        <w:t xml:space="preserve">ехнической части </w:t>
      </w:r>
      <w:r w:rsidRPr="0078095B">
        <w:rPr>
          <w:lang w:val="ru"/>
        </w:rPr>
        <w:t xml:space="preserve">документации </w:t>
      </w:r>
      <w:r w:rsidR="00DD696D" w:rsidRPr="0078095B">
        <w:rPr>
          <w:lang w:val="ru"/>
        </w:rPr>
        <w:t>о закупке</w:t>
      </w:r>
      <w:r w:rsidR="00133E68" w:rsidRPr="0078095B">
        <w:rPr>
          <w:lang w:val="ru"/>
        </w:rPr>
        <w:t>,</w:t>
      </w:r>
      <w:r w:rsidR="00DD696D" w:rsidRPr="0078095B">
        <w:rPr>
          <w:lang w:val="ru"/>
        </w:rPr>
        <w:t xml:space="preserve"> </w:t>
      </w:r>
      <w:r w:rsidRPr="0078095B">
        <w:rPr>
          <w:lang w:val="ru"/>
        </w:rPr>
        <w:t xml:space="preserve">относятся соответственно к статьям, пунктам и разделам </w:t>
      </w:r>
      <w:r w:rsidR="00A034D3" w:rsidRPr="0078095B">
        <w:rPr>
          <w:lang w:val="ru"/>
        </w:rPr>
        <w:t>п</w:t>
      </w:r>
      <w:r w:rsidRPr="0078095B">
        <w:rPr>
          <w:lang w:val="ru"/>
        </w:rPr>
        <w:t xml:space="preserve">роекта договора и </w:t>
      </w:r>
      <w:r w:rsidR="00A034D3" w:rsidRPr="0078095B">
        <w:rPr>
          <w:lang w:val="ru"/>
        </w:rPr>
        <w:t>т</w:t>
      </w:r>
      <w:r w:rsidRPr="0078095B">
        <w:rPr>
          <w:lang w:val="ru"/>
        </w:rPr>
        <w:t>ехнической части документации</w:t>
      </w:r>
      <w:r w:rsidR="00DD696D" w:rsidRPr="0078095B">
        <w:rPr>
          <w:lang w:val="ru"/>
        </w:rPr>
        <w:t xml:space="preserve"> о закупке</w:t>
      </w:r>
      <w:r w:rsidRPr="0078095B">
        <w:rPr>
          <w:lang w:val="ru"/>
        </w:rPr>
        <w:t>.</w:t>
      </w:r>
    </w:p>
    <w:p w14:paraId="2E3E1EAE" w14:textId="3B2F71BB" w:rsidR="004256A7" w:rsidRPr="0078095B" w:rsidRDefault="00FD7E75" w:rsidP="00CE15CF">
      <w:pPr>
        <w:pStyle w:val="4"/>
        <w:rPr>
          <w:lang w:val="ru"/>
        </w:rPr>
      </w:pPr>
      <w:r w:rsidRPr="0078095B">
        <w:rPr>
          <w:lang w:val="ru"/>
        </w:rPr>
        <w:t xml:space="preserve">Участник </w:t>
      </w:r>
      <w:r w:rsidR="004256A7" w:rsidRPr="0078095B">
        <w:rPr>
          <w:lang w:val="ru"/>
        </w:rPr>
        <w:t xml:space="preserve">процедуры </w:t>
      </w:r>
      <w:r w:rsidR="009845A7" w:rsidRPr="0078095B">
        <w:rPr>
          <w:lang w:val="ru"/>
        </w:rPr>
        <w:t>закуп</w:t>
      </w:r>
      <w:r w:rsidR="004256A7" w:rsidRPr="0078095B">
        <w:rPr>
          <w:lang w:val="ru"/>
        </w:rPr>
        <w:t xml:space="preserve">ки </w:t>
      </w:r>
      <w:r w:rsidRPr="0078095B">
        <w:rPr>
          <w:lang w:val="ru"/>
        </w:rPr>
        <w:t xml:space="preserve">самостоятельно несет все расходы, связанные с </w:t>
      </w:r>
      <w:r w:rsidR="004256A7" w:rsidRPr="0078095B">
        <w:rPr>
          <w:lang w:val="ru"/>
        </w:rPr>
        <w:t xml:space="preserve">подготовкой и подачей заявки, а </w:t>
      </w:r>
      <w:r w:rsidR="004A4815" w:rsidRPr="0078095B">
        <w:rPr>
          <w:lang w:val="ru"/>
        </w:rPr>
        <w:t xml:space="preserve">победитель </w:t>
      </w:r>
      <w:r w:rsidR="004256A7" w:rsidRPr="0078095B">
        <w:rPr>
          <w:lang w:val="ru"/>
        </w:rPr>
        <w:t>закупки</w:t>
      </w:r>
      <w:r w:rsidR="004C2DD5">
        <w:rPr>
          <w:lang w:val="ru"/>
        </w:rPr>
        <w:t>, дополнительно,</w:t>
      </w:r>
      <w:r w:rsidR="004256A7" w:rsidRPr="0078095B">
        <w:rPr>
          <w:lang w:val="ru"/>
        </w:rPr>
        <w:t xml:space="preserve"> – с заключением и исполнением договора. Участник не вправе требовать от заказчика, организатора закупки компенсации понесенных расходов</w:t>
      </w:r>
      <w:r w:rsidR="00204B8F" w:rsidRPr="0078095B">
        <w:rPr>
          <w:lang w:val="ru"/>
        </w:rPr>
        <w:t xml:space="preserve"> </w:t>
      </w:r>
      <w:r w:rsidR="00204B8F" w:rsidRPr="0078095B">
        <w:rPr>
          <w:szCs w:val="24"/>
        </w:rPr>
        <w:t>независимо от хода и итогов закупки</w:t>
      </w:r>
      <w:r w:rsidR="00FF0C9F">
        <w:rPr>
          <w:szCs w:val="24"/>
        </w:rPr>
        <w:t>, а также возврата материалов</w:t>
      </w:r>
      <w:r w:rsidR="0092608D">
        <w:rPr>
          <w:szCs w:val="24"/>
        </w:rPr>
        <w:t xml:space="preserve"> и документов</w:t>
      </w:r>
      <w:r w:rsidR="00FF0C9F">
        <w:rPr>
          <w:szCs w:val="24"/>
        </w:rPr>
        <w:t>, входящих в состав заявки</w:t>
      </w:r>
      <w:r w:rsidR="004256A7" w:rsidRPr="0078095B">
        <w:rPr>
          <w:lang w:val="ru"/>
        </w:rPr>
        <w:t>.</w:t>
      </w:r>
    </w:p>
    <w:p w14:paraId="660A8521" w14:textId="77777777" w:rsidR="003B42B9" w:rsidRPr="0078095B" w:rsidRDefault="003B42B9" w:rsidP="00CE15CF">
      <w:pPr>
        <w:pStyle w:val="3"/>
      </w:pPr>
      <w:bookmarkStart w:id="34" w:name="_Toc415874645"/>
      <w:bookmarkStart w:id="35" w:name="_Toc448761009"/>
      <w:r w:rsidRPr="0078095B">
        <w:t>Правовой статус процедур</w:t>
      </w:r>
      <w:r w:rsidR="008D340B" w:rsidRPr="0078095B">
        <w:t>ы</w:t>
      </w:r>
      <w:r w:rsidRPr="0078095B">
        <w:t xml:space="preserve"> и документов</w:t>
      </w:r>
      <w:bookmarkEnd w:id="34"/>
      <w:bookmarkEnd w:id="35"/>
    </w:p>
    <w:p w14:paraId="3CA2382D" w14:textId="1F119DB4" w:rsidR="008461C7" w:rsidRPr="0078095B" w:rsidRDefault="008461C7" w:rsidP="00CE15CF">
      <w:pPr>
        <w:pStyle w:val="4"/>
        <w:rPr>
          <w:lang w:val="ru"/>
        </w:rPr>
      </w:pPr>
      <w:r w:rsidRPr="0078095B">
        <w:rPr>
          <w:lang w:val="ru"/>
        </w:rPr>
        <w:t xml:space="preserve">Проведение данной процедуры </w:t>
      </w:r>
      <w:r w:rsidR="00AB25E9" w:rsidRPr="0078095B">
        <w:rPr>
          <w:lang w:val="ru"/>
        </w:rPr>
        <w:t xml:space="preserve">конкурса </w:t>
      </w:r>
      <w:r w:rsidRPr="0078095B">
        <w:rPr>
          <w:lang w:val="ru"/>
        </w:rPr>
        <w:t>регулируется нормами</w:t>
      </w:r>
      <w:r w:rsidR="006A6F69" w:rsidRPr="0078095B">
        <w:rPr>
          <w:lang w:val="ru"/>
        </w:rPr>
        <w:t>,</w:t>
      </w:r>
      <w:r w:rsidR="00AB25E9" w:rsidRPr="0078095B">
        <w:rPr>
          <w:lang w:val="ru"/>
        </w:rPr>
        <w:t xml:space="preserve"> предусмотренными статьями 447</w:t>
      </w:r>
      <w:r w:rsidR="00E334A9">
        <w:rPr>
          <w:lang w:val="ru"/>
        </w:rPr>
        <w:t> </w:t>
      </w:r>
      <w:r w:rsidR="00E334A9" w:rsidRPr="0078095B">
        <w:rPr>
          <w:lang w:val="ru"/>
        </w:rPr>
        <w:t>–</w:t>
      </w:r>
      <w:r w:rsidR="00E334A9">
        <w:rPr>
          <w:lang w:val="ru"/>
        </w:rPr>
        <w:t> </w:t>
      </w:r>
      <w:r w:rsidR="00AB25E9" w:rsidRPr="0078095B">
        <w:rPr>
          <w:lang w:val="ru"/>
        </w:rPr>
        <w:t>449 Гражданского кодекса Российской Федерации</w:t>
      </w:r>
      <w:r w:rsidRPr="0078095B">
        <w:rPr>
          <w:lang w:val="ru"/>
        </w:rPr>
        <w:t xml:space="preserve"> и </w:t>
      </w:r>
      <w:r w:rsidR="0011112E" w:rsidRPr="0078095B">
        <w:rPr>
          <w:lang w:val="ru"/>
        </w:rPr>
        <w:t>Единым п</w:t>
      </w:r>
      <w:r w:rsidRPr="0078095B">
        <w:rPr>
          <w:lang w:val="ru"/>
        </w:rPr>
        <w:t>оложением о закупке</w:t>
      </w:r>
      <w:r w:rsidR="00271059" w:rsidRPr="0078095B">
        <w:rPr>
          <w:lang w:val="ru"/>
        </w:rPr>
        <w:t xml:space="preserve"> </w:t>
      </w:r>
      <w:r w:rsidR="0011112E" w:rsidRPr="0078095B">
        <w:rPr>
          <w:lang w:val="ru"/>
        </w:rPr>
        <w:t>Государственной корпорации «</w:t>
      </w:r>
      <w:proofErr w:type="spellStart"/>
      <w:r w:rsidR="0011112E" w:rsidRPr="0078095B">
        <w:rPr>
          <w:lang w:val="ru"/>
        </w:rPr>
        <w:t>Ростех</w:t>
      </w:r>
      <w:proofErr w:type="spellEnd"/>
      <w:r w:rsidR="0011112E" w:rsidRPr="0078095B">
        <w:rPr>
          <w:lang w:val="ru"/>
        </w:rPr>
        <w:t>»</w:t>
      </w:r>
      <w:r w:rsidR="009A283F" w:rsidRPr="0078095B">
        <w:rPr>
          <w:lang w:val="ru"/>
        </w:rPr>
        <w:t xml:space="preserve"> (в редакции, действующей на дату официального размещения извещения)</w:t>
      </w:r>
      <w:r w:rsidR="0025644A" w:rsidRPr="0078095B">
        <w:rPr>
          <w:lang w:val="ru"/>
        </w:rPr>
        <w:t>.</w:t>
      </w:r>
    </w:p>
    <w:p w14:paraId="3651F37C" w14:textId="40A9C1D4" w:rsidR="00DA7DA7" w:rsidRPr="0078095B" w:rsidRDefault="005855A0" w:rsidP="00CE15CF">
      <w:pPr>
        <w:pStyle w:val="4"/>
        <w:rPr>
          <w:lang w:val="ru"/>
        </w:rPr>
      </w:pPr>
      <w:r w:rsidRPr="0078095B">
        <w:rPr>
          <w:lang w:val="ru"/>
        </w:rPr>
        <w:t xml:space="preserve">Процедура </w:t>
      </w:r>
      <w:r w:rsidR="00AB25E9" w:rsidRPr="0078095B">
        <w:rPr>
          <w:lang w:val="ru"/>
        </w:rPr>
        <w:t xml:space="preserve">конкурса </w:t>
      </w:r>
      <w:r w:rsidRPr="0078095B">
        <w:rPr>
          <w:lang w:val="ru"/>
        </w:rPr>
        <w:t>не является публичным конкурсом и не регулируется статьями 1057</w:t>
      </w:r>
      <w:r w:rsidR="00E334A9">
        <w:rPr>
          <w:lang w:val="ru"/>
        </w:rPr>
        <w:t> </w:t>
      </w:r>
      <w:r w:rsidR="00E334A9" w:rsidRPr="0078095B">
        <w:rPr>
          <w:lang w:val="ru"/>
        </w:rPr>
        <w:t>–</w:t>
      </w:r>
      <w:r w:rsidR="00E334A9">
        <w:rPr>
          <w:lang w:val="ru"/>
        </w:rPr>
        <w:t> </w:t>
      </w:r>
      <w:r w:rsidRPr="0078095B">
        <w:rPr>
          <w:lang w:val="ru"/>
        </w:rPr>
        <w:t>1061 Гражданского кодекса Российской Федерации.</w:t>
      </w:r>
    </w:p>
    <w:p w14:paraId="00F6AD6C" w14:textId="4B7DC705" w:rsidR="008461C7" w:rsidRPr="0078095B" w:rsidRDefault="00431472" w:rsidP="00CE15CF">
      <w:pPr>
        <w:pStyle w:val="4"/>
        <w:rPr>
          <w:lang w:val="ru"/>
        </w:rPr>
      </w:pPr>
      <w:r w:rsidRPr="0078095B">
        <w:rPr>
          <w:lang w:val="ru"/>
        </w:rPr>
        <w:t>Официально р</w:t>
      </w:r>
      <w:r w:rsidR="00DA7DA7" w:rsidRPr="0078095B">
        <w:rPr>
          <w:lang w:val="ru"/>
        </w:rPr>
        <w:t>азмещенное</w:t>
      </w:r>
      <w:r w:rsidR="008461C7" w:rsidRPr="0078095B">
        <w:rPr>
          <w:lang w:val="ru"/>
        </w:rPr>
        <w:t xml:space="preserve"> извещение вместе с</w:t>
      </w:r>
      <w:r w:rsidR="00E334A9">
        <w:rPr>
          <w:lang w:val="ru"/>
        </w:rPr>
        <w:t xml:space="preserve"> </w:t>
      </w:r>
      <w:r w:rsidR="008461C7" w:rsidRPr="0078095B">
        <w:rPr>
          <w:lang w:val="ru"/>
        </w:rPr>
        <w:t>настоящей документацией</w:t>
      </w:r>
      <w:r w:rsidR="00BE1AE3" w:rsidRPr="0078095B">
        <w:rPr>
          <w:lang w:val="ru"/>
        </w:rPr>
        <w:t xml:space="preserve"> о закупке</w:t>
      </w:r>
      <w:r w:rsidR="008461C7" w:rsidRPr="0078095B">
        <w:rPr>
          <w:lang w:val="ru"/>
        </w:rPr>
        <w:t xml:space="preserve"> </w:t>
      </w:r>
      <w:r w:rsidR="00AB25E9" w:rsidRPr="0078095B">
        <w:rPr>
          <w:lang w:val="ru"/>
        </w:rPr>
        <w:t xml:space="preserve">являются офертой организатора </w:t>
      </w:r>
      <w:r w:rsidRPr="0078095B">
        <w:rPr>
          <w:lang w:val="ru"/>
        </w:rPr>
        <w:t>закупки</w:t>
      </w:r>
      <w:r w:rsidR="00AB25E9" w:rsidRPr="0078095B">
        <w:rPr>
          <w:lang w:val="ru"/>
        </w:rPr>
        <w:t xml:space="preserve"> и должны рассматриваться участниками в соответствии с этим до подведения итогов </w:t>
      </w:r>
      <w:r w:rsidRPr="0078095B">
        <w:rPr>
          <w:lang w:val="ru"/>
        </w:rPr>
        <w:t>закупки</w:t>
      </w:r>
      <w:r w:rsidR="00AB25E9" w:rsidRPr="0078095B">
        <w:rPr>
          <w:lang w:val="ru"/>
        </w:rPr>
        <w:t>.</w:t>
      </w:r>
    </w:p>
    <w:p w14:paraId="1267C5C1" w14:textId="3348DEF6" w:rsidR="003B42B9" w:rsidRPr="0078095B" w:rsidRDefault="0034146F" w:rsidP="00CE15CF">
      <w:pPr>
        <w:pStyle w:val="4"/>
        <w:rPr>
          <w:lang w:val="ru"/>
        </w:rPr>
      </w:pPr>
      <w:r w:rsidRPr="0078095B">
        <w:rPr>
          <w:lang w:val="ru"/>
        </w:rPr>
        <w:t>З</w:t>
      </w:r>
      <w:r w:rsidR="00B82961" w:rsidRPr="0078095B">
        <w:rPr>
          <w:lang w:val="ru"/>
        </w:rPr>
        <w:t>аявка</w:t>
      </w:r>
      <w:r w:rsidR="003B42B9" w:rsidRPr="0078095B">
        <w:rPr>
          <w:lang w:val="ru"/>
        </w:rPr>
        <w:t xml:space="preserve"> имеет правовой статус оферты и будет рассматриваться </w:t>
      </w:r>
      <w:r w:rsidR="00E922A3" w:rsidRPr="0078095B">
        <w:rPr>
          <w:lang w:val="ru"/>
        </w:rPr>
        <w:t>з</w:t>
      </w:r>
      <w:r w:rsidR="003B42B9" w:rsidRPr="0078095B">
        <w:rPr>
          <w:lang w:val="ru"/>
        </w:rPr>
        <w:t>аказчиком в соответствии с этим</w:t>
      </w:r>
      <w:r w:rsidR="005244A5" w:rsidRPr="0078095B">
        <w:rPr>
          <w:lang w:val="ru"/>
        </w:rPr>
        <w:t>.</w:t>
      </w:r>
    </w:p>
    <w:p w14:paraId="3281C5A0" w14:textId="39C84E1D" w:rsidR="003B42B9" w:rsidRPr="0078095B" w:rsidRDefault="003B42B9" w:rsidP="00CE15CF">
      <w:pPr>
        <w:pStyle w:val="4"/>
        <w:rPr>
          <w:lang w:val="ru"/>
        </w:rPr>
      </w:pPr>
      <w:r w:rsidRPr="0078095B">
        <w:rPr>
          <w:lang w:val="ru"/>
        </w:rPr>
        <w:t xml:space="preserve">Заключенный по результатам </w:t>
      </w:r>
      <w:r w:rsidR="00D1187C" w:rsidRPr="0078095B">
        <w:rPr>
          <w:lang w:val="ru"/>
        </w:rPr>
        <w:t>закупки</w:t>
      </w:r>
      <w:r w:rsidR="00A70B01" w:rsidRPr="0078095B">
        <w:rPr>
          <w:lang w:val="ru"/>
        </w:rPr>
        <w:t xml:space="preserve"> </w:t>
      </w:r>
      <w:r w:rsidR="005A35C6" w:rsidRPr="0078095B">
        <w:rPr>
          <w:lang w:val="ru"/>
        </w:rPr>
        <w:t>д</w:t>
      </w:r>
      <w:r w:rsidRPr="0078095B">
        <w:rPr>
          <w:lang w:val="ru"/>
        </w:rPr>
        <w:t>оговор фиксирует все достигнутые сторонами договоренности.</w:t>
      </w:r>
    </w:p>
    <w:p w14:paraId="37874D7A" w14:textId="057A8435" w:rsidR="003B42B9" w:rsidRPr="0078095B" w:rsidRDefault="003B42B9" w:rsidP="00773C33">
      <w:pPr>
        <w:pStyle w:val="4"/>
        <w:keepNext/>
        <w:rPr>
          <w:lang w:val="ru"/>
        </w:rPr>
      </w:pPr>
      <w:bookmarkStart w:id="36" w:name="_Ref314404688"/>
      <w:r w:rsidRPr="0078095B">
        <w:rPr>
          <w:lang w:val="ru"/>
        </w:rPr>
        <w:t xml:space="preserve">При определении условий </w:t>
      </w:r>
      <w:r w:rsidR="005A35C6" w:rsidRPr="0078095B">
        <w:rPr>
          <w:lang w:val="ru"/>
        </w:rPr>
        <w:t>д</w:t>
      </w:r>
      <w:r w:rsidRPr="0078095B">
        <w:rPr>
          <w:lang w:val="ru"/>
        </w:rPr>
        <w:t>оговора используются следующие документы с соблюдением указанной иерархии (в случае их противоречия):</w:t>
      </w:r>
      <w:bookmarkEnd w:id="36"/>
    </w:p>
    <w:p w14:paraId="5CB401F2" w14:textId="46609AB4" w:rsidR="003B42B9" w:rsidRPr="0078095B" w:rsidRDefault="00D31FA1" w:rsidP="00773C33">
      <w:pPr>
        <w:pStyle w:val="5"/>
        <w:rPr>
          <w:lang w:val="ru"/>
        </w:rPr>
      </w:pPr>
      <w:r w:rsidRPr="0078095B">
        <w:rPr>
          <w:lang w:val="ru"/>
        </w:rPr>
        <w:t xml:space="preserve">проект договора, составленный по результатам </w:t>
      </w:r>
      <w:r w:rsidR="003B42B9" w:rsidRPr="0078095B">
        <w:rPr>
          <w:lang w:val="ru"/>
        </w:rPr>
        <w:t>пр</w:t>
      </w:r>
      <w:r w:rsidR="00AF051E" w:rsidRPr="0078095B">
        <w:rPr>
          <w:lang w:val="ru"/>
        </w:rPr>
        <w:t>еддоговорных переговоров между з</w:t>
      </w:r>
      <w:r w:rsidR="003B42B9" w:rsidRPr="0078095B">
        <w:rPr>
          <w:lang w:val="ru"/>
        </w:rPr>
        <w:t>аказчиком</w:t>
      </w:r>
      <w:r w:rsidR="00E922A3" w:rsidRPr="0078095B">
        <w:rPr>
          <w:lang w:val="ru"/>
        </w:rPr>
        <w:t>,</w:t>
      </w:r>
      <w:r w:rsidR="00CE15CF" w:rsidRPr="0078095B">
        <w:rPr>
          <w:lang w:val="ru"/>
        </w:rPr>
        <w:t xml:space="preserve"> организатором закупки</w:t>
      </w:r>
      <w:r w:rsidR="003B42B9" w:rsidRPr="0078095B">
        <w:rPr>
          <w:lang w:val="ru"/>
        </w:rPr>
        <w:t xml:space="preserve"> и </w:t>
      </w:r>
      <w:r w:rsidR="00205075">
        <w:rPr>
          <w:lang w:val="ru"/>
        </w:rPr>
        <w:t xml:space="preserve">участником, с которым заключается </w:t>
      </w:r>
      <w:r w:rsidR="00205075">
        <w:rPr>
          <w:lang w:val="ru"/>
        </w:rPr>
        <w:lastRenderedPageBreak/>
        <w:t>договор</w:t>
      </w:r>
      <w:r w:rsidR="00205075" w:rsidRPr="0078095B">
        <w:rPr>
          <w:lang w:val="ru"/>
        </w:rPr>
        <w:t xml:space="preserve"> </w:t>
      </w:r>
      <w:r w:rsidR="003B42B9" w:rsidRPr="0078095B">
        <w:rPr>
          <w:lang w:val="ru"/>
        </w:rPr>
        <w:t>(</w:t>
      </w:r>
      <w:r w:rsidR="00937885">
        <w:rPr>
          <w:lang w:val="ru"/>
        </w:rPr>
        <w:t>в случае их проведения</w:t>
      </w:r>
      <w:r w:rsidR="003B42B9" w:rsidRPr="0078095B">
        <w:rPr>
          <w:lang w:val="ru"/>
        </w:rPr>
        <w:t>)</w:t>
      </w:r>
      <w:r w:rsidR="00697AF2">
        <w:rPr>
          <w:lang w:val="ru"/>
        </w:rPr>
        <w:t>,</w:t>
      </w:r>
      <w:r w:rsidR="00AF051E" w:rsidRPr="0078095B">
        <w:rPr>
          <w:lang w:val="ru"/>
        </w:rPr>
        <w:t xml:space="preserve"> в соответствии с </w:t>
      </w:r>
      <w:r w:rsidR="00E334A9" w:rsidRPr="0078095B">
        <w:rPr>
          <w:lang w:val="ru"/>
        </w:rPr>
        <w:t>подразделом</w:t>
      </w:r>
      <w:r w:rsidR="00E334A9">
        <w:rPr>
          <w:lang w:val="ru"/>
        </w:rPr>
        <w:t> </w:t>
      </w:r>
      <w:r w:rsidR="00AF051E" w:rsidRPr="0078095B">
        <w:rPr>
          <w:lang w:val="ru"/>
        </w:rPr>
        <w:fldChar w:fldCharType="begin"/>
      </w:r>
      <w:r w:rsidR="00AF051E" w:rsidRPr="0078095B">
        <w:rPr>
          <w:lang w:val="ru"/>
        </w:rPr>
        <w:instrText xml:space="preserve"> REF _Ref313827061 \r \h </w:instrText>
      </w:r>
      <w:r w:rsidR="00652892" w:rsidRPr="0078095B">
        <w:rPr>
          <w:lang w:val="ru"/>
        </w:rPr>
        <w:instrText xml:space="preserve"> \* MERGEFORMAT </w:instrText>
      </w:r>
      <w:r w:rsidR="00AF051E" w:rsidRPr="0078095B">
        <w:rPr>
          <w:lang w:val="ru"/>
        </w:rPr>
      </w:r>
      <w:r w:rsidR="00AF051E" w:rsidRPr="0078095B">
        <w:rPr>
          <w:lang w:val="ru"/>
        </w:rPr>
        <w:fldChar w:fldCharType="separate"/>
      </w:r>
      <w:r w:rsidR="00EF41BE">
        <w:rPr>
          <w:lang w:val="ru"/>
        </w:rPr>
        <w:t>4.21</w:t>
      </w:r>
      <w:r w:rsidR="00AF051E" w:rsidRPr="0078095B">
        <w:rPr>
          <w:lang w:val="ru"/>
        </w:rPr>
        <w:fldChar w:fldCharType="end"/>
      </w:r>
      <w:r w:rsidR="003B42B9" w:rsidRPr="0078095B">
        <w:rPr>
          <w:lang w:val="ru"/>
        </w:rPr>
        <w:t>;</w:t>
      </w:r>
    </w:p>
    <w:p w14:paraId="00BB8120" w14:textId="4A6565FC" w:rsidR="00083631" w:rsidRPr="0078095B" w:rsidRDefault="00083631" w:rsidP="00773C33">
      <w:pPr>
        <w:pStyle w:val="5"/>
        <w:rPr>
          <w:lang w:val="ru"/>
        </w:rPr>
      </w:pPr>
      <w:r w:rsidRPr="0078095B">
        <w:rPr>
          <w:lang w:val="ru"/>
        </w:rPr>
        <w:t>протокол</w:t>
      </w:r>
      <w:r w:rsidR="00E678E9">
        <w:rPr>
          <w:lang w:val="ru"/>
        </w:rPr>
        <w:t xml:space="preserve"> </w:t>
      </w:r>
      <w:r w:rsidR="00D31FA1" w:rsidRPr="0078095B">
        <w:rPr>
          <w:lang w:val="ru"/>
        </w:rPr>
        <w:t>подведения итогов закупки</w:t>
      </w:r>
      <w:r w:rsidRPr="0078095B">
        <w:rPr>
          <w:lang w:val="ru"/>
        </w:rPr>
        <w:t>;</w:t>
      </w:r>
    </w:p>
    <w:p w14:paraId="345564CB" w14:textId="55858053" w:rsidR="003B42B9" w:rsidRPr="0078095B" w:rsidRDefault="00AF051E" w:rsidP="00773C33">
      <w:pPr>
        <w:pStyle w:val="5"/>
        <w:rPr>
          <w:lang w:val="ru"/>
        </w:rPr>
      </w:pPr>
      <w:r w:rsidRPr="0078095B">
        <w:rPr>
          <w:lang w:val="ru"/>
        </w:rPr>
        <w:t>и</w:t>
      </w:r>
      <w:r w:rsidR="00C53114" w:rsidRPr="0078095B">
        <w:rPr>
          <w:lang w:val="ru"/>
        </w:rPr>
        <w:t>звещение</w:t>
      </w:r>
      <w:r w:rsidR="003B42B9" w:rsidRPr="0078095B">
        <w:rPr>
          <w:lang w:val="ru"/>
        </w:rPr>
        <w:t xml:space="preserve"> и настоящая </w:t>
      </w:r>
      <w:r w:rsidR="00C53114" w:rsidRPr="0078095B">
        <w:rPr>
          <w:lang w:val="ru"/>
        </w:rPr>
        <w:t>д</w:t>
      </w:r>
      <w:r w:rsidR="003B42B9" w:rsidRPr="0078095B">
        <w:rPr>
          <w:lang w:val="ru"/>
        </w:rPr>
        <w:t xml:space="preserve">окументация </w:t>
      </w:r>
      <w:r w:rsidR="00DD696D" w:rsidRPr="0078095B">
        <w:rPr>
          <w:lang w:val="ru"/>
        </w:rPr>
        <w:t>о закупке</w:t>
      </w:r>
      <w:r w:rsidR="003B42B9" w:rsidRPr="0078095B">
        <w:rPr>
          <w:lang w:val="ru"/>
        </w:rPr>
        <w:t xml:space="preserve"> со всеми </w:t>
      </w:r>
      <w:r w:rsidR="00D31FA1" w:rsidRPr="0078095B">
        <w:rPr>
          <w:lang w:val="ru"/>
        </w:rPr>
        <w:t>изменениями</w:t>
      </w:r>
      <w:r w:rsidR="003B42B9" w:rsidRPr="0078095B">
        <w:rPr>
          <w:lang w:val="ru"/>
        </w:rPr>
        <w:t>;</w:t>
      </w:r>
    </w:p>
    <w:p w14:paraId="4B08941E" w14:textId="1EF74947" w:rsidR="003B42B9" w:rsidRPr="0078095B" w:rsidRDefault="001649B1" w:rsidP="00773C33">
      <w:pPr>
        <w:pStyle w:val="5"/>
        <w:rPr>
          <w:lang w:val="ru"/>
        </w:rPr>
      </w:pPr>
      <w:r w:rsidRPr="0078095B">
        <w:rPr>
          <w:lang w:val="ru"/>
        </w:rPr>
        <w:t>заявка</w:t>
      </w:r>
      <w:r w:rsidR="003B42B9" w:rsidRPr="0078095B">
        <w:rPr>
          <w:lang w:val="ru"/>
        </w:rPr>
        <w:t xml:space="preserve"> </w:t>
      </w:r>
      <w:r w:rsidR="00205075">
        <w:rPr>
          <w:lang w:val="ru"/>
        </w:rPr>
        <w:t>участника, с которым заключается договор</w:t>
      </w:r>
      <w:r w:rsidR="00C51621" w:rsidRPr="0078095B">
        <w:rPr>
          <w:lang w:val="ru"/>
        </w:rPr>
        <w:t xml:space="preserve">, с учетом </w:t>
      </w:r>
      <w:r w:rsidR="00C51621" w:rsidRPr="0078095B">
        <w:t>обновленной цены заявки в ходе переторжки (в случае ее проведения)</w:t>
      </w:r>
      <w:r w:rsidR="003B42B9" w:rsidRPr="0078095B">
        <w:rPr>
          <w:lang w:val="ru"/>
        </w:rPr>
        <w:t>.</w:t>
      </w:r>
    </w:p>
    <w:p w14:paraId="2D87EBD1" w14:textId="57D306C8" w:rsidR="00A250BE" w:rsidRPr="0078095B" w:rsidRDefault="00A250BE" w:rsidP="00CE15CF">
      <w:pPr>
        <w:pStyle w:val="4"/>
        <w:rPr>
          <w:lang w:val="ru"/>
        </w:rPr>
      </w:pPr>
      <w:r w:rsidRPr="0078095B">
        <w:rPr>
          <w:lang w:val="ru"/>
        </w:rPr>
        <w:t xml:space="preserve">Любые уведомления, письма, предложения, иная переписка и действия председателя, членов, секретаря </w:t>
      </w:r>
      <w:r w:rsidR="00E67DB5" w:rsidRPr="0078095B">
        <w:rPr>
          <w:lang w:val="ru"/>
        </w:rPr>
        <w:t>ЗК</w:t>
      </w:r>
      <w:r w:rsidR="00AF051E" w:rsidRPr="0078095B">
        <w:rPr>
          <w:lang w:val="ru"/>
        </w:rPr>
        <w:t xml:space="preserve"> и иных работников заказчика и о</w:t>
      </w:r>
      <w:r w:rsidRPr="0078095B">
        <w:rPr>
          <w:lang w:val="ru"/>
        </w:rPr>
        <w:t>рганизатора</w:t>
      </w:r>
      <w:r w:rsidR="00AF051E" w:rsidRPr="0078095B">
        <w:rPr>
          <w:lang w:val="ru"/>
        </w:rPr>
        <w:t xml:space="preserve"> </w:t>
      </w:r>
      <w:r w:rsidR="00E67DB5" w:rsidRPr="0078095B">
        <w:rPr>
          <w:lang w:val="ru"/>
        </w:rPr>
        <w:t>закупки</w:t>
      </w:r>
      <w:r w:rsidR="00AF051E" w:rsidRPr="0078095B">
        <w:rPr>
          <w:lang w:val="ru"/>
        </w:rPr>
        <w:t xml:space="preserve"> </w:t>
      </w:r>
      <w:r w:rsidRPr="0078095B">
        <w:rPr>
          <w:lang w:val="ru"/>
        </w:rPr>
        <w:t xml:space="preserve">относительно условий, сроков проведения, предмета настоящей </w:t>
      </w:r>
      <w:r w:rsidR="00D31FA1" w:rsidRPr="0078095B">
        <w:rPr>
          <w:lang w:val="ru"/>
        </w:rPr>
        <w:t>закупки</w:t>
      </w:r>
      <w:r w:rsidRPr="0078095B">
        <w:rPr>
          <w:lang w:val="ru"/>
        </w:rPr>
        <w:t xml:space="preserve"> носят исключительно информационный характер и не являются офертой либо акцептом.</w:t>
      </w:r>
    </w:p>
    <w:p w14:paraId="526E7AE1" w14:textId="2DA8702B" w:rsidR="00C3136E" w:rsidRPr="0078095B" w:rsidRDefault="00426351" w:rsidP="00CE15CF">
      <w:pPr>
        <w:pStyle w:val="4"/>
        <w:rPr>
          <w:lang w:val="ru"/>
        </w:rPr>
      </w:pPr>
      <w:r w:rsidRPr="0078095B">
        <w:rPr>
          <w:lang w:val="ru"/>
        </w:rPr>
        <w:t xml:space="preserve">Единственным доказательством для участника его </w:t>
      </w:r>
      <w:r w:rsidR="00191C17">
        <w:rPr>
          <w:lang w:val="ru"/>
        </w:rPr>
        <w:t>права на заключение договора</w:t>
      </w:r>
      <w:r w:rsidR="00191C17" w:rsidRPr="0078095B">
        <w:rPr>
          <w:lang w:val="ru"/>
        </w:rPr>
        <w:t xml:space="preserve"> </w:t>
      </w:r>
      <w:r w:rsidRPr="0078095B">
        <w:rPr>
          <w:lang w:val="ru"/>
        </w:rPr>
        <w:t xml:space="preserve">является </w:t>
      </w:r>
      <w:r w:rsidR="00CE15CF" w:rsidRPr="0078095B">
        <w:rPr>
          <w:lang w:val="ru"/>
        </w:rPr>
        <w:t xml:space="preserve">официально размещенный </w:t>
      </w:r>
      <w:r w:rsidRPr="0078095B">
        <w:rPr>
          <w:lang w:val="ru"/>
        </w:rPr>
        <w:t>протокол</w:t>
      </w:r>
      <w:r w:rsidR="00191C17">
        <w:rPr>
          <w:lang w:val="ru"/>
        </w:rPr>
        <w:t>, содержащий соответствующее решение</w:t>
      </w:r>
      <w:r w:rsidRPr="0078095B">
        <w:rPr>
          <w:lang w:val="ru"/>
        </w:rPr>
        <w:t>.</w:t>
      </w:r>
    </w:p>
    <w:p w14:paraId="43DBB9A5" w14:textId="0BAC127A" w:rsidR="000517AE" w:rsidRPr="0078095B" w:rsidRDefault="000517AE" w:rsidP="00BC5CBB">
      <w:pPr>
        <w:pStyle w:val="3"/>
      </w:pPr>
      <w:bookmarkStart w:id="37" w:name="_Toc415874646"/>
      <w:bookmarkStart w:id="38" w:name="_Toc448761010"/>
      <w:bookmarkStart w:id="39" w:name="_Toc115774239"/>
      <w:bookmarkStart w:id="40" w:name="_Toc170292235"/>
      <w:bookmarkStart w:id="41" w:name="_Toc210452273"/>
      <w:bookmarkStart w:id="42" w:name="_Toc372924971"/>
      <w:bookmarkStart w:id="43" w:name="_Ref414040223"/>
      <w:r w:rsidRPr="0078095B">
        <w:t>Особые положения в связи с проведением закупки в открытой форме</w:t>
      </w:r>
      <w:bookmarkEnd w:id="37"/>
      <w:bookmarkEnd w:id="38"/>
    </w:p>
    <w:p w14:paraId="31CEE102" w14:textId="3DDE542E" w:rsidR="00D4530C" w:rsidRPr="0078095B" w:rsidRDefault="00C71107" w:rsidP="000517AE">
      <w:pPr>
        <w:pStyle w:val="4"/>
      </w:pPr>
      <w:r w:rsidRPr="0078095B">
        <w:rPr>
          <w:lang w:val="ru"/>
        </w:rPr>
        <w:t xml:space="preserve">Форма проведения настоящей процедуры закупки указана </w:t>
      </w:r>
      <w:r w:rsidRPr="0078095B">
        <w:t>в п.</w:t>
      </w:r>
      <w:r w:rsidR="00457267">
        <w:t> </w:t>
      </w:r>
      <w:r w:rsidRPr="0078095B">
        <w:fldChar w:fldCharType="begin"/>
      </w:r>
      <w:r w:rsidRPr="0078095B">
        <w:instrText xml:space="preserve"> REF _Ref414876517 \r \h </w:instrText>
      </w:r>
      <w:r w:rsidR="0078095B" w:rsidRPr="0078095B">
        <w:instrText xml:space="preserve"> \* MERGEFORMAT </w:instrText>
      </w:r>
      <w:r w:rsidRPr="0078095B">
        <w:fldChar w:fldCharType="separate"/>
      </w:r>
      <w:r w:rsidR="00EF41BE">
        <w:t>7</w:t>
      </w:r>
      <w:r w:rsidRPr="0078095B">
        <w:fldChar w:fldCharType="end"/>
      </w:r>
      <w:r w:rsidRPr="0078095B">
        <w:t xml:space="preserve"> информационной карты.</w:t>
      </w:r>
    </w:p>
    <w:p w14:paraId="1DDFAF75" w14:textId="5F79F1A6" w:rsidR="000517AE" w:rsidRPr="0078095B" w:rsidRDefault="000517AE" w:rsidP="000517AE">
      <w:pPr>
        <w:pStyle w:val="4"/>
      </w:pPr>
      <w:r w:rsidRPr="0078095B">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t xml:space="preserve">официально </w:t>
      </w:r>
      <w:r w:rsidRPr="0078095B">
        <w:t>размещается в установленных открытых источниках</w:t>
      </w:r>
      <w:r w:rsidR="00725A66" w:rsidRPr="0078095B">
        <w:t xml:space="preserve"> согласно п.</w:t>
      </w:r>
      <w:r w:rsidR="00350C8A" w:rsidRPr="0078095B">
        <w:t> </w:t>
      </w:r>
      <w:r w:rsidR="00350C8A" w:rsidRPr="0078095B">
        <w:fldChar w:fldCharType="begin"/>
      </w:r>
      <w:r w:rsidR="00350C8A" w:rsidRPr="0078095B">
        <w:instrText xml:space="preserve"> REF _Ref414980766 \r \h </w:instrText>
      </w:r>
      <w:r w:rsidR="0078095B" w:rsidRPr="0078095B">
        <w:instrText xml:space="preserve"> \* MERGEFORMAT </w:instrText>
      </w:r>
      <w:r w:rsidR="00350C8A" w:rsidRPr="0078095B">
        <w:fldChar w:fldCharType="separate"/>
      </w:r>
      <w:r w:rsidR="00EF41BE">
        <w:t>8</w:t>
      </w:r>
      <w:r w:rsidR="00350C8A" w:rsidRPr="0078095B">
        <w:fldChar w:fldCharType="end"/>
      </w:r>
      <w:r w:rsidR="00725A66" w:rsidRPr="0078095B">
        <w:t xml:space="preserve"> информационной карты</w:t>
      </w:r>
      <w:r w:rsidRPr="0078095B">
        <w:t>.</w:t>
      </w:r>
    </w:p>
    <w:p w14:paraId="35B86A40" w14:textId="440718E5" w:rsidR="002A7D49" w:rsidRPr="0078095B" w:rsidRDefault="002A7D49" w:rsidP="000517AE">
      <w:pPr>
        <w:pStyle w:val="4"/>
      </w:pPr>
      <w:r w:rsidRPr="0078095B">
        <w:rPr>
          <w:szCs w:val="24"/>
        </w:rPr>
        <w:t xml:space="preserve">В сроки, установленные настоящей документацией о закупке, </w:t>
      </w:r>
      <w:r w:rsidR="00BA5B28">
        <w:t xml:space="preserve">официально </w:t>
      </w:r>
      <w:r w:rsidRPr="0078095B">
        <w:rPr>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14:paraId="46F49C26" w14:textId="4C1E819C" w:rsidR="00BE5BD9" w:rsidRPr="0078095B" w:rsidRDefault="00BE5BD9" w:rsidP="000517AE">
      <w:pPr>
        <w:pStyle w:val="4"/>
      </w:pPr>
      <w:r w:rsidRPr="0078095B">
        <w:t>В формируемых в ходе проведения закупки протоколах не указываются данные о персональном голосовании членов ЗК.</w:t>
      </w:r>
    </w:p>
    <w:p w14:paraId="3CE51FE2" w14:textId="739727A5" w:rsidR="00556764" w:rsidRPr="0078095B" w:rsidRDefault="00556764" w:rsidP="000517AE">
      <w:pPr>
        <w:pStyle w:val="4"/>
      </w:pPr>
      <w:r w:rsidRPr="0078095B">
        <w:t xml:space="preserve">Участники обязаны самостоятельно отслеживать </w:t>
      </w:r>
      <w:r w:rsidR="00B41EFA" w:rsidRPr="0078095B">
        <w:t>размещенные в установленных открытых источниках разъяснения и изменения извещения, документации о закупке, а также информацию о принятых в</w:t>
      </w:r>
      <w:r w:rsidR="00E334A9">
        <w:t xml:space="preserve"> </w:t>
      </w:r>
      <w:r w:rsidR="00B41EFA" w:rsidRPr="0078095B">
        <w:t>ходе процедуры закупки решениях ЗК</w:t>
      </w:r>
      <w:r w:rsidRPr="0078095B">
        <w:t>.</w:t>
      </w:r>
    </w:p>
    <w:p w14:paraId="5A1590D5" w14:textId="7C38AA18" w:rsidR="00B2164A" w:rsidRPr="0078095B" w:rsidRDefault="00B2164A" w:rsidP="000517AE">
      <w:pPr>
        <w:pStyle w:val="4"/>
      </w:pPr>
      <w:bookmarkStart w:id="44" w:name="_Ref410854915"/>
      <w:r w:rsidRPr="0078095B">
        <w:t>В случае</w:t>
      </w:r>
      <w:proofErr w:type="gramStart"/>
      <w:r w:rsidRPr="0078095B">
        <w:t>,</w:t>
      </w:r>
      <w:proofErr w:type="gramEnd"/>
      <w:r w:rsidRPr="0078095B">
        <w:t xml:space="preserve"> если согласно п. </w:t>
      </w:r>
      <w:r w:rsidRPr="0078095B">
        <w:fldChar w:fldCharType="begin"/>
      </w:r>
      <w:r w:rsidRPr="0078095B">
        <w:instrText xml:space="preserve"> REF _Ref414980766 \r \h </w:instrText>
      </w:r>
      <w:r w:rsidR="0078095B" w:rsidRPr="0078095B">
        <w:instrText xml:space="preserve"> \* MERGEFORMAT </w:instrText>
      </w:r>
      <w:r w:rsidRPr="0078095B">
        <w:fldChar w:fldCharType="separate"/>
      </w:r>
      <w:r w:rsidR="00EF41BE">
        <w:t>8</w:t>
      </w:r>
      <w:r w:rsidRPr="0078095B">
        <w:fldChar w:fldCharType="end"/>
      </w:r>
      <w:r w:rsidRPr="0078095B">
        <w:t xml:space="preserve"> информационной карты официальным источником информации </w:t>
      </w:r>
      <w:r w:rsidR="00237309">
        <w:t>я</w:t>
      </w:r>
      <w:r w:rsidR="008D6C81">
        <w:t>вля</w:t>
      </w:r>
      <w:r w:rsidR="00237309">
        <w:t>ется</w:t>
      </w:r>
      <w:r w:rsidR="00237309" w:rsidRPr="0078095B">
        <w:t xml:space="preserve"> </w:t>
      </w:r>
      <w:r w:rsidRPr="0078095B">
        <w:t xml:space="preserve">ЕИС и при возникновении технических или иных неполадок, блокирующих доступ к ЕИС в </w:t>
      </w:r>
      <w:r w:rsidRPr="0078095B">
        <w:lastRenderedPageBreak/>
        <w:t>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bookmarkEnd w:id="44"/>
    </w:p>
    <w:p w14:paraId="190E4ACB" w14:textId="7745DD78" w:rsidR="00BC5CBB" w:rsidRPr="0078095B" w:rsidRDefault="00BC5CBB" w:rsidP="00BC5CBB">
      <w:pPr>
        <w:pStyle w:val="3"/>
      </w:pPr>
      <w:bookmarkStart w:id="45" w:name="_Ref414985105"/>
      <w:bookmarkStart w:id="46" w:name="_Toc415874648"/>
      <w:bookmarkStart w:id="47" w:name="_Toc448761011"/>
      <w:r w:rsidRPr="0078095B">
        <w:t xml:space="preserve">Особые положения в связи с проведением </w:t>
      </w:r>
      <w:bookmarkEnd w:id="39"/>
      <w:bookmarkEnd w:id="40"/>
      <w:bookmarkEnd w:id="41"/>
      <w:bookmarkEnd w:id="42"/>
      <w:r w:rsidRPr="0078095B">
        <w:t>закупки в электронной форме</w:t>
      </w:r>
      <w:bookmarkEnd w:id="43"/>
      <w:bookmarkEnd w:id="45"/>
      <w:bookmarkEnd w:id="46"/>
      <w:bookmarkEnd w:id="47"/>
    </w:p>
    <w:p w14:paraId="55F024F8" w14:textId="5495B1FA" w:rsidR="005638A6" w:rsidRPr="0078095B" w:rsidRDefault="005638A6" w:rsidP="00BC5CBB">
      <w:pPr>
        <w:pStyle w:val="4"/>
        <w:rPr>
          <w:lang w:val="ru"/>
        </w:rPr>
      </w:pPr>
      <w:r w:rsidRPr="0078095B">
        <w:rPr>
          <w:lang w:val="ru"/>
        </w:rPr>
        <w:t xml:space="preserve">Форма проведения настоящей процедуры закупки указана </w:t>
      </w:r>
      <w:r w:rsidRPr="0078095B">
        <w:t>в п</w:t>
      </w:r>
      <w:r w:rsidR="00E334A9" w:rsidRPr="0078095B">
        <w:t>.</w:t>
      </w:r>
      <w:r w:rsidR="00E334A9">
        <w:t> </w:t>
      </w:r>
      <w:r w:rsidRPr="0078095B">
        <w:fldChar w:fldCharType="begin"/>
      </w:r>
      <w:r w:rsidRPr="0078095B">
        <w:instrText xml:space="preserve"> REF _Ref414876517 \r \h </w:instrText>
      </w:r>
      <w:r w:rsidR="0078095B" w:rsidRPr="0078095B">
        <w:instrText xml:space="preserve"> \* MERGEFORMAT </w:instrText>
      </w:r>
      <w:r w:rsidRPr="0078095B">
        <w:fldChar w:fldCharType="separate"/>
      </w:r>
      <w:r w:rsidR="00EF41BE">
        <w:t>7</w:t>
      </w:r>
      <w:r w:rsidRPr="0078095B">
        <w:fldChar w:fldCharType="end"/>
      </w:r>
      <w:r w:rsidRPr="0078095B">
        <w:t xml:space="preserve"> информационной карты. В случае проведения </w:t>
      </w:r>
      <w:r w:rsidR="00BC5CBB" w:rsidRPr="0078095B">
        <w:t>процедур</w:t>
      </w:r>
      <w:r w:rsidRPr="0078095B">
        <w:t>ы</w:t>
      </w:r>
      <w:r w:rsidR="00BC5CBB" w:rsidRPr="0078095B">
        <w:t xml:space="preserve"> закупки в электронной форме</w:t>
      </w:r>
      <w:r w:rsidRPr="0078095B">
        <w:t xml:space="preserve"> участник обязан учитывать особенности проведения соответствующей формы закупки, </w:t>
      </w:r>
      <w:r w:rsidR="007237D3" w:rsidRPr="0078095B">
        <w:t xml:space="preserve">предусмотренные </w:t>
      </w:r>
      <w:r w:rsidRPr="0078095B">
        <w:t>настоящим подразделом.</w:t>
      </w:r>
    </w:p>
    <w:p w14:paraId="4288FA2E" w14:textId="1382F83F" w:rsidR="00BC5CBB" w:rsidRPr="00CD3E0A" w:rsidRDefault="00BC5CBB" w:rsidP="00BC5CBB">
      <w:pPr>
        <w:pStyle w:val="4"/>
      </w:pPr>
      <w:r w:rsidRPr="0078095B">
        <w:t xml:space="preserve">ЭТП, </w:t>
      </w:r>
      <w:r w:rsidR="005638A6" w:rsidRPr="0078095B">
        <w:t xml:space="preserve">посредством которой проводится закупка в электронной форме, указана </w:t>
      </w:r>
      <w:r w:rsidRPr="0078095B">
        <w:t>в п</w:t>
      </w:r>
      <w:r w:rsidR="00E334A9" w:rsidRPr="0078095B">
        <w:t>.</w:t>
      </w:r>
      <w:r w:rsidR="00E334A9">
        <w:t> </w:t>
      </w:r>
      <w:r w:rsidRPr="0078095B">
        <w:fldChar w:fldCharType="begin"/>
      </w:r>
      <w:r w:rsidRPr="0078095B">
        <w:instrText xml:space="preserve"> REF _Ref413854873 \r \h </w:instrText>
      </w:r>
      <w:r w:rsidR="0078095B" w:rsidRPr="0078095B">
        <w:instrText xml:space="preserve"> \* MERGEFORMAT </w:instrText>
      </w:r>
      <w:r w:rsidRPr="0078095B">
        <w:fldChar w:fldCharType="separate"/>
      </w:r>
      <w:r w:rsidR="00EF41BE">
        <w:t>9</w:t>
      </w:r>
      <w:r w:rsidRPr="0078095B">
        <w:fldChar w:fldCharType="end"/>
      </w:r>
      <w:r w:rsidRPr="0078095B">
        <w:t xml:space="preserve"> информационной карты.</w:t>
      </w:r>
      <w:r w:rsidR="00CD3E0A">
        <w:t xml:space="preserve"> В </w:t>
      </w:r>
      <w:r w:rsidR="00CD3E0A" w:rsidRPr="00CD3E0A">
        <w:t xml:space="preserve">случае </w:t>
      </w:r>
      <w:r w:rsidR="00CD3E0A">
        <w:t xml:space="preserve">наличия противоречий между </w:t>
      </w:r>
      <w:r w:rsidR="00CD3E0A" w:rsidRPr="00CD3E0A">
        <w:t>информаци</w:t>
      </w:r>
      <w:r w:rsidR="00CD3E0A">
        <w:t>ей</w:t>
      </w:r>
      <w:r w:rsidR="00CD3E0A" w:rsidRPr="00CD3E0A">
        <w:t xml:space="preserve"> о времени и дате </w:t>
      </w:r>
      <w:r w:rsidR="00CD3E0A">
        <w:t xml:space="preserve">процедур закупки (в том числе, </w:t>
      </w:r>
      <w:r w:rsidR="00CD3E0A" w:rsidRPr="00CD3E0A">
        <w:t xml:space="preserve">времени и дате окончания </w:t>
      </w:r>
      <w:r w:rsidR="00CD3E0A">
        <w:t xml:space="preserve">срока </w:t>
      </w:r>
      <w:r w:rsidR="00CD3E0A" w:rsidRPr="00CD3E0A">
        <w:t>подачи заявок, рассмотрения заявок</w:t>
      </w:r>
      <w:r w:rsidR="00CD3E0A">
        <w:t>, подведения итогов закупки), указанной</w:t>
      </w:r>
      <w:r w:rsidR="00CD3E0A" w:rsidRPr="00CD3E0A">
        <w:t xml:space="preserve"> в электронной карточке</w:t>
      </w:r>
      <w:r w:rsidR="00CD3E0A">
        <w:t xml:space="preserve"> закупки на ЭТП и в размещенной</w:t>
      </w:r>
      <w:r w:rsidR="00CD3E0A" w:rsidRPr="0078095B">
        <w:t xml:space="preserve"> документации о закупке</w:t>
      </w:r>
      <w:r w:rsidR="00CD3E0A">
        <w:t>,</w:t>
      </w:r>
      <w:r w:rsidR="00CD3E0A" w:rsidRPr="0078095B">
        <w:t xml:space="preserve"> </w:t>
      </w:r>
      <w:r w:rsidR="00CD3E0A" w:rsidRPr="00CD3E0A">
        <w:t>приоритет имеет информация</w:t>
      </w:r>
      <w:r w:rsidR="00CD3E0A">
        <w:t>,</w:t>
      </w:r>
      <w:r w:rsidR="00CD3E0A" w:rsidRPr="00CD3E0A">
        <w:t xml:space="preserve"> </w:t>
      </w:r>
      <w:r w:rsidR="00CD3E0A">
        <w:t>указанная</w:t>
      </w:r>
      <w:r w:rsidR="00CD3E0A" w:rsidRPr="00CD3E0A">
        <w:t xml:space="preserve"> в электронной карточке</w:t>
      </w:r>
      <w:r w:rsidR="00CD3E0A">
        <w:t xml:space="preserve"> закупки на ЭТП.</w:t>
      </w:r>
    </w:p>
    <w:p w14:paraId="3802FD9F" w14:textId="4A0DC95C" w:rsidR="00BC5CBB" w:rsidRDefault="00BC5CBB" w:rsidP="00BC5CBB">
      <w:pPr>
        <w:pStyle w:val="4"/>
        <w:rPr>
          <w:lang w:val="ru"/>
        </w:rPr>
      </w:pPr>
      <w:r w:rsidRPr="0078095B">
        <w:rPr>
          <w:lang w:val="ru"/>
        </w:rPr>
        <w:t>Для участия в закупке поставщик должен пройти процедуру регистрации (аккредитации) на ЭТП. Регистрация (аккредитация) осуществляется оператором ЭТП</w:t>
      </w:r>
      <w:r w:rsidR="00905C4A">
        <w:rPr>
          <w:lang w:val="ru"/>
        </w:rPr>
        <w:t>,</w:t>
      </w:r>
      <w:r w:rsidR="00CC55D3">
        <w:rPr>
          <w:lang w:val="ru"/>
        </w:rPr>
        <w:t xml:space="preserve"> </w:t>
      </w:r>
      <w:r w:rsidR="00CC55D3" w:rsidRPr="00DA0615">
        <w:rPr>
          <w:lang w:val="ru"/>
        </w:rPr>
        <w:t>и организатор закупки не несет ответственности за результат ее прохождения поставщиком</w:t>
      </w:r>
      <w:r w:rsidRPr="00DA0615">
        <w:rPr>
          <w:lang w:val="ru"/>
        </w:rPr>
        <w:t>.</w:t>
      </w:r>
    </w:p>
    <w:p w14:paraId="5A594826" w14:textId="032961DB" w:rsidR="00972227" w:rsidRPr="0078095B" w:rsidRDefault="00972227" w:rsidP="00BC5CBB">
      <w:pPr>
        <w:pStyle w:val="4"/>
        <w:rPr>
          <w:lang w:val="ru"/>
        </w:rPr>
      </w:pPr>
      <w:r>
        <w:rPr>
          <w:lang w:val="ru"/>
        </w:rPr>
        <w:t>Ответственность за технические сбои или неполадки в работе ЭТП, подтвержденные документально, несет оператор ЭТП.</w:t>
      </w:r>
    </w:p>
    <w:p w14:paraId="65C89CE5" w14:textId="5A8A963F" w:rsidR="00BC5CBB" w:rsidRPr="0078095B" w:rsidRDefault="00BC5CBB" w:rsidP="00BC5CBB">
      <w:pPr>
        <w:pStyle w:val="4"/>
        <w:rPr>
          <w:lang w:val="ru"/>
        </w:rPr>
      </w:pPr>
      <w:r w:rsidRPr="0078095B">
        <w:rPr>
          <w:lang w:val="ru"/>
        </w:rPr>
        <w:t xml:space="preserve">До подачи заявки участник процедуры закупки обязан ознакомиться с </w:t>
      </w:r>
      <w:r w:rsidR="00AF19F5" w:rsidRPr="0078095B">
        <w:t xml:space="preserve">документацией о закупке и </w:t>
      </w:r>
      <w:r w:rsidRPr="0078095B">
        <w:rPr>
          <w:lang w:val="ru"/>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5C37EFC1" w14:textId="6D7FB96F" w:rsidR="00BC5CBB" w:rsidRPr="0078095B" w:rsidRDefault="00BC5CBB" w:rsidP="00BC5CBB">
      <w:pPr>
        <w:pStyle w:val="4"/>
        <w:rPr>
          <w:lang w:val="ru"/>
        </w:rPr>
      </w:pPr>
      <w:r w:rsidRPr="0078095B">
        <w:rPr>
          <w:lang w:val="ru"/>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Pr>
          <w:lang w:val="ru"/>
        </w:rPr>
        <w:t>и/или</w:t>
      </w:r>
      <w:r w:rsidRPr="0078095B">
        <w:rPr>
          <w:lang w:val="ru"/>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8731CF" w:rsidRPr="0078095B">
        <w:rPr>
          <w:lang w:val="ru"/>
        </w:rPr>
        <w:t>участник</w:t>
      </w:r>
      <w:r w:rsidR="008731CF">
        <w:rPr>
          <w:lang w:val="ru"/>
        </w:rPr>
        <w:t>а</w:t>
      </w:r>
      <w:r w:rsidR="008731CF" w:rsidRPr="0078095B">
        <w:rPr>
          <w:lang w:val="ru"/>
        </w:rPr>
        <w:t xml:space="preserve"> процедуры закупки </w:t>
      </w:r>
      <w:r w:rsidRPr="0078095B">
        <w:rPr>
          <w:lang w:val="ru"/>
        </w:rPr>
        <w:t>в полном объеме.</w:t>
      </w:r>
    </w:p>
    <w:p w14:paraId="68F5B4E6" w14:textId="77777777" w:rsidR="00BC5CBB" w:rsidRPr="0078095B" w:rsidRDefault="00BC5CBB" w:rsidP="00BC5CBB">
      <w:pPr>
        <w:pStyle w:val="4"/>
        <w:rPr>
          <w:lang w:val="ru"/>
        </w:rPr>
      </w:pPr>
      <w:r w:rsidRPr="0078095B">
        <w:rPr>
          <w:lang w:val="ru"/>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643F5234" w14:textId="57F9B715" w:rsidR="00BC5CBB" w:rsidRPr="0078095B" w:rsidRDefault="00BC5CBB" w:rsidP="00BC5CBB">
      <w:pPr>
        <w:pStyle w:val="4"/>
        <w:rPr>
          <w:lang w:val="ru"/>
        </w:rPr>
      </w:pPr>
      <w:r w:rsidRPr="0078095B">
        <w:lastRenderedPageBreak/>
        <w:t xml:space="preserve">Подача заявок производится </w:t>
      </w:r>
      <w:r w:rsidR="00957F69" w:rsidRPr="0078095B">
        <w:rPr>
          <w:lang w:val="ru"/>
        </w:rPr>
        <w:t xml:space="preserve">посредством функционала ЭТП </w:t>
      </w:r>
      <w:r w:rsidRPr="0078095B">
        <w:t xml:space="preserve">в виде электронного документа, удостоверенного </w:t>
      </w:r>
      <w:r w:rsidR="00237309">
        <w:t>ЭП</w:t>
      </w:r>
      <w:r w:rsidRPr="0078095B">
        <w:t xml:space="preserve"> в соответствии с Федеральным законом</w:t>
      </w:r>
      <w:r w:rsidR="00CC55D3">
        <w:t xml:space="preserve"> </w:t>
      </w:r>
      <w:r w:rsidR="00CC55D3" w:rsidRPr="00DA0615">
        <w:t>Российской Федерации</w:t>
      </w:r>
      <w:r w:rsidRPr="0078095B">
        <w:t xml:space="preserve"> от 06.04.2011 г. № 63-ФЗ «Об электронной подписи». </w:t>
      </w:r>
      <w:r w:rsidRPr="0078095B">
        <w:rPr>
          <w:lang w:val="ru"/>
        </w:rPr>
        <w:t xml:space="preserve">Подача заявок </w:t>
      </w:r>
      <w:r w:rsidR="0027666E" w:rsidRPr="0078095B">
        <w:t>в печатном виде (</w:t>
      </w:r>
      <w:r w:rsidRPr="0078095B">
        <w:rPr>
          <w:lang w:val="ru"/>
        </w:rPr>
        <w:t>на бумажном носителе</w:t>
      </w:r>
      <w:r w:rsidR="0027666E" w:rsidRPr="0078095B">
        <w:rPr>
          <w:lang w:val="ru"/>
        </w:rPr>
        <w:t>)</w:t>
      </w:r>
      <w:r w:rsidRPr="0078095B">
        <w:rPr>
          <w:lang w:val="ru"/>
        </w:rPr>
        <w:t xml:space="preserve"> не допускается.</w:t>
      </w:r>
    </w:p>
    <w:p w14:paraId="0F165ED1" w14:textId="17747FDE" w:rsidR="001D307D" w:rsidRPr="0078095B" w:rsidRDefault="001D307D" w:rsidP="00BC5CBB">
      <w:pPr>
        <w:pStyle w:val="4"/>
        <w:rPr>
          <w:lang w:val="ru"/>
        </w:rPr>
      </w:pPr>
      <w:r w:rsidRPr="0078095B">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w:t>
      </w:r>
    </w:p>
    <w:p w14:paraId="478E028B" w14:textId="468C9C0C" w:rsidR="00FE687E" w:rsidRPr="0078095B" w:rsidRDefault="00FE687E" w:rsidP="00FE687E">
      <w:pPr>
        <w:pStyle w:val="3"/>
      </w:pPr>
      <w:bookmarkStart w:id="48" w:name="_Ref415753001"/>
      <w:bookmarkStart w:id="49" w:name="_Toc415874650"/>
      <w:bookmarkStart w:id="50" w:name="_Toc448761012"/>
      <w:bookmarkStart w:id="51" w:name="_Ref414030875"/>
      <w:bookmarkStart w:id="52" w:name="_Ref414030950"/>
      <w:bookmarkStart w:id="53" w:name="_Ref414648351"/>
      <w:r w:rsidRPr="0078095B">
        <w:t xml:space="preserve">Особые положения в отношении </w:t>
      </w:r>
      <w:proofErr w:type="spellStart"/>
      <w:r w:rsidRPr="0078095B">
        <w:t>многолотовой</w:t>
      </w:r>
      <w:proofErr w:type="spellEnd"/>
      <w:r w:rsidRPr="0078095B">
        <w:t xml:space="preserve"> закупки</w:t>
      </w:r>
      <w:bookmarkEnd w:id="48"/>
      <w:bookmarkEnd w:id="49"/>
      <w:bookmarkEnd w:id="50"/>
    </w:p>
    <w:p w14:paraId="57224E6F" w14:textId="5D148565" w:rsidR="00B12E9A" w:rsidRPr="0078095B" w:rsidRDefault="00B12E9A" w:rsidP="00B45927">
      <w:pPr>
        <w:pStyle w:val="4"/>
      </w:pPr>
      <w:r w:rsidRPr="0078095B">
        <w:t xml:space="preserve">Количество лотов в рамках проводимой закупки </w:t>
      </w:r>
      <w:r w:rsidRPr="0078095B">
        <w:rPr>
          <w:lang w:val="ru"/>
        </w:rPr>
        <w:t>указан</w:t>
      </w:r>
      <w:r w:rsidR="00D61DEE" w:rsidRPr="0078095B">
        <w:rPr>
          <w:lang w:val="ru"/>
        </w:rPr>
        <w:t>о</w:t>
      </w:r>
      <w:r w:rsidRPr="0078095B">
        <w:rPr>
          <w:lang w:val="ru"/>
        </w:rPr>
        <w:t xml:space="preserve"> </w:t>
      </w:r>
      <w:r w:rsidRPr="0078095B">
        <w:t>в п.</w:t>
      </w:r>
      <w:r w:rsidR="00100159" w:rsidRPr="0078095B">
        <w:t> </w:t>
      </w:r>
      <w:r w:rsidR="00100159" w:rsidRPr="0078095B">
        <w:fldChar w:fldCharType="begin"/>
      </w:r>
      <w:r w:rsidR="00100159" w:rsidRPr="0078095B">
        <w:instrText xml:space="preserve"> REF _Ref414291914 \r \h </w:instrText>
      </w:r>
      <w:r w:rsidR="0078095B" w:rsidRPr="0078095B">
        <w:instrText xml:space="preserve"> \* MERGEFORMAT </w:instrText>
      </w:r>
      <w:r w:rsidR="00100159" w:rsidRPr="0078095B">
        <w:fldChar w:fldCharType="separate"/>
      </w:r>
      <w:r w:rsidR="00EF41BE">
        <w:t>1</w:t>
      </w:r>
      <w:r w:rsidR="00100159" w:rsidRPr="0078095B">
        <w:fldChar w:fldCharType="end"/>
      </w:r>
      <w:r w:rsidRPr="0078095B">
        <w:t xml:space="preserve"> информационной карты</w:t>
      </w:r>
      <w:r w:rsidR="00D61DEE" w:rsidRPr="0078095B">
        <w:t>.</w:t>
      </w:r>
    </w:p>
    <w:p w14:paraId="2BA136E6" w14:textId="477B2989" w:rsidR="00272F83" w:rsidRPr="0078095B" w:rsidRDefault="00272F83" w:rsidP="00B45927">
      <w:pPr>
        <w:pStyle w:val="4"/>
      </w:pPr>
      <w:r w:rsidRPr="0078095B">
        <w:t xml:space="preserve">В случае проведения процедуры закупки по нескольким лотам такая закупка является </w:t>
      </w:r>
      <w:proofErr w:type="spellStart"/>
      <w:r w:rsidRPr="0078095B">
        <w:t>многолотовой</w:t>
      </w:r>
      <w:proofErr w:type="spellEnd"/>
      <w:r w:rsidRPr="0078095B">
        <w:t>, в рамках которой выделяются отдельные предметы будущих договоров, являющихся независимыми между собой</w:t>
      </w:r>
      <w:r w:rsidR="000B7D9D" w:rsidRPr="0078095B">
        <w:t>.</w:t>
      </w:r>
    </w:p>
    <w:p w14:paraId="5A9B4CD2" w14:textId="77777777" w:rsidR="0033354F" w:rsidRPr="0078095B" w:rsidRDefault="0033354F" w:rsidP="0033354F">
      <w:pPr>
        <w:pStyle w:val="4"/>
      </w:pPr>
      <w:proofErr w:type="spellStart"/>
      <w:r w:rsidRPr="0078095B">
        <w:t>Многолотовая</w:t>
      </w:r>
      <w:proofErr w:type="spellEnd"/>
      <w:r w:rsidRPr="0078095B">
        <w:t xml:space="preserve"> закупка может проводиться как для одного, так и для нескольких заказчиков.</w:t>
      </w:r>
    </w:p>
    <w:p w14:paraId="7975D834" w14:textId="7488C639" w:rsidR="008511CF" w:rsidRPr="0078095B" w:rsidRDefault="008511CF" w:rsidP="00B45927">
      <w:pPr>
        <w:pStyle w:val="4"/>
      </w:pPr>
      <w:r w:rsidRPr="0078095B">
        <w:t xml:space="preserve">Для всех лотов выпускается общее извещение, документация о закупке, решения по каждому лоту принимает одна и та же </w:t>
      </w:r>
      <w:r w:rsidR="00F47C9E" w:rsidRPr="00DA0615">
        <w:t>ЗК</w:t>
      </w:r>
      <w:r w:rsidRPr="0078095B">
        <w:t>. Однако заявки подаются по каждому лоту отдельно.</w:t>
      </w:r>
      <w:r w:rsidR="00807BD8" w:rsidRPr="0078095B">
        <w:t xml:space="preserve"> При этом в дополнение к требованиям подразделов</w:t>
      </w:r>
      <w:r w:rsidR="00E334A9">
        <w:rPr>
          <w:lang w:val="en-US"/>
        </w:rPr>
        <w:t> </w:t>
      </w:r>
      <w:r w:rsidR="00807BD8" w:rsidRPr="0078095B">
        <w:fldChar w:fldCharType="begin"/>
      </w:r>
      <w:r w:rsidR="00807BD8" w:rsidRPr="0078095B">
        <w:instrText xml:space="preserve"> REF _Ref56229154 \r \h </w:instrText>
      </w:r>
      <w:r w:rsidR="0078095B" w:rsidRPr="0078095B">
        <w:instrText xml:space="preserve"> \* MERGEFORMAT </w:instrText>
      </w:r>
      <w:r w:rsidR="00807BD8" w:rsidRPr="0078095B">
        <w:fldChar w:fldCharType="separate"/>
      </w:r>
      <w:r w:rsidR="00EF41BE">
        <w:t>4.5</w:t>
      </w:r>
      <w:r w:rsidR="00807BD8" w:rsidRPr="0078095B">
        <w:fldChar w:fldCharType="end"/>
      </w:r>
      <w:r w:rsidR="00E334A9">
        <w:rPr>
          <w:lang w:val="ru"/>
        </w:rPr>
        <w:t> </w:t>
      </w:r>
      <w:r w:rsidR="00E334A9" w:rsidRPr="0078095B">
        <w:rPr>
          <w:lang w:val="ru"/>
        </w:rPr>
        <w:t>–</w:t>
      </w:r>
      <w:r w:rsidR="00E334A9">
        <w:rPr>
          <w:lang w:val="ru"/>
        </w:rPr>
        <w:t> </w:t>
      </w:r>
      <w:r w:rsidR="00807BD8" w:rsidRPr="0078095B">
        <w:fldChar w:fldCharType="begin"/>
      </w:r>
      <w:r w:rsidR="00807BD8" w:rsidRPr="0078095B">
        <w:instrText xml:space="preserve"> REF _Ref414292319 \r \h </w:instrText>
      </w:r>
      <w:r w:rsidR="0078095B" w:rsidRPr="0078095B">
        <w:instrText xml:space="preserve"> \* MERGEFORMAT </w:instrText>
      </w:r>
      <w:r w:rsidR="00807BD8" w:rsidRPr="0078095B">
        <w:fldChar w:fldCharType="separate"/>
      </w:r>
      <w:r w:rsidR="00EF41BE">
        <w:t>4.11</w:t>
      </w:r>
      <w:r w:rsidR="00807BD8" w:rsidRPr="0078095B">
        <w:fldChar w:fldCharType="end"/>
      </w:r>
      <w:r w:rsidR="00807BD8" w:rsidRPr="0078095B">
        <w:t xml:space="preserve"> должны быть соблюдены следующие требования: </w:t>
      </w:r>
      <w:r w:rsidR="00F05D02" w:rsidRPr="0078095B">
        <w:t>формы заявки, установленные подразделами</w:t>
      </w:r>
      <w:r w:rsidR="00E334A9">
        <w:rPr>
          <w:lang w:val="en-US"/>
        </w:rPr>
        <w:t> </w:t>
      </w:r>
      <w:r w:rsidR="00F05D02" w:rsidRPr="0078095B">
        <w:fldChar w:fldCharType="begin"/>
      </w:r>
      <w:r w:rsidR="00F05D02" w:rsidRPr="0078095B">
        <w:instrText xml:space="preserve"> REF _Ref55336310 \r \h </w:instrText>
      </w:r>
      <w:r w:rsidR="0078095B" w:rsidRPr="0078095B">
        <w:instrText xml:space="preserve"> \* MERGEFORMAT </w:instrText>
      </w:r>
      <w:r w:rsidR="00F05D02" w:rsidRPr="0078095B">
        <w:fldChar w:fldCharType="separate"/>
      </w:r>
      <w:r w:rsidR="00EF41BE">
        <w:t>7.1</w:t>
      </w:r>
      <w:r w:rsidR="00F05D02" w:rsidRPr="0078095B">
        <w:fldChar w:fldCharType="end"/>
      </w:r>
      <w:r w:rsidR="00E334A9">
        <w:rPr>
          <w:lang w:val="ru"/>
        </w:rPr>
        <w:t> </w:t>
      </w:r>
      <w:r w:rsidR="00E334A9" w:rsidRPr="0078095B">
        <w:rPr>
          <w:lang w:val="ru"/>
        </w:rPr>
        <w:t>–</w:t>
      </w:r>
      <w:r w:rsidR="00E334A9">
        <w:rPr>
          <w:lang w:val="ru"/>
        </w:rPr>
        <w:t> </w:t>
      </w:r>
      <w:r w:rsidR="00196A69">
        <w:rPr>
          <w:lang w:val="ru"/>
        </w:rPr>
        <w:t>7.</w:t>
      </w:r>
      <w:r w:rsidR="008664EA">
        <w:rPr>
          <w:lang w:val="ru"/>
        </w:rPr>
        <w:t>8</w:t>
      </w:r>
      <w:r w:rsidR="00196A69">
        <w:rPr>
          <w:lang w:val="ru"/>
        </w:rPr>
        <w:t xml:space="preserve"> </w:t>
      </w:r>
      <w:r w:rsidR="00CC408B">
        <w:t>и</w:t>
      </w:r>
      <w:r w:rsidR="004D3498">
        <w:t xml:space="preserve"> </w:t>
      </w:r>
      <w:r w:rsidR="004D3498">
        <w:fldChar w:fldCharType="begin"/>
      </w:r>
      <w:r w:rsidR="004D3498">
        <w:instrText xml:space="preserve"> REF _Ref435813297 \r \h </w:instrText>
      </w:r>
      <w:r w:rsidR="004D3498">
        <w:fldChar w:fldCharType="separate"/>
      </w:r>
      <w:r w:rsidR="00EF41BE">
        <w:t>7.10</w:t>
      </w:r>
      <w:r w:rsidR="004D3498">
        <w:fldChar w:fldCharType="end"/>
      </w:r>
      <w:r w:rsidR="00807BD8" w:rsidRPr="0078095B">
        <w:t xml:space="preserve">, должны быть подготовлены с указанием </w:t>
      </w:r>
      <w:r w:rsidR="00F05D02" w:rsidRPr="0078095B">
        <w:t xml:space="preserve">в них </w:t>
      </w:r>
      <w:r w:rsidR="00807BD8" w:rsidRPr="0078095B">
        <w:t>номера и названия лота</w:t>
      </w:r>
      <w:r w:rsidR="00F05D02" w:rsidRPr="0078095B">
        <w:t>, к которому они относятся</w:t>
      </w:r>
      <w:r w:rsidR="00807BD8" w:rsidRPr="0078095B">
        <w:t>.</w:t>
      </w:r>
    </w:p>
    <w:p w14:paraId="4FE10B3A" w14:textId="77999C20" w:rsidR="00A477C5" w:rsidRPr="0078095B" w:rsidRDefault="00A477C5" w:rsidP="00B45927">
      <w:pPr>
        <w:pStyle w:val="4"/>
      </w:pPr>
      <w:r w:rsidRPr="0078095B">
        <w:t xml:space="preserve">Участник процедуры закупки может подать заявку на любой лот или </w:t>
      </w:r>
      <w:r w:rsidR="006E06A4">
        <w:t>несколько</w:t>
      </w:r>
      <w:r w:rsidR="006E06A4" w:rsidRPr="0078095B">
        <w:t xml:space="preserve"> </w:t>
      </w:r>
      <w:r w:rsidRPr="0078095B">
        <w:t>лот</w:t>
      </w:r>
      <w:r w:rsidR="006E06A4">
        <w:t>ов</w:t>
      </w:r>
      <w:r w:rsidRPr="0078095B">
        <w:t xml:space="preserve"> по собственному выбору. При этом не допускается разбиение отдельного лота на части, то есть подача заявки на часть лота по отдельным его позициям или на часть объема лота</w:t>
      </w:r>
      <w:r w:rsidR="008731CF">
        <w:t>, если иного не предусмотрено в п.</w:t>
      </w:r>
      <w:r w:rsidR="008731CF" w:rsidRPr="0078095B">
        <w:t> </w:t>
      </w:r>
      <w:r w:rsidR="008731CF" w:rsidRPr="0078095B">
        <w:fldChar w:fldCharType="begin"/>
      </w:r>
      <w:r w:rsidR="008731CF" w:rsidRPr="0078095B">
        <w:instrText xml:space="preserve"> REF _Ref415249171 \r \h  \* MERGEFORMAT </w:instrText>
      </w:r>
      <w:r w:rsidR="008731CF" w:rsidRPr="0078095B">
        <w:fldChar w:fldCharType="separate"/>
      </w:r>
      <w:r w:rsidR="00EF41BE">
        <w:t>31</w:t>
      </w:r>
      <w:r w:rsidR="008731CF" w:rsidRPr="0078095B">
        <w:fldChar w:fldCharType="end"/>
      </w:r>
      <w:r w:rsidR="008731CF">
        <w:t xml:space="preserve"> информационной карты</w:t>
      </w:r>
      <w:r w:rsidRPr="0078095B">
        <w:t>.</w:t>
      </w:r>
    </w:p>
    <w:p w14:paraId="5382DC9F" w14:textId="472CAC0A" w:rsidR="00504F0E" w:rsidRPr="0078095B" w:rsidRDefault="00504F0E" w:rsidP="00CC2CBC">
      <w:pPr>
        <w:pStyle w:val="4"/>
        <w:keepNext/>
      </w:pPr>
      <w:bookmarkStart w:id="54" w:name="_Ref419375238"/>
      <w:r w:rsidRPr="0078095B">
        <w:t xml:space="preserve">В случае проведения </w:t>
      </w:r>
      <w:proofErr w:type="spellStart"/>
      <w:r w:rsidRPr="0078095B">
        <w:t>мно</w:t>
      </w:r>
      <w:r w:rsidR="00AF2B6F" w:rsidRPr="0078095B">
        <w:t>го</w:t>
      </w:r>
      <w:r w:rsidRPr="0078095B">
        <w:t>лотовой</w:t>
      </w:r>
      <w:proofErr w:type="spellEnd"/>
      <w:r w:rsidRPr="0078095B">
        <w:t xml:space="preserve"> закупки в извещении и информационной карте могут быть установлены различные условия</w:t>
      </w:r>
      <w:r w:rsidR="00D90F93">
        <w:t xml:space="preserve"> </w:t>
      </w:r>
      <w:r w:rsidRPr="0078095B">
        <w:t>по каждому лоту в части:</w:t>
      </w:r>
      <w:bookmarkEnd w:id="54"/>
    </w:p>
    <w:p w14:paraId="5E5694CE" w14:textId="2384984D" w:rsidR="00504F0E" w:rsidRPr="0078095B" w:rsidRDefault="00504F0E" w:rsidP="00175B55">
      <w:pPr>
        <w:pStyle w:val="5"/>
      </w:pPr>
      <w:r w:rsidRPr="0078095B">
        <w:t>предмета договора, количества поставляемого товара, объема выполняемых работ, оказываемых услуг;</w:t>
      </w:r>
    </w:p>
    <w:p w14:paraId="6B76C9DE" w14:textId="30D3972B" w:rsidR="00A44118" w:rsidRPr="0078095B" w:rsidRDefault="00A44118" w:rsidP="00175B55">
      <w:pPr>
        <w:pStyle w:val="5"/>
      </w:pPr>
      <w:r w:rsidRPr="0078095B">
        <w:t>места, условий и сроков (периодов) поставки товара, выполнения работы, оказания услуги;</w:t>
      </w:r>
    </w:p>
    <w:p w14:paraId="61855FC9" w14:textId="405B1441" w:rsidR="00504F0E" w:rsidRPr="0078095B" w:rsidRDefault="00504F0E" w:rsidP="00175B55">
      <w:pPr>
        <w:pStyle w:val="5"/>
      </w:pPr>
      <w:r w:rsidRPr="0078095B">
        <w:t>сведений об НМЦ;</w:t>
      </w:r>
    </w:p>
    <w:p w14:paraId="54B87EA1" w14:textId="77376149" w:rsidR="00504F0E" w:rsidRPr="0078095B" w:rsidRDefault="00504F0E" w:rsidP="00175B55">
      <w:pPr>
        <w:pStyle w:val="5"/>
      </w:pPr>
      <w:r w:rsidRPr="0078095B">
        <w:lastRenderedPageBreak/>
        <w:t>формы,</w:t>
      </w:r>
      <w:r w:rsidR="00B7059F">
        <w:t xml:space="preserve"> способа,</w:t>
      </w:r>
      <w:r w:rsidRPr="0078095B">
        <w:t xml:space="preserve"> размера и сроков предоставления обеспечения заявки</w:t>
      </w:r>
      <w:r w:rsidR="002D25F0">
        <w:t>, порядка</w:t>
      </w:r>
      <w:r w:rsidR="002D25F0" w:rsidRPr="0084748F">
        <w:t xml:space="preserve"> его возврата и удержания</w:t>
      </w:r>
      <w:r w:rsidRPr="0078095B">
        <w:t xml:space="preserve"> (если требуется);</w:t>
      </w:r>
    </w:p>
    <w:p w14:paraId="5846A9B8" w14:textId="5C0BC9F5" w:rsidR="002F383C" w:rsidRPr="0078095B" w:rsidRDefault="002F383C" w:rsidP="00175B55">
      <w:pPr>
        <w:pStyle w:val="5"/>
      </w:pPr>
      <w:r w:rsidRPr="0078095B">
        <w:t>установленных заказчиком требований к качеству, количеству (объему), техническим характеристикам закупаемой продукции, к ее безопасности, к функциональным характеристикам (потребительским свойствам) товара, к размерам, упаковке, отгрузке товара, к результатам работы и иным требованиям, связанным с определением соответствия поставляемого товара, выполняемой работы, оказываемой услуги потребностям заказчика;</w:t>
      </w:r>
    </w:p>
    <w:p w14:paraId="5CE45BF6" w14:textId="6C538763" w:rsidR="006B5C54" w:rsidRDefault="006B5C54" w:rsidP="00175B55">
      <w:pPr>
        <w:pStyle w:val="5"/>
      </w:pPr>
      <w:r w:rsidRPr="0084748F">
        <w:t>требований к содержанию, форме, оформлению и составу заявки, включая формы представления необходимых сведений и инструкцию по составлению заявки</w:t>
      </w:r>
      <w:r>
        <w:t>;</w:t>
      </w:r>
    </w:p>
    <w:p w14:paraId="0B0C8D84" w14:textId="06878822" w:rsidR="002F383C" w:rsidRPr="0078095B" w:rsidRDefault="002F383C" w:rsidP="00175B55">
      <w:pPr>
        <w:pStyle w:val="5"/>
      </w:pPr>
      <w:r w:rsidRPr="0078095B">
        <w:t>требований к описанию участниками процедуры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требований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14:paraId="4DEC2932" w14:textId="3A60D72A" w:rsidR="002F383C" w:rsidRPr="0078095B" w:rsidRDefault="002F383C" w:rsidP="00175B55">
      <w:pPr>
        <w:pStyle w:val="5"/>
      </w:pPr>
      <w:r w:rsidRPr="0078095B">
        <w:t>порядка формирования цены договора (цены лота) – с учетом или без учета расходов на перевозку, страхование, уплату таможенных пошлин, налогов и других обязательных платежей;</w:t>
      </w:r>
    </w:p>
    <w:p w14:paraId="77F548EA" w14:textId="072426CD" w:rsidR="002F383C" w:rsidRPr="0078095B" w:rsidRDefault="002F383C" w:rsidP="00175B55">
      <w:pPr>
        <w:pStyle w:val="5"/>
      </w:pPr>
      <w:r w:rsidRPr="0078095B">
        <w:t>требований к участникам процедуры закупки и перечня документов, представляемых участниками процедуры закупки для подтверждения их соответствия установленным требованиям;</w:t>
      </w:r>
    </w:p>
    <w:p w14:paraId="17FB2C7A" w14:textId="10F12F16" w:rsidR="002F383C" w:rsidRPr="0078095B" w:rsidRDefault="002F383C" w:rsidP="00175B55">
      <w:pPr>
        <w:pStyle w:val="5"/>
      </w:pPr>
      <w:r w:rsidRPr="0078095B">
        <w:t>критериев и порядка оценки и сопоставления заявок;</w:t>
      </w:r>
    </w:p>
    <w:p w14:paraId="44DED3CF" w14:textId="425B6695" w:rsidR="00504F0E" w:rsidRPr="0078095B" w:rsidRDefault="00504F0E" w:rsidP="00175B55">
      <w:pPr>
        <w:pStyle w:val="5"/>
      </w:pPr>
      <w:r w:rsidRPr="0078095B">
        <w:t>срока</w:t>
      </w:r>
      <w:r w:rsidR="002F383C" w:rsidRPr="0078095B">
        <w:t>, установленного для</w:t>
      </w:r>
      <w:r w:rsidRPr="0078095B">
        <w:t xml:space="preserve"> заключения договора</w:t>
      </w:r>
      <w:r w:rsidR="003E01EB" w:rsidRPr="0078095B">
        <w:t>.</w:t>
      </w:r>
    </w:p>
    <w:p w14:paraId="07EE59A2" w14:textId="4C06F45F" w:rsidR="00504F0E" w:rsidRPr="0078095B" w:rsidRDefault="002F383C" w:rsidP="00B45927">
      <w:pPr>
        <w:pStyle w:val="4"/>
      </w:pPr>
      <w:bookmarkStart w:id="55" w:name="_Ref419375244"/>
      <w:r w:rsidRPr="0078095B">
        <w:t>По каждому лоту в документации о закупке может быть предусмотрен отдельный проект договора</w:t>
      </w:r>
      <w:r w:rsidR="00A44118" w:rsidRPr="0078095B">
        <w:t xml:space="preserve">, </w:t>
      </w:r>
      <w:r w:rsidR="004A631D">
        <w:t>а также</w:t>
      </w:r>
      <w:r w:rsidR="00E039D1">
        <w:t xml:space="preserve"> отдельные</w:t>
      </w:r>
      <w:r w:rsidR="004A631D">
        <w:t xml:space="preserve"> </w:t>
      </w:r>
      <w:r w:rsidR="00D4206A" w:rsidRPr="0078095B">
        <w:t>требования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w:t>
      </w:r>
      <w:r w:rsidRPr="0078095B">
        <w:t>.</w:t>
      </w:r>
      <w:r w:rsidR="00F47C9E">
        <w:t xml:space="preserve"> </w:t>
      </w:r>
      <w:bookmarkEnd w:id="55"/>
    </w:p>
    <w:p w14:paraId="4B3C2DC3" w14:textId="71347B5B" w:rsidR="00973AE5" w:rsidRPr="0078095B" w:rsidRDefault="00973AE5" w:rsidP="00B45927">
      <w:pPr>
        <w:pStyle w:val="4"/>
      </w:pPr>
      <w:r w:rsidRPr="0078095B">
        <w:t>Любые положения настоящей документации о закупке, если в них или в заголовке соответствующего раздела, подраздела нет указания на номер конкретного лота, относятся ко всем лотам одновременно.</w:t>
      </w:r>
    </w:p>
    <w:p w14:paraId="7335608E" w14:textId="798EA180" w:rsidR="00FE687E" w:rsidRPr="0078095B" w:rsidRDefault="002F383C" w:rsidP="00B45927">
      <w:pPr>
        <w:pStyle w:val="4"/>
      </w:pPr>
      <w:r w:rsidRPr="0078095B">
        <w:lastRenderedPageBreak/>
        <w:t>Решения, принимаемые в ходе процедуры закупки, в том числе подведение итогов закупки, осуществляется независимо по каждому лоту</w:t>
      </w:r>
      <w:r w:rsidR="009337E1">
        <w:t>,</w:t>
      </w:r>
      <w:r w:rsidRPr="0078095B">
        <w:t xml:space="preserve"> и в отношении каждого лота заключается отдельный договор.</w:t>
      </w:r>
      <w:r w:rsidR="008F72F8" w:rsidRPr="0078095B">
        <w:t xml:space="preserve"> При этом не исключается возможность того, что </w:t>
      </w:r>
      <w:r w:rsidR="00D571CB" w:rsidRPr="0078095B">
        <w:t>победителем</w:t>
      </w:r>
      <w:r w:rsidR="008F72F8" w:rsidRPr="0078095B">
        <w:t xml:space="preserve"> </w:t>
      </w:r>
      <w:r w:rsidR="00D571CB" w:rsidRPr="0078095B">
        <w:t>сразу по нескольким лотам</w:t>
      </w:r>
      <w:r w:rsidR="008F72F8" w:rsidRPr="0078095B">
        <w:t xml:space="preserve"> может быть признан один и тот же участник</w:t>
      </w:r>
      <w:r w:rsidR="00D571CB" w:rsidRPr="0078095B">
        <w:t xml:space="preserve"> закупки</w:t>
      </w:r>
      <w:r w:rsidR="008F72F8" w:rsidRPr="0078095B">
        <w:t>.</w:t>
      </w:r>
    </w:p>
    <w:p w14:paraId="3F9B2825" w14:textId="23000300" w:rsidR="00E716EF" w:rsidRPr="0078095B" w:rsidRDefault="009F4601" w:rsidP="00B45927">
      <w:pPr>
        <w:pStyle w:val="4"/>
      </w:pPr>
      <w:r>
        <w:t xml:space="preserve">В случае проведения </w:t>
      </w:r>
      <w:proofErr w:type="spellStart"/>
      <w:r>
        <w:t>многолотовой</w:t>
      </w:r>
      <w:proofErr w:type="spellEnd"/>
      <w:r>
        <w:t xml:space="preserve"> закупки</w:t>
      </w:r>
      <w:r w:rsidR="00E716EF" w:rsidRPr="0078095B">
        <w:t xml:space="preserve"> процедура </w:t>
      </w:r>
      <w:r w:rsidR="008F72F8" w:rsidRPr="0078095B">
        <w:t xml:space="preserve">закупки </w:t>
      </w:r>
      <w:r w:rsidR="00E716EF" w:rsidRPr="0078095B">
        <w:t xml:space="preserve">признается несостоявшейся только по тем лотам, в отношении которых </w:t>
      </w:r>
      <w:r w:rsidR="008F72F8" w:rsidRPr="0078095B">
        <w:t>наступили события</w:t>
      </w:r>
      <w:r w:rsidR="00D571CB" w:rsidRPr="0078095B">
        <w:t>, достаточные для признания закупки несостоявшейся</w:t>
      </w:r>
      <w:r w:rsidR="008F72F8" w:rsidRPr="0078095B">
        <w:t>.</w:t>
      </w:r>
    </w:p>
    <w:p w14:paraId="7CA6744E" w14:textId="7CC70CAD" w:rsidR="00007814" w:rsidRPr="0078095B" w:rsidRDefault="00007814" w:rsidP="00007814">
      <w:pPr>
        <w:pStyle w:val="3"/>
      </w:pPr>
      <w:bookmarkStart w:id="56" w:name="_Ref415251956"/>
      <w:bookmarkStart w:id="57" w:name="_Toc415874651"/>
      <w:bookmarkStart w:id="58" w:name="_Toc448761013"/>
      <w:r w:rsidRPr="0078095B">
        <w:t xml:space="preserve">Особые положения в </w:t>
      </w:r>
      <w:bookmarkEnd w:id="56"/>
      <w:r w:rsidR="00123FD7" w:rsidRPr="0078095B">
        <w:t>связи с</w:t>
      </w:r>
      <w:r w:rsidR="00531C51" w:rsidRPr="0078095B">
        <w:t xml:space="preserve"> выбор</w:t>
      </w:r>
      <w:r w:rsidR="00123FD7" w:rsidRPr="0078095B">
        <w:t>ом</w:t>
      </w:r>
      <w:r w:rsidR="00531C51" w:rsidRPr="0078095B">
        <w:t xml:space="preserve"> нескольких победителей</w:t>
      </w:r>
      <w:bookmarkEnd w:id="57"/>
      <w:bookmarkEnd w:id="58"/>
    </w:p>
    <w:p w14:paraId="033BE387" w14:textId="10AEA100" w:rsidR="00007814" w:rsidRPr="0078095B" w:rsidRDefault="00BD2537" w:rsidP="00B45927">
      <w:pPr>
        <w:pStyle w:val="4"/>
      </w:pPr>
      <w:r w:rsidRPr="0078095B">
        <w:t>Количество победителей, которое намерен определить заказчик в рамках одного лота, указано в п. </w:t>
      </w:r>
      <w:r w:rsidR="00B00AD3" w:rsidRPr="0078095B">
        <w:fldChar w:fldCharType="begin"/>
      </w:r>
      <w:r w:rsidR="00B00AD3" w:rsidRPr="0078095B">
        <w:instrText xml:space="preserve"> REF _Ref415249171 \r \h </w:instrText>
      </w:r>
      <w:r w:rsidR="0078095B" w:rsidRPr="0078095B">
        <w:instrText xml:space="preserve"> \* MERGEFORMAT </w:instrText>
      </w:r>
      <w:r w:rsidR="00B00AD3" w:rsidRPr="0078095B">
        <w:fldChar w:fldCharType="separate"/>
      </w:r>
      <w:r w:rsidR="00EF41BE">
        <w:t>31</w:t>
      </w:r>
      <w:r w:rsidR="00B00AD3" w:rsidRPr="0078095B">
        <w:fldChar w:fldCharType="end"/>
      </w:r>
      <w:r w:rsidRPr="0078095B">
        <w:t xml:space="preserve"> информационной карты.</w:t>
      </w:r>
    </w:p>
    <w:p w14:paraId="3E300425" w14:textId="57899DFA" w:rsidR="009E7366" w:rsidRPr="0078095B" w:rsidRDefault="009E7366" w:rsidP="00773C33">
      <w:pPr>
        <w:pStyle w:val="4"/>
        <w:keepNext/>
      </w:pPr>
      <w:bookmarkStart w:id="59" w:name="_Ref341093921"/>
      <w:r w:rsidRPr="0078095B">
        <w:t xml:space="preserve">В </w:t>
      </w:r>
      <w:r w:rsidR="000D2ED5" w:rsidRPr="0078095B">
        <w:t xml:space="preserve">случае намерения заказчика выбрать по результатам закупки нескольких победителей по одному лоту </w:t>
      </w:r>
      <w:r w:rsidR="000A6250" w:rsidRPr="0078095B">
        <w:t xml:space="preserve">для этого </w:t>
      </w:r>
      <w:r w:rsidRPr="0078095B">
        <w:t>может быть предусмотрен од</w:t>
      </w:r>
      <w:r w:rsidR="00DE33C8" w:rsidRPr="0078095B">
        <w:t>ин</w:t>
      </w:r>
      <w:r w:rsidRPr="0078095B">
        <w:t xml:space="preserve"> из следующих механизмов:</w:t>
      </w:r>
    </w:p>
    <w:p w14:paraId="531BE3B2" w14:textId="732CEA78" w:rsidR="009E7366" w:rsidRPr="0078095B" w:rsidRDefault="009E7366" w:rsidP="009E7366">
      <w:pPr>
        <w:pStyle w:val="5"/>
      </w:pPr>
      <w:bookmarkStart w:id="60" w:name="_Ref410903834"/>
      <w:r w:rsidRPr="0078095B">
        <w:t xml:space="preserve">выбор нескольких победителей с целью </w:t>
      </w:r>
      <w:r w:rsidR="00E351B4" w:rsidRPr="0078095B">
        <w:t>распределения по частям общего объема потребности заказчика между победителями</w:t>
      </w:r>
      <w:r w:rsidRPr="0078095B">
        <w:t>;</w:t>
      </w:r>
      <w:bookmarkEnd w:id="60"/>
    </w:p>
    <w:p w14:paraId="6FFAFED9" w14:textId="77777777" w:rsidR="009E7366" w:rsidRPr="0078095B" w:rsidRDefault="009E7366" w:rsidP="009E7366">
      <w:pPr>
        <w:pStyle w:val="5"/>
      </w:pPr>
      <w:bookmarkStart w:id="61" w:name="_Ref410945593"/>
      <w:r w:rsidRPr="0078095B">
        <w:t>выбор нескольких победителей с целью заключения договора одинакового объема с каждым из победителей.</w:t>
      </w:r>
      <w:bookmarkEnd w:id="61"/>
    </w:p>
    <w:p w14:paraId="557E6340" w14:textId="16634349" w:rsidR="000A6250" w:rsidRPr="0078095B" w:rsidRDefault="000A6250" w:rsidP="00773C33">
      <w:pPr>
        <w:pStyle w:val="a"/>
      </w:pPr>
      <w:r w:rsidRPr="0078095B">
        <w:t xml:space="preserve">Конкретный механизм выбора нескольких победителей применительно к </w:t>
      </w:r>
      <w:r w:rsidR="00F046F4" w:rsidRPr="0078095B">
        <w:t>каждой</w:t>
      </w:r>
      <w:r w:rsidRPr="0078095B">
        <w:t xml:space="preserve"> закупке </w:t>
      </w:r>
      <w:r w:rsidR="00FF7FB7" w:rsidRPr="0078095B">
        <w:t xml:space="preserve">и порядок определения победителей </w:t>
      </w:r>
      <w:r w:rsidRPr="0078095B">
        <w:t>устанавливается заказчиком и указывается в п. </w:t>
      </w:r>
      <w:r w:rsidRPr="0078095B">
        <w:fldChar w:fldCharType="begin"/>
      </w:r>
      <w:r w:rsidRPr="0078095B">
        <w:instrText xml:space="preserve"> REF _Ref415249171 \r \h </w:instrText>
      </w:r>
      <w:r w:rsidR="0078095B" w:rsidRPr="0078095B">
        <w:instrText xml:space="preserve"> \* MERGEFORMAT </w:instrText>
      </w:r>
      <w:r w:rsidRPr="0078095B">
        <w:fldChar w:fldCharType="separate"/>
      </w:r>
      <w:r w:rsidR="00EF41BE">
        <w:t>31</w:t>
      </w:r>
      <w:r w:rsidRPr="0078095B">
        <w:fldChar w:fldCharType="end"/>
      </w:r>
      <w:r w:rsidRPr="0078095B">
        <w:t xml:space="preserve"> информационной карты.</w:t>
      </w:r>
    </w:p>
    <w:p w14:paraId="1DDD1220" w14:textId="332EE332" w:rsidR="00B00DAA" w:rsidRPr="0078095B" w:rsidRDefault="00B00DAA" w:rsidP="00B00DAA">
      <w:pPr>
        <w:pStyle w:val="4"/>
      </w:pPr>
      <w:bookmarkStart w:id="62" w:name="_Ref412334523"/>
      <w:r w:rsidRPr="0078095B">
        <w:t xml:space="preserve">В случае проведения закупки с возможностью выбора нескольких победителей по лоту с целью </w:t>
      </w:r>
      <w:r w:rsidR="00E351B4" w:rsidRPr="0078095B">
        <w:t xml:space="preserve">распределения по частям общего объема потребности заказчика между победителями </w:t>
      </w:r>
      <w:r w:rsidRPr="0078095B">
        <w:t>(п. </w:t>
      </w:r>
      <w:r w:rsidRPr="0078095B">
        <w:fldChar w:fldCharType="begin"/>
      </w:r>
      <w:r w:rsidRPr="0078095B">
        <w:instrText xml:space="preserve"> REF _Ref410903834 \r \h </w:instrText>
      </w:r>
      <w:r w:rsidR="0078095B" w:rsidRPr="0078095B">
        <w:instrText xml:space="preserve"> \* MERGEFORMAT </w:instrText>
      </w:r>
      <w:r w:rsidRPr="0078095B">
        <w:fldChar w:fldCharType="separate"/>
      </w:r>
      <w:r w:rsidR="00EF41BE">
        <w:t>3.6.2(1)</w:t>
      </w:r>
      <w:r w:rsidRPr="0078095B">
        <w:fldChar w:fldCharType="end"/>
      </w:r>
      <w:r w:rsidRPr="0078095B">
        <w:t xml:space="preserve">), участник процедуры закупки вправе подать </w:t>
      </w:r>
      <w:proofErr w:type="gramStart"/>
      <w:r w:rsidRPr="0078095B">
        <w:t>заявку</w:t>
      </w:r>
      <w:proofErr w:type="gramEnd"/>
      <w:r w:rsidRPr="0078095B">
        <w:t xml:space="preserve"> как на весь объем</w:t>
      </w:r>
      <w:r w:rsidR="0067509E">
        <w:t xml:space="preserve"> продукции</w:t>
      </w:r>
      <w:r w:rsidRPr="0078095B">
        <w:t>, так и на его часть.</w:t>
      </w:r>
      <w:bookmarkEnd w:id="62"/>
    </w:p>
    <w:p w14:paraId="46B54EFB" w14:textId="0CB1A4C4" w:rsidR="00442138" w:rsidRPr="0078095B" w:rsidRDefault="00442138" w:rsidP="00773C33">
      <w:pPr>
        <w:pStyle w:val="4"/>
      </w:pPr>
      <w:bookmarkStart w:id="63" w:name="_Ref410945632"/>
      <w:bookmarkStart w:id="64" w:name="_Ref409384838"/>
      <w:r w:rsidRPr="0078095B">
        <w:t>В случае проведения процедуры закупки с возможностью выбора нескольких победителей по лоту с целью заключения договора одинакового объема с каждым из победителей</w:t>
      </w:r>
      <w:r w:rsidR="00E23CB4" w:rsidRPr="0078095B">
        <w:t>,</w:t>
      </w:r>
      <w:r w:rsidRPr="0078095B">
        <w:t xml:space="preserve"> </w:t>
      </w:r>
      <w:r w:rsidR="00E23CB4" w:rsidRPr="0078095B">
        <w:t>у заказчика отсутствует обязанность произвести полную выборку продукции, указанную в договоре, заключаемом с каждым победителем</w:t>
      </w:r>
      <w:bookmarkEnd w:id="63"/>
      <w:r w:rsidRPr="0078095B">
        <w:t>.</w:t>
      </w:r>
      <w:r w:rsidR="00C32406" w:rsidRPr="0078095B">
        <w:t xml:space="preserve"> Кроме того,</w:t>
      </w:r>
      <w:r w:rsidR="00E23CB4" w:rsidRPr="0078095B">
        <w:t xml:space="preserve"> заказчик вправе отказаться от заключенного договора с любым победителем в случае ненадлежащего исполнения последним </w:t>
      </w:r>
      <w:r w:rsidR="00E23CB4" w:rsidRPr="0078095B">
        <w:lastRenderedPageBreak/>
        <w:t>принятых на себя обязательств в соответствии с условиями проекта договора (разд. </w:t>
      </w:r>
      <w:r w:rsidR="00E23CB4" w:rsidRPr="0078095B">
        <w:fldChar w:fldCharType="begin"/>
      </w:r>
      <w:r w:rsidR="00E23CB4" w:rsidRPr="0078095B">
        <w:instrText xml:space="preserve"> REF _Ref314100122 \r \h </w:instrText>
      </w:r>
      <w:r w:rsidR="0078095B" w:rsidRPr="0078095B">
        <w:instrText xml:space="preserve"> \* MERGEFORMAT </w:instrText>
      </w:r>
      <w:r w:rsidR="00E23CB4" w:rsidRPr="0078095B">
        <w:fldChar w:fldCharType="separate"/>
      </w:r>
      <w:r w:rsidR="00EF41BE">
        <w:t>8</w:t>
      </w:r>
      <w:r w:rsidR="00E23CB4" w:rsidRPr="0078095B">
        <w:fldChar w:fldCharType="end"/>
      </w:r>
      <w:r w:rsidR="00E23CB4" w:rsidRPr="0078095B">
        <w:t>)</w:t>
      </w:r>
      <w:r w:rsidR="002C6DFB" w:rsidRPr="0078095B">
        <w:t>.</w:t>
      </w:r>
    </w:p>
    <w:bookmarkEnd w:id="64"/>
    <w:p w14:paraId="17E4E4BA" w14:textId="79190987" w:rsidR="00F046F4" w:rsidRPr="0078095B" w:rsidRDefault="00F046F4" w:rsidP="00773C33">
      <w:pPr>
        <w:pStyle w:val="4"/>
      </w:pPr>
      <w:r w:rsidRPr="0078095B">
        <w:t xml:space="preserve">Порядок определения </w:t>
      </w:r>
      <w:r w:rsidR="009F56B9" w:rsidRPr="0078095B">
        <w:t xml:space="preserve">нескольких </w:t>
      </w:r>
      <w:r w:rsidRPr="0078095B">
        <w:t>победителей, установленный в п. </w:t>
      </w:r>
      <w:r w:rsidRPr="0078095B">
        <w:fldChar w:fldCharType="begin"/>
      </w:r>
      <w:r w:rsidRPr="0078095B">
        <w:instrText xml:space="preserve"> REF _Ref415249171 \r \h </w:instrText>
      </w:r>
      <w:r w:rsidR="0078095B" w:rsidRPr="0078095B">
        <w:instrText xml:space="preserve"> \* MERGEFORMAT </w:instrText>
      </w:r>
      <w:r w:rsidRPr="0078095B">
        <w:fldChar w:fldCharType="separate"/>
      </w:r>
      <w:r w:rsidR="00EF41BE">
        <w:t>31</w:t>
      </w:r>
      <w:r w:rsidRPr="0078095B">
        <w:fldChar w:fldCharType="end"/>
      </w:r>
      <w:r w:rsidRPr="0078095B">
        <w:t xml:space="preserve"> информационной карты, является приоритетным</w:t>
      </w:r>
      <w:r w:rsidR="009F56B9" w:rsidRPr="0078095B">
        <w:t xml:space="preserve"> по отношении к общему порядку выбора победителя закупки, предусмотренному в подразделе</w:t>
      </w:r>
      <w:r w:rsidR="00E334A9">
        <w:rPr>
          <w:lang w:val="en-US"/>
        </w:rPr>
        <w:t> </w:t>
      </w:r>
      <w:r w:rsidR="009F56B9" w:rsidRPr="0078095B">
        <w:fldChar w:fldCharType="begin"/>
      </w:r>
      <w:r w:rsidR="009F56B9" w:rsidRPr="0078095B">
        <w:instrText xml:space="preserve"> REF _Ref415252233 \r \h </w:instrText>
      </w:r>
      <w:r w:rsidR="0078095B" w:rsidRPr="0078095B">
        <w:instrText xml:space="preserve"> \* MERGEFORMAT </w:instrText>
      </w:r>
      <w:r w:rsidR="009F56B9" w:rsidRPr="0078095B">
        <w:fldChar w:fldCharType="separate"/>
      </w:r>
      <w:r w:rsidR="00EF41BE">
        <w:t>4.16</w:t>
      </w:r>
      <w:r w:rsidR="009F56B9" w:rsidRPr="0078095B">
        <w:fldChar w:fldCharType="end"/>
      </w:r>
      <w:r w:rsidRPr="0078095B">
        <w:t>.</w:t>
      </w:r>
    </w:p>
    <w:p w14:paraId="736CEE4A" w14:textId="60BEDD1F" w:rsidR="003B42B9" w:rsidRPr="0078095B" w:rsidRDefault="003B42B9" w:rsidP="004E0D77">
      <w:pPr>
        <w:pStyle w:val="3"/>
      </w:pPr>
      <w:bookmarkStart w:id="65" w:name="_Ref415158235"/>
      <w:bookmarkStart w:id="66" w:name="_Toc415874652"/>
      <w:bookmarkStart w:id="67" w:name="_Toc448761014"/>
      <w:bookmarkEnd w:id="59"/>
      <w:r w:rsidRPr="0078095B">
        <w:t>Обжалование</w:t>
      </w:r>
      <w:bookmarkEnd w:id="51"/>
      <w:bookmarkEnd w:id="52"/>
      <w:bookmarkEnd w:id="53"/>
      <w:bookmarkEnd w:id="65"/>
      <w:bookmarkEnd w:id="66"/>
      <w:bookmarkEnd w:id="67"/>
    </w:p>
    <w:p w14:paraId="0C93FC7E" w14:textId="41D9BEFF" w:rsidR="00A97866" w:rsidRPr="00C227BC" w:rsidRDefault="00A97866" w:rsidP="00A97866">
      <w:pPr>
        <w:pStyle w:val="4"/>
        <w:rPr>
          <w:lang w:val="ru"/>
        </w:rPr>
      </w:pPr>
      <w:bookmarkStart w:id="68" w:name="_Ref407713749"/>
      <w:bookmarkStart w:id="69" w:name="_Ref313562581"/>
      <w:bookmarkStart w:id="70" w:name="_Ref311060002"/>
      <w:bookmarkStart w:id="71" w:name="_Ref55300680"/>
      <w:bookmarkStart w:id="72" w:name="_Toc55305378"/>
      <w:bookmarkStart w:id="73" w:name="_Toc57314640"/>
      <w:bookmarkStart w:id="74" w:name="_Toc69728963"/>
      <w:bookmarkStart w:id="75" w:name="_Toc98253982"/>
      <w:bookmarkStart w:id="76" w:name="_Ref314161335"/>
      <w:bookmarkStart w:id="77" w:name="_Toc415874655"/>
      <w:bookmarkStart w:id="78" w:name="_Toc312338855"/>
      <w:bookmarkStart w:id="79" w:name="_Toc311038125"/>
      <w:bookmarkEnd w:id="23"/>
      <w:r w:rsidRPr="0078095B">
        <w:rPr>
          <w:lang w:val="ru"/>
        </w:rPr>
        <w:t xml:space="preserve">Поставщик / участник имеет право обжаловать условия извещения </w:t>
      </w:r>
      <w:r>
        <w:rPr>
          <w:lang w:val="ru"/>
        </w:rPr>
        <w:t>и/или</w:t>
      </w:r>
      <w:r w:rsidRPr="0078095B">
        <w:rPr>
          <w:lang w:val="ru"/>
        </w:rPr>
        <w:t xml:space="preserve"> документации о закупке, действия (бездействие) заказчика,</w:t>
      </w:r>
      <w:r w:rsidRPr="0078095B" w:rsidDel="009767BC">
        <w:rPr>
          <w:lang w:val="ru"/>
        </w:rPr>
        <w:t xml:space="preserve"> </w:t>
      </w:r>
      <w:r w:rsidRPr="0078095B">
        <w:rPr>
          <w:lang w:val="ru"/>
        </w:rPr>
        <w:t>организатора закупки, ЗК,</w:t>
      </w:r>
      <w:r w:rsidRPr="0078095B" w:rsidDel="009767BC">
        <w:rPr>
          <w:lang w:val="ru"/>
        </w:rPr>
        <w:t xml:space="preserve"> </w:t>
      </w:r>
      <w:r>
        <w:rPr>
          <w:lang w:val="ru"/>
        </w:rPr>
        <w:t>специализированной организации</w:t>
      </w:r>
      <w:r w:rsidRPr="0078095B">
        <w:rPr>
          <w:lang w:val="ru"/>
        </w:rPr>
        <w:t xml:space="preserve"> в </w:t>
      </w:r>
      <w:r>
        <w:rPr>
          <w:lang w:val="ru"/>
        </w:rPr>
        <w:t>коллегиальном органе</w:t>
      </w:r>
      <w:r w:rsidRPr="00224511">
        <w:rPr>
          <w:lang w:val="ru"/>
        </w:rPr>
        <w:t xml:space="preserve"> по рассмотрению </w:t>
      </w:r>
      <w:r w:rsidRPr="00C227BC">
        <w:rPr>
          <w:lang w:val="ru"/>
        </w:rPr>
        <w:t>жалоб.</w:t>
      </w:r>
    </w:p>
    <w:p w14:paraId="244A17A9" w14:textId="6FB43A10" w:rsidR="00A97866" w:rsidRPr="0078095B" w:rsidRDefault="00A97866" w:rsidP="00A97866">
      <w:pPr>
        <w:pStyle w:val="4"/>
        <w:rPr>
          <w:lang w:val="ru"/>
        </w:rPr>
      </w:pPr>
      <w:bookmarkStart w:id="80" w:name="_Ref419294937"/>
      <w:r w:rsidRPr="0078095B">
        <w:rPr>
          <w:lang w:val="ru"/>
        </w:rPr>
        <w:t xml:space="preserve">Для урегулирования разногласий </w:t>
      </w:r>
      <w:r w:rsidRPr="0078095B">
        <w:rPr>
          <w:szCs w:val="24"/>
        </w:rPr>
        <w:t xml:space="preserve">в связи с проведением данной процедуры закупки </w:t>
      </w:r>
      <w:r w:rsidRPr="0078095B">
        <w:rPr>
          <w:lang w:val="ru"/>
        </w:rPr>
        <w:t>в претензионном порядке поставщик</w:t>
      </w:r>
      <w:r>
        <w:rPr>
          <w:lang w:val="ru"/>
        </w:rPr>
        <w:t> </w:t>
      </w:r>
      <w:r w:rsidRPr="0078095B">
        <w:rPr>
          <w:lang w:val="ru"/>
        </w:rPr>
        <w:t>/</w:t>
      </w:r>
      <w:r>
        <w:rPr>
          <w:lang w:val="ru"/>
        </w:rPr>
        <w:t> </w:t>
      </w:r>
      <w:r w:rsidRPr="0078095B">
        <w:rPr>
          <w:lang w:val="ru"/>
        </w:rPr>
        <w:t xml:space="preserve">участник </w:t>
      </w:r>
      <w:r w:rsidR="00916653">
        <w:rPr>
          <w:lang w:val="ru"/>
        </w:rPr>
        <w:t>вправе</w:t>
      </w:r>
      <w:r w:rsidRPr="0078095B">
        <w:rPr>
          <w:lang w:val="ru"/>
        </w:rPr>
        <w:t xml:space="preserve"> направить жалобу, оформленную в соответствии с требованиями настоящего подраздела, в </w:t>
      </w:r>
      <w:r w:rsidR="00916653">
        <w:t xml:space="preserve">уполномоченный коллегиальный орган </w:t>
      </w:r>
      <w:r w:rsidRPr="0078095B">
        <w:rPr>
          <w:lang w:val="ru"/>
        </w:rPr>
        <w:t xml:space="preserve">по рассмотрению жалоб по адресу, указанному в </w:t>
      </w:r>
      <w:r w:rsidRPr="0078095B">
        <w:t>п.</w:t>
      </w:r>
      <w:r>
        <w:rPr>
          <w:lang w:val="en-US"/>
        </w:rPr>
        <w:t> </w:t>
      </w:r>
      <w:r w:rsidRPr="0078095B">
        <w:fldChar w:fldCharType="begin"/>
      </w:r>
      <w:r w:rsidRPr="0078095B">
        <w:instrText xml:space="preserve"> REF _Ref414648488 \r \h  \* MERGEFORMAT </w:instrText>
      </w:r>
      <w:r w:rsidRPr="0078095B">
        <w:fldChar w:fldCharType="separate"/>
      </w:r>
      <w:r w:rsidR="00EF41BE">
        <w:t>35</w:t>
      </w:r>
      <w:r w:rsidRPr="0078095B">
        <w:fldChar w:fldCharType="end"/>
      </w:r>
      <w:r w:rsidRPr="0078095B">
        <w:t xml:space="preserve"> информационной карты</w:t>
      </w:r>
      <w:r w:rsidRPr="0078095B">
        <w:rPr>
          <w:lang w:val="ru"/>
        </w:rPr>
        <w:t xml:space="preserve">, а также на сайте </w:t>
      </w:r>
      <w:r>
        <w:rPr>
          <w:lang w:val="ru"/>
        </w:rPr>
        <w:t xml:space="preserve">заказчика и/или сайте </w:t>
      </w:r>
      <w:r w:rsidRPr="0078095B">
        <w:rPr>
          <w:lang w:val="ru"/>
        </w:rPr>
        <w:t>Корпорации.</w:t>
      </w:r>
      <w:bookmarkEnd w:id="80"/>
    </w:p>
    <w:p w14:paraId="497A767A" w14:textId="77777777" w:rsidR="00A97866" w:rsidRPr="0078095B" w:rsidRDefault="00A97866" w:rsidP="00A97866">
      <w:pPr>
        <w:pStyle w:val="4"/>
        <w:rPr>
          <w:lang w:val="ru"/>
        </w:rPr>
      </w:pPr>
      <w:bookmarkStart w:id="81" w:name="_Ref432065770"/>
      <w:r w:rsidRPr="0078095B">
        <w:rPr>
          <w:lang w:val="ru"/>
        </w:rPr>
        <w:t>Жалоба может быть направлена с момента официального размещения извещения и документации о закупке в следующие сроки:</w:t>
      </w:r>
      <w:bookmarkEnd w:id="68"/>
      <w:bookmarkEnd w:id="81"/>
    </w:p>
    <w:p w14:paraId="7A1FF61E" w14:textId="77777777" w:rsidR="00A97866" w:rsidRPr="0078095B" w:rsidRDefault="00A97866" w:rsidP="00A97866">
      <w:pPr>
        <w:pStyle w:val="5"/>
        <w:rPr>
          <w:lang w:val="ru"/>
        </w:rPr>
      </w:pPr>
      <w:r w:rsidRPr="0078095B">
        <w:rPr>
          <w:lang w:val="ru"/>
        </w:rPr>
        <w:t xml:space="preserve">поставщиком либо участником </w:t>
      </w:r>
      <w:r w:rsidRPr="00C227BC">
        <w:rPr>
          <w:lang w:val="ru"/>
        </w:rPr>
        <w:t>процедуры закупки</w:t>
      </w:r>
      <w:r w:rsidRPr="0078095B">
        <w:rPr>
          <w:lang w:val="ru"/>
        </w:rPr>
        <w:t xml:space="preserve"> – до момента окончания срока подачи заявки, установленного в документации о закупке (в случае если поставщик либо участник </w:t>
      </w:r>
      <w:r w:rsidRPr="00C227BC">
        <w:rPr>
          <w:lang w:val="ru"/>
        </w:rPr>
        <w:t>процедуры закупки</w:t>
      </w:r>
      <w:r w:rsidRPr="0078095B">
        <w:rPr>
          <w:lang w:val="ru"/>
        </w:rPr>
        <w:t xml:space="preserve"> не подает заявку);</w:t>
      </w:r>
    </w:p>
    <w:p w14:paraId="3731C7E6" w14:textId="2E1E0E8F" w:rsidR="00A97866" w:rsidRPr="0078095B" w:rsidRDefault="00A97866" w:rsidP="00A97866">
      <w:pPr>
        <w:pStyle w:val="5"/>
        <w:rPr>
          <w:lang w:val="ru"/>
        </w:rPr>
      </w:pPr>
      <w:r w:rsidRPr="0078095B">
        <w:rPr>
          <w:lang w:val="ru"/>
        </w:rPr>
        <w:t xml:space="preserve">участником – </w:t>
      </w:r>
      <w:r w:rsidR="00916653">
        <w:rPr>
          <w:lang w:val="ru"/>
        </w:rPr>
        <w:t>не позднее</w:t>
      </w:r>
      <w:r w:rsidRPr="0078095B">
        <w:rPr>
          <w:lang w:val="ru"/>
        </w:rPr>
        <w:t xml:space="preserve"> 10 (десяти) дней со дня официального размещения протокола по итогам проведения закупки, в том числе о признании закупки несостоявшейся, об отказе от проведения закупки.</w:t>
      </w:r>
    </w:p>
    <w:p w14:paraId="0BCE84B8" w14:textId="77777777" w:rsidR="00A97866" w:rsidRDefault="00A97866" w:rsidP="00A97866">
      <w:pPr>
        <w:pStyle w:val="4"/>
        <w:rPr>
          <w:lang w:val="ru"/>
        </w:rPr>
      </w:pPr>
      <w:bookmarkStart w:id="82" w:name="_Ref419294747"/>
      <w:bookmarkStart w:id="83" w:name="_Ref413944471"/>
      <w:r w:rsidRPr="00B85E60">
        <w:t>Жалоба подается в письменной форме или в форме электронного документа и должна содержать</w:t>
      </w:r>
      <w:r w:rsidRPr="00EF3B85">
        <w:rPr>
          <w:lang w:val="ru"/>
        </w:rPr>
        <w:t>:</w:t>
      </w:r>
      <w:bookmarkEnd w:id="82"/>
      <w:r w:rsidRPr="00EF3B85">
        <w:rPr>
          <w:lang w:val="ru"/>
        </w:rPr>
        <w:t xml:space="preserve"> </w:t>
      </w:r>
    </w:p>
    <w:p w14:paraId="0CC6493C" w14:textId="334D24D0" w:rsidR="00A97866" w:rsidRDefault="00A97866" w:rsidP="00A97866">
      <w:pPr>
        <w:pStyle w:val="5"/>
        <w:rPr>
          <w:lang w:val="ru"/>
        </w:rPr>
      </w:pPr>
      <w:r>
        <w:t xml:space="preserve">наименование </w:t>
      </w:r>
      <w:r w:rsidR="00916653">
        <w:t>заявителя</w:t>
      </w:r>
      <w:r>
        <w:t>, от имени которого подается жалоба (ФИО – для физического лица и индивидуального предпринимателя</w:t>
      </w:r>
      <w:r w:rsidR="00916653">
        <w:t>;</w:t>
      </w:r>
      <w:r>
        <w:t xml:space="preserve"> полное наименование в соответствии с учредительными документами – для юридического лица), </w:t>
      </w:r>
      <w:r w:rsidRPr="00B85E60">
        <w:t>ИНН</w:t>
      </w:r>
      <w:r w:rsidR="00916653">
        <w:t> заявителя</w:t>
      </w:r>
      <w:r>
        <w:t>;</w:t>
      </w:r>
    </w:p>
    <w:p w14:paraId="2DF433BA" w14:textId="77777777" w:rsidR="00A97866" w:rsidRDefault="00A97866" w:rsidP="00A97866">
      <w:pPr>
        <w:pStyle w:val="5"/>
        <w:rPr>
          <w:lang w:val="ru"/>
        </w:rPr>
      </w:pPr>
      <w:r w:rsidRPr="00EF3B85">
        <w:rPr>
          <w:lang w:val="ru"/>
        </w:rPr>
        <w:t xml:space="preserve">предмет обжалования с обоснованием позиции; </w:t>
      </w:r>
    </w:p>
    <w:p w14:paraId="0C713181" w14:textId="77777777" w:rsidR="00A97866" w:rsidRDefault="00A97866" w:rsidP="00A97866">
      <w:pPr>
        <w:pStyle w:val="5"/>
        <w:rPr>
          <w:lang w:val="ru"/>
        </w:rPr>
      </w:pPr>
      <w:r w:rsidRPr="00EF3B85">
        <w:rPr>
          <w:lang w:val="ru"/>
        </w:rPr>
        <w:t>лицо (орган) заказчика, действия которого обжалуются (организатора закупки / ЗК</w:t>
      </w:r>
      <w:r w:rsidRPr="00B01B18">
        <w:rPr>
          <w:lang w:val="ru"/>
        </w:rPr>
        <w:t xml:space="preserve"> / специализированной </w:t>
      </w:r>
      <w:r w:rsidRPr="00DD4700">
        <w:rPr>
          <w:lang w:val="ru"/>
        </w:rPr>
        <w:lastRenderedPageBreak/>
        <w:t>организации) – в случае если обжалуются дейс</w:t>
      </w:r>
      <w:r w:rsidRPr="00602040">
        <w:rPr>
          <w:lang w:val="ru"/>
        </w:rPr>
        <w:t>твия (бездействие</w:t>
      </w:r>
      <w:r w:rsidRPr="00EF3B85">
        <w:rPr>
          <w:lang w:val="ru"/>
        </w:rPr>
        <w:t xml:space="preserve">) такого лица; </w:t>
      </w:r>
    </w:p>
    <w:p w14:paraId="6D84C78D" w14:textId="15B7974D" w:rsidR="00A97866" w:rsidRDefault="00A97866" w:rsidP="00A97866">
      <w:pPr>
        <w:pStyle w:val="5"/>
        <w:rPr>
          <w:lang w:val="ru"/>
        </w:rPr>
      </w:pPr>
      <w:r w:rsidRPr="00EF3B85">
        <w:rPr>
          <w:lang w:val="ru"/>
        </w:rPr>
        <w:t xml:space="preserve">информацию о контактном лице </w:t>
      </w:r>
      <w:r w:rsidR="00916653">
        <w:t>заявителя</w:t>
      </w:r>
      <w:r w:rsidRPr="00EF3B85">
        <w:rPr>
          <w:lang w:val="ru"/>
        </w:rPr>
        <w:t>, в адрес которого будет направляться информация при рассмотрении жалобы (ФИО, должность, адрес электронной почты и телефон)</w:t>
      </w:r>
      <w:r>
        <w:rPr>
          <w:lang w:val="ru"/>
        </w:rPr>
        <w:t>.</w:t>
      </w:r>
    </w:p>
    <w:bookmarkEnd w:id="83"/>
    <w:p w14:paraId="19E85413" w14:textId="77777777" w:rsidR="00A97866" w:rsidRPr="00B36965" w:rsidRDefault="00A97866" w:rsidP="00A97866">
      <w:pPr>
        <w:pStyle w:val="4"/>
        <w:keepNext/>
      </w:pPr>
      <w:r>
        <w:rPr>
          <w:lang w:val="ru"/>
        </w:rPr>
        <w:t>Заявитель</w:t>
      </w:r>
      <w:r w:rsidRPr="00BE12B1">
        <w:t xml:space="preserve"> вправе приложить</w:t>
      </w:r>
      <w:r>
        <w:rPr>
          <w:lang w:val="ru"/>
        </w:rPr>
        <w:t xml:space="preserve"> </w:t>
      </w:r>
      <w:r w:rsidRPr="00B01B18">
        <w:rPr>
          <w:lang w:val="ru"/>
        </w:rPr>
        <w:t>дополнительные материалы к жалобе, которые, по мнению</w:t>
      </w:r>
      <w:r>
        <w:rPr>
          <w:lang w:val="ru"/>
        </w:rPr>
        <w:t xml:space="preserve"> заявителя</w:t>
      </w:r>
      <w:r w:rsidRPr="00B01B18">
        <w:rPr>
          <w:lang w:val="ru"/>
        </w:rPr>
        <w:t>, являются существенными и должны учитываться при рассмотрении жалобы</w:t>
      </w:r>
      <w:r>
        <w:rPr>
          <w:lang w:val="ru"/>
        </w:rPr>
        <w:t>.</w:t>
      </w:r>
    </w:p>
    <w:p w14:paraId="00EE2D4E" w14:textId="77777777" w:rsidR="00A97866" w:rsidRPr="00373514" w:rsidRDefault="00A97866" w:rsidP="00A97866">
      <w:pPr>
        <w:pStyle w:val="4"/>
      </w:pPr>
      <w:r w:rsidRPr="00373514">
        <w:t xml:space="preserve">Жалоба подписывается </w:t>
      </w:r>
      <w:r>
        <w:t>заявителем</w:t>
      </w:r>
      <w:r w:rsidRPr="00373514">
        <w:t xml:space="preserve"> или его представителем. К жалобе, поданной представителем </w:t>
      </w:r>
      <w:r>
        <w:t>заявителя</w:t>
      </w:r>
      <w:r w:rsidRPr="00373514">
        <w:t xml:space="preserve">, должны быть приложены доверенность или иной подтверждающий полномочия представителя </w:t>
      </w:r>
      <w:r>
        <w:t>заявителя</w:t>
      </w:r>
      <w:r w:rsidRPr="00373514">
        <w:t xml:space="preserve"> на подписание жалобы документ.</w:t>
      </w:r>
    </w:p>
    <w:p w14:paraId="4C4CB8FD" w14:textId="77777777" w:rsidR="00A97866" w:rsidRPr="00E21C98" w:rsidRDefault="00A97866" w:rsidP="00A97866">
      <w:pPr>
        <w:pStyle w:val="4"/>
        <w:keepNext/>
      </w:pPr>
      <w:r w:rsidRPr="00B85E60">
        <w:t>Секретарь</w:t>
      </w:r>
      <w:r w:rsidRPr="00373514">
        <w:t xml:space="preserve"> </w:t>
      </w:r>
      <w:r>
        <w:t>к</w:t>
      </w:r>
      <w:r w:rsidRPr="00373514">
        <w:t>омиссии</w:t>
      </w:r>
      <w:r>
        <w:t xml:space="preserve"> по рассмотрению жалоб</w:t>
      </w:r>
      <w:r w:rsidRPr="00373514">
        <w:t xml:space="preserve"> в течение 5 (пяти) рабочих дней со дня поступления материалов от </w:t>
      </w:r>
      <w:r>
        <w:t>заявителя</w:t>
      </w:r>
      <w:r w:rsidRPr="00373514">
        <w:t xml:space="preserve"> принимает решение</w:t>
      </w:r>
      <w:r w:rsidRPr="00E21C98">
        <w:t>:</w:t>
      </w:r>
    </w:p>
    <w:p w14:paraId="3661AFD5" w14:textId="77777777" w:rsidR="00A97866" w:rsidRPr="00373514" w:rsidRDefault="00A97866" w:rsidP="00A97866">
      <w:pPr>
        <w:pStyle w:val="5"/>
      </w:pPr>
      <w:r w:rsidRPr="00373514">
        <w:t>о принятии материалов к рассмотрению и регистрации в качестве жалобы с присвоением индивидуального номера;</w:t>
      </w:r>
    </w:p>
    <w:p w14:paraId="5CA34F3A" w14:textId="77777777" w:rsidR="00A97866" w:rsidRPr="00373514" w:rsidRDefault="00A97866" w:rsidP="00A97866">
      <w:pPr>
        <w:pStyle w:val="5"/>
      </w:pPr>
      <w:r w:rsidRPr="00373514">
        <w:t xml:space="preserve">об отказе в регистрации материалов </w:t>
      </w:r>
      <w:r>
        <w:t>заявителя</w:t>
      </w:r>
      <w:r w:rsidRPr="00373514">
        <w:t xml:space="preserve"> в качестве жалобы по основаниям, установленным в п</w:t>
      </w:r>
      <w:r>
        <w:t>.</w:t>
      </w:r>
      <w:r w:rsidRPr="00373514">
        <w:t xml:space="preserve"> </w:t>
      </w:r>
      <w:r>
        <w:fldChar w:fldCharType="begin"/>
      </w:r>
      <w:r>
        <w:instrText xml:space="preserve"> REF _Ref432065348 \r \h </w:instrText>
      </w:r>
      <w:r>
        <w:fldChar w:fldCharType="separate"/>
      </w:r>
      <w:r w:rsidR="00EF41BE">
        <w:t>3.7.8</w:t>
      </w:r>
      <w:r>
        <w:fldChar w:fldCharType="end"/>
      </w:r>
      <w:r>
        <w:t xml:space="preserve"> </w:t>
      </w:r>
      <w:r w:rsidRPr="00373514">
        <w:t>настояще</w:t>
      </w:r>
      <w:r>
        <w:t xml:space="preserve">й </w:t>
      </w:r>
      <w:r w:rsidRPr="00373514">
        <w:t xml:space="preserve"> </w:t>
      </w:r>
      <w:r>
        <w:t>документации</w:t>
      </w:r>
      <w:r w:rsidRPr="00373514">
        <w:t>.</w:t>
      </w:r>
    </w:p>
    <w:p w14:paraId="00233D8A" w14:textId="77777777" w:rsidR="00A97866" w:rsidRDefault="00A97866" w:rsidP="00A97866">
      <w:pPr>
        <w:pStyle w:val="4"/>
        <w:keepNext/>
        <w:rPr>
          <w:lang w:val="ru"/>
        </w:rPr>
      </w:pPr>
      <w:bookmarkStart w:id="84" w:name="_Ref432065348"/>
      <w:r>
        <w:rPr>
          <w:lang w:val="ru"/>
        </w:rPr>
        <w:t>Заявителю может быть отказано в регистрации жалобы, если:</w:t>
      </w:r>
      <w:bookmarkEnd w:id="84"/>
    </w:p>
    <w:p w14:paraId="62FC85F6" w14:textId="4674720C" w:rsidR="00A97866" w:rsidRPr="00A92A84" w:rsidRDefault="00A97866" w:rsidP="00A97866">
      <w:pPr>
        <w:pStyle w:val="5"/>
        <w:rPr>
          <w:lang w:val="ru"/>
        </w:rPr>
      </w:pPr>
      <w:bookmarkStart w:id="85" w:name="_Ref432067322"/>
      <w:r>
        <w:rPr>
          <w:lang w:val="ru"/>
        </w:rPr>
        <w:t xml:space="preserve">представленные материалы </w:t>
      </w:r>
      <w:r w:rsidRPr="00A92A84">
        <w:rPr>
          <w:lang w:val="ru"/>
        </w:rPr>
        <w:t xml:space="preserve">не содержат информации, требуемой </w:t>
      </w:r>
      <w:r>
        <w:rPr>
          <w:lang w:val="ru"/>
        </w:rPr>
        <w:t>п. </w:t>
      </w:r>
      <w:r>
        <w:rPr>
          <w:lang w:val="ru"/>
        </w:rPr>
        <w:fldChar w:fldCharType="begin"/>
      </w:r>
      <w:r>
        <w:rPr>
          <w:lang w:val="ru"/>
        </w:rPr>
        <w:instrText xml:space="preserve"> REF _Ref419294747 \r \h </w:instrText>
      </w:r>
      <w:r>
        <w:rPr>
          <w:lang w:val="ru"/>
        </w:rPr>
      </w:r>
      <w:r>
        <w:rPr>
          <w:lang w:val="ru"/>
        </w:rPr>
        <w:fldChar w:fldCharType="separate"/>
      </w:r>
      <w:r w:rsidR="00EF41BE">
        <w:rPr>
          <w:lang w:val="ru"/>
        </w:rPr>
        <w:t>3.7.4</w:t>
      </w:r>
      <w:r>
        <w:rPr>
          <w:lang w:val="ru"/>
        </w:rPr>
        <w:fldChar w:fldCharType="end"/>
      </w:r>
      <w:r w:rsidRPr="00A92A84">
        <w:rPr>
          <w:lang w:val="ru"/>
        </w:rPr>
        <w:t>;</w:t>
      </w:r>
      <w:bookmarkEnd w:id="85"/>
    </w:p>
    <w:p w14:paraId="0CAC1C5E" w14:textId="77777777" w:rsidR="00A97866" w:rsidRPr="00B36965" w:rsidRDefault="00A97866" w:rsidP="00A97866">
      <w:pPr>
        <w:pStyle w:val="5"/>
        <w:rPr>
          <w:lang w:val="ru"/>
        </w:rPr>
      </w:pPr>
      <w:bookmarkStart w:id="86" w:name="_Ref432067252"/>
      <w:r>
        <w:rPr>
          <w:lang w:val="ru"/>
        </w:rPr>
        <w:t xml:space="preserve">жалоба </w:t>
      </w:r>
      <w:r w:rsidRPr="00A92A84">
        <w:rPr>
          <w:lang w:val="ru"/>
        </w:rPr>
        <w:t>подан</w:t>
      </w:r>
      <w:r>
        <w:rPr>
          <w:lang w:val="ru"/>
        </w:rPr>
        <w:t>а</w:t>
      </w:r>
      <w:r w:rsidRPr="00A92A84">
        <w:rPr>
          <w:lang w:val="ru"/>
        </w:rPr>
        <w:t xml:space="preserve"> в комиссию, не имеющую соответствующих полномочий на </w:t>
      </w:r>
      <w:r>
        <w:rPr>
          <w:lang w:val="ru"/>
        </w:rPr>
        <w:t xml:space="preserve">ее </w:t>
      </w:r>
      <w:r w:rsidRPr="00A92A84">
        <w:rPr>
          <w:lang w:val="ru"/>
        </w:rPr>
        <w:t>рассмотрение (</w:t>
      </w:r>
      <w:r w:rsidRPr="0078095B">
        <w:t>п.</w:t>
      </w:r>
      <w:r>
        <w:rPr>
          <w:lang w:val="en-US"/>
        </w:rPr>
        <w:t> </w:t>
      </w:r>
      <w:r>
        <w:fldChar w:fldCharType="begin"/>
      </w:r>
      <w:r w:rsidRPr="00DD4999">
        <w:instrText xml:space="preserve"> </w:instrText>
      </w:r>
      <w:r>
        <w:rPr>
          <w:lang w:val="en-US"/>
        </w:rPr>
        <w:instrText>REF</w:instrText>
      </w:r>
      <w:r w:rsidRPr="00DD4999">
        <w:instrText xml:space="preserve"> _</w:instrText>
      </w:r>
      <w:r>
        <w:rPr>
          <w:lang w:val="en-US"/>
        </w:rPr>
        <w:instrText>Ref</w:instrText>
      </w:r>
      <w:r w:rsidRPr="00DD4999">
        <w:instrText>419294937 \</w:instrText>
      </w:r>
      <w:r>
        <w:rPr>
          <w:lang w:val="en-US"/>
        </w:rPr>
        <w:instrText>r</w:instrText>
      </w:r>
      <w:r w:rsidRPr="00DD4999">
        <w:instrText xml:space="preserve"> \</w:instrText>
      </w:r>
      <w:r>
        <w:rPr>
          <w:lang w:val="en-US"/>
        </w:rPr>
        <w:instrText>h</w:instrText>
      </w:r>
      <w:r w:rsidRPr="00DD4999">
        <w:instrText xml:space="preserve"> </w:instrText>
      </w:r>
      <w:r>
        <w:fldChar w:fldCharType="separate"/>
      </w:r>
      <w:r w:rsidR="00EF41BE">
        <w:rPr>
          <w:lang w:val="en-US"/>
        </w:rPr>
        <w:t>3.7.2</w:t>
      </w:r>
      <w:r>
        <w:fldChar w:fldCharType="end"/>
      </w:r>
      <w:r w:rsidRPr="00A92A84">
        <w:rPr>
          <w:lang w:val="ru"/>
        </w:rPr>
        <w:t>)</w:t>
      </w:r>
      <w:r>
        <w:rPr>
          <w:lang w:val="en-US"/>
        </w:rPr>
        <w:t>;</w:t>
      </w:r>
      <w:bookmarkEnd w:id="86"/>
    </w:p>
    <w:p w14:paraId="41C8F686" w14:textId="4EAFFD75" w:rsidR="00A97866" w:rsidRPr="00B01B18" w:rsidRDefault="00A97866" w:rsidP="00A97866">
      <w:pPr>
        <w:pStyle w:val="5"/>
        <w:rPr>
          <w:lang w:val="ru"/>
        </w:rPr>
      </w:pPr>
      <w:bookmarkStart w:id="87" w:name="_Ref432067324"/>
      <w:r>
        <w:rPr>
          <w:lang w:val="ru"/>
        </w:rPr>
        <w:t xml:space="preserve">жалоба </w:t>
      </w:r>
      <w:r w:rsidRPr="00373514">
        <w:t>подан</w:t>
      </w:r>
      <w:r>
        <w:t>а</w:t>
      </w:r>
      <w:r w:rsidRPr="00373514">
        <w:t xml:space="preserve"> с нарушением сроков, установленных в</w:t>
      </w:r>
      <w:r w:rsidRPr="00B36965">
        <w:t xml:space="preserve"> </w:t>
      </w:r>
      <w:r>
        <w:t>п. </w:t>
      </w:r>
      <w:r>
        <w:fldChar w:fldCharType="begin"/>
      </w:r>
      <w:r>
        <w:instrText xml:space="preserve"> REF _Ref432065770 \r \h </w:instrText>
      </w:r>
      <w:r>
        <w:fldChar w:fldCharType="separate"/>
      </w:r>
      <w:r w:rsidR="00EF41BE">
        <w:t>3.7.3</w:t>
      </w:r>
      <w:r>
        <w:fldChar w:fldCharType="end"/>
      </w:r>
      <w:bookmarkEnd w:id="87"/>
      <w:r>
        <w:t>.</w:t>
      </w:r>
    </w:p>
    <w:p w14:paraId="55A64B3E" w14:textId="77777777" w:rsidR="00A97866" w:rsidRDefault="00A97866" w:rsidP="00A97866">
      <w:pPr>
        <w:pStyle w:val="4"/>
        <w:keepNext/>
        <w:rPr>
          <w:lang w:val="ru"/>
        </w:rPr>
      </w:pPr>
      <w:bookmarkStart w:id="88" w:name="_Ref407653679"/>
      <w:bookmarkStart w:id="89" w:name="_Ref420586719"/>
      <w:bookmarkStart w:id="90" w:name="_Ref313829868"/>
      <w:bookmarkStart w:id="91" w:name="_Ref301961102"/>
      <w:bookmarkEnd w:id="69"/>
      <w:r w:rsidRPr="0078095B">
        <w:rPr>
          <w:lang w:val="ru"/>
        </w:rPr>
        <w:t xml:space="preserve">Поставщик / участник имеет право </w:t>
      </w:r>
      <w:r>
        <w:rPr>
          <w:lang w:val="ru"/>
        </w:rPr>
        <w:t>отозвать поданную ранее жалобу.</w:t>
      </w:r>
    </w:p>
    <w:bookmarkEnd w:id="88"/>
    <w:bookmarkEnd w:id="89"/>
    <w:p w14:paraId="67A17E2F" w14:textId="2B74AECB" w:rsidR="00A97866" w:rsidRPr="00373514" w:rsidRDefault="00A97866" w:rsidP="00A97866">
      <w:pPr>
        <w:pStyle w:val="4"/>
      </w:pPr>
      <w:r w:rsidRPr="00E62F1A">
        <w:rPr>
          <w:lang w:val="ru"/>
        </w:rPr>
        <w:t xml:space="preserve">Рассмотрение жалобы осуществляется в течение 10 (десяти) рабочих дней с момента ее регистрации. </w:t>
      </w:r>
      <w:bookmarkStart w:id="92" w:name="_Ref420661368"/>
      <w:r w:rsidRPr="00373514">
        <w:t xml:space="preserve">Срок рассмотрения жалобы может быть продлен по решению </w:t>
      </w:r>
      <w:bookmarkStart w:id="93" w:name="_Ref416435770"/>
      <w:r>
        <w:t>к</w:t>
      </w:r>
      <w:r w:rsidRPr="00373514">
        <w:t>омиссии</w:t>
      </w:r>
      <w:r>
        <w:t xml:space="preserve"> по рассмотрению жалоб</w:t>
      </w:r>
      <w:r w:rsidRPr="00373514">
        <w:t xml:space="preserve">, но </w:t>
      </w:r>
      <w:r>
        <w:t>в любом случае</w:t>
      </w:r>
      <w:r w:rsidRPr="00373514">
        <w:t xml:space="preserve"> </w:t>
      </w:r>
      <w:r w:rsidR="00916653">
        <w:t>должен составлять</w:t>
      </w:r>
      <w:r w:rsidRPr="00373514">
        <w:t xml:space="preserve"> не более чем 30 (тридцать) рабочих дней с момента регистрации жалобы.</w:t>
      </w:r>
      <w:bookmarkEnd w:id="92"/>
      <w:bookmarkEnd w:id="93"/>
    </w:p>
    <w:p w14:paraId="3972CA29" w14:textId="7C4800D6" w:rsidR="00A97866" w:rsidRPr="0078095B" w:rsidRDefault="00A97866" w:rsidP="00A97866">
      <w:pPr>
        <w:pStyle w:val="4"/>
        <w:rPr>
          <w:lang w:val="ru"/>
        </w:rPr>
      </w:pPr>
      <w:r w:rsidRPr="0078095B">
        <w:rPr>
          <w:lang w:val="ru"/>
        </w:rPr>
        <w:t xml:space="preserve">С момента регистрации жалобы процедура закупки, в отношении которой поступила жалоба, приостанавливается до вынесения решения </w:t>
      </w:r>
      <w:r>
        <w:rPr>
          <w:lang w:val="ru"/>
        </w:rPr>
        <w:t xml:space="preserve">комиссии по рассмотрению жалоб </w:t>
      </w:r>
      <w:r w:rsidRPr="0078095B">
        <w:rPr>
          <w:lang w:val="ru"/>
        </w:rPr>
        <w:t xml:space="preserve">(за исключением случаев, когда в результате приостановки процедуры закупки может возникнуть угроза безопасности, жизни и здоровью граждан, срыва </w:t>
      </w:r>
      <w:r w:rsidRPr="0078095B">
        <w:rPr>
          <w:lang w:val="ru"/>
        </w:rPr>
        <w:lastRenderedPageBreak/>
        <w:t xml:space="preserve">сроков реализации </w:t>
      </w:r>
      <w:r w:rsidRPr="0078095B">
        <w:t>государственного оборонного заказа</w:t>
      </w:r>
      <w:r w:rsidRPr="0078095B">
        <w:rPr>
          <w:lang w:val="ru"/>
        </w:rPr>
        <w:t>, федеральных целевых программ).</w:t>
      </w:r>
    </w:p>
    <w:bookmarkEnd w:id="90"/>
    <w:p w14:paraId="03C24EC1" w14:textId="77777777" w:rsidR="00A97866" w:rsidRPr="0078095B" w:rsidRDefault="00A97866" w:rsidP="00A97866">
      <w:pPr>
        <w:pStyle w:val="4"/>
        <w:keepNext/>
        <w:rPr>
          <w:lang w:val="ru"/>
        </w:rPr>
      </w:pPr>
      <w:r w:rsidRPr="0078095B">
        <w:rPr>
          <w:lang w:val="ru"/>
        </w:rPr>
        <w:t>По результатам рассмотрения жалобы комиссия по рассмотрению жалоб принимает одно из следующих решений:</w:t>
      </w:r>
    </w:p>
    <w:p w14:paraId="5053FD02" w14:textId="77777777" w:rsidR="00A97866" w:rsidRPr="0078095B" w:rsidRDefault="00A97866" w:rsidP="00A97866">
      <w:pPr>
        <w:pStyle w:val="5"/>
        <w:rPr>
          <w:lang w:val="ru"/>
        </w:rPr>
      </w:pPr>
      <w:r w:rsidRPr="0078095B">
        <w:rPr>
          <w:lang w:val="ru"/>
        </w:rPr>
        <w:t>отказать в удовлетворении жалобы, признав ее необоснованной;</w:t>
      </w:r>
    </w:p>
    <w:p w14:paraId="411E06B9" w14:textId="77777777" w:rsidR="00A97866" w:rsidRPr="0078095B" w:rsidRDefault="00A97866" w:rsidP="00A97866">
      <w:pPr>
        <w:pStyle w:val="5"/>
        <w:rPr>
          <w:lang w:val="ru"/>
        </w:rPr>
      </w:pPr>
      <w:r w:rsidRPr="0078095B">
        <w:rPr>
          <w:lang w:val="ru"/>
        </w:rPr>
        <w:t xml:space="preserve">признать жалобу полностью или частично обоснованной и направить заказчику </w:t>
      </w:r>
      <w:r>
        <w:rPr>
          <w:lang w:val="ru"/>
        </w:rPr>
        <w:t>и/или</w:t>
      </w:r>
      <w:r w:rsidRPr="0078095B">
        <w:rPr>
          <w:lang w:val="ru"/>
        </w:rPr>
        <w:t xml:space="preserve"> организатору закупки соответствующую информацию с требованием предпринять меры по предотвращению неправомерных действий, в том числе пересмотреть обжалуемое решение.</w:t>
      </w:r>
    </w:p>
    <w:p w14:paraId="37F4CE9C" w14:textId="77777777" w:rsidR="00A97866" w:rsidRDefault="00A97866" w:rsidP="00A97866">
      <w:pPr>
        <w:pStyle w:val="4"/>
      </w:pPr>
      <w:r w:rsidRPr="00D652C2">
        <w:t xml:space="preserve">Секретарь </w:t>
      </w:r>
      <w:r>
        <w:t xml:space="preserve">комиссии по рассмотрению жалоб </w:t>
      </w:r>
      <w:r w:rsidRPr="00D652C2">
        <w:t xml:space="preserve">в течение 3 (трех) рабочих дней со дня подписания заключения </w:t>
      </w:r>
      <w:r>
        <w:t xml:space="preserve">по результатам рассмотрения жалобы </w:t>
      </w:r>
      <w:r w:rsidRPr="00D652C2">
        <w:t>формирует выписку из заклю</w:t>
      </w:r>
      <w:r>
        <w:t xml:space="preserve">чения и направляет ее </w:t>
      </w:r>
      <w:r>
        <w:rPr>
          <w:lang w:val="ru"/>
        </w:rPr>
        <w:t>в адрес контактного лица заявителя, направившего жалобу</w:t>
      </w:r>
      <w:r w:rsidRPr="00D652C2">
        <w:t>.</w:t>
      </w:r>
    </w:p>
    <w:p w14:paraId="45A703A0" w14:textId="44B7C686" w:rsidR="00A97866" w:rsidRPr="0078095B" w:rsidRDefault="00A97866" w:rsidP="00A97866">
      <w:pPr>
        <w:pStyle w:val="4"/>
        <w:rPr>
          <w:lang w:val="ru"/>
        </w:rPr>
      </w:pPr>
      <w:r w:rsidRPr="00BB7009">
        <w:rPr>
          <w:lang w:val="ru"/>
        </w:rPr>
        <w:t xml:space="preserve">Процедура рассмотрения жалобы приостанавливается в случае, если одновременно процесс обжалования проводится в судебном либо административном порядках. Процедура рассмотрения жалобы возобновляется после доведения до сведения коллегиального органа решения, полученного в результате обжалования в судебном либо административном порядках. </w:t>
      </w:r>
      <w:bookmarkEnd w:id="70"/>
      <w:bookmarkEnd w:id="91"/>
    </w:p>
    <w:p w14:paraId="2110384E" w14:textId="08105468" w:rsidR="00B76BB9" w:rsidRPr="0078095B" w:rsidRDefault="00B76BB9" w:rsidP="00773C33">
      <w:pPr>
        <w:pStyle w:val="2"/>
        <w:pageBreakBefore/>
      </w:pPr>
      <w:bookmarkStart w:id="94" w:name="_Ref311718716"/>
      <w:bookmarkStart w:id="95" w:name="_Toc448761015"/>
      <w:r w:rsidRPr="0078095B">
        <w:lastRenderedPageBreak/>
        <w:t xml:space="preserve">ПОРЯДОК ПРОВЕДЕНИЯ </w:t>
      </w:r>
      <w:r w:rsidR="00BE5EBD" w:rsidRPr="0078095B">
        <w:t>ЗАКУПКИ</w:t>
      </w:r>
      <w:bookmarkEnd w:id="71"/>
      <w:bookmarkEnd w:id="72"/>
      <w:bookmarkEnd w:id="73"/>
      <w:bookmarkEnd w:id="74"/>
      <w:bookmarkEnd w:id="75"/>
      <w:bookmarkEnd w:id="76"/>
      <w:bookmarkEnd w:id="77"/>
      <w:bookmarkEnd w:id="94"/>
      <w:bookmarkEnd w:id="95"/>
    </w:p>
    <w:p w14:paraId="064CD31E" w14:textId="03D26759" w:rsidR="00200770" w:rsidRPr="0078095B" w:rsidRDefault="00200770" w:rsidP="004E0D77">
      <w:pPr>
        <w:pStyle w:val="3"/>
        <w:rPr>
          <w:rFonts w:eastAsiaTheme="majorEastAsia"/>
        </w:rPr>
      </w:pPr>
      <w:bookmarkStart w:id="96" w:name="_Ref440305687"/>
      <w:bookmarkStart w:id="97" w:name="_Toc518119235"/>
      <w:bookmarkStart w:id="98" w:name="_Toc55193148"/>
      <w:bookmarkStart w:id="99" w:name="_Toc55285342"/>
      <w:bookmarkStart w:id="100" w:name="_Toc55305379"/>
      <w:bookmarkStart w:id="101" w:name="_Toc57314641"/>
      <w:bookmarkStart w:id="102" w:name="_Toc69728964"/>
      <w:bookmarkStart w:id="103" w:name="_Toc311803555"/>
      <w:bookmarkStart w:id="104" w:name="_Toc415874656"/>
      <w:bookmarkStart w:id="105" w:name="_Toc448761016"/>
      <w:bookmarkStart w:id="106" w:name="_Ref312891719"/>
      <w:bookmarkStart w:id="107" w:name="_Toc312367048"/>
      <w:r w:rsidRPr="0078095B">
        <w:rPr>
          <w:rFonts w:eastAsiaTheme="majorEastAsia"/>
        </w:rPr>
        <w:t xml:space="preserve">Общий порядок проведения </w:t>
      </w:r>
      <w:bookmarkEnd w:id="96"/>
      <w:bookmarkEnd w:id="97"/>
      <w:bookmarkEnd w:id="98"/>
      <w:bookmarkEnd w:id="99"/>
      <w:bookmarkEnd w:id="100"/>
      <w:bookmarkEnd w:id="101"/>
      <w:bookmarkEnd w:id="102"/>
      <w:bookmarkEnd w:id="103"/>
      <w:r w:rsidR="00BE5EBD" w:rsidRPr="0078095B">
        <w:rPr>
          <w:rFonts w:eastAsiaTheme="majorEastAsia"/>
        </w:rPr>
        <w:t>закупки</w:t>
      </w:r>
      <w:bookmarkEnd w:id="104"/>
      <w:bookmarkEnd w:id="105"/>
    </w:p>
    <w:p w14:paraId="4C4BE403" w14:textId="25587462" w:rsidR="00200770" w:rsidRPr="0078095B" w:rsidRDefault="00BE5EBD" w:rsidP="004E0D77">
      <w:pPr>
        <w:pStyle w:val="4"/>
        <w:rPr>
          <w:rFonts w:eastAsiaTheme="majorEastAsia"/>
        </w:rPr>
      </w:pPr>
      <w:r w:rsidRPr="0078095B">
        <w:rPr>
          <w:rFonts w:eastAsiaTheme="majorEastAsia"/>
        </w:rPr>
        <w:t>Закупка</w:t>
      </w:r>
      <w:r w:rsidR="00FF622D" w:rsidRPr="0078095B">
        <w:rPr>
          <w:rFonts w:eastAsiaTheme="majorEastAsia"/>
        </w:rPr>
        <w:t xml:space="preserve"> </w:t>
      </w:r>
      <w:r w:rsidR="00200770" w:rsidRPr="0078095B">
        <w:rPr>
          <w:rFonts w:eastAsiaTheme="majorEastAsia"/>
        </w:rPr>
        <w:t>проводится в следующем порядке:</w:t>
      </w:r>
    </w:p>
    <w:p w14:paraId="1677372F" w14:textId="44B42FD3" w:rsidR="00200770" w:rsidRPr="0078095B" w:rsidRDefault="001628A3" w:rsidP="00A75D3C">
      <w:pPr>
        <w:pStyle w:val="5"/>
        <w:rPr>
          <w:lang w:val="ru"/>
        </w:rPr>
      </w:pPr>
      <w:r w:rsidRPr="0078095B">
        <w:rPr>
          <w:lang w:val="ru"/>
        </w:rPr>
        <w:t>Официальное р</w:t>
      </w:r>
      <w:r w:rsidR="00820BE7" w:rsidRPr="0078095B">
        <w:rPr>
          <w:lang w:val="ru"/>
        </w:rPr>
        <w:t>азмещение</w:t>
      </w:r>
      <w:r w:rsidR="00200770" w:rsidRPr="0078095B">
        <w:rPr>
          <w:lang w:val="ru"/>
        </w:rPr>
        <w:t xml:space="preserve"> </w:t>
      </w:r>
      <w:r w:rsidRPr="0078095B">
        <w:rPr>
          <w:lang w:val="ru"/>
        </w:rPr>
        <w:t>и</w:t>
      </w:r>
      <w:r w:rsidR="00200770" w:rsidRPr="0078095B">
        <w:rPr>
          <w:lang w:val="ru"/>
        </w:rPr>
        <w:t xml:space="preserve">звещения </w:t>
      </w:r>
      <w:r w:rsidR="00820BE7" w:rsidRPr="0078095B">
        <w:rPr>
          <w:lang w:val="ru"/>
        </w:rPr>
        <w:t xml:space="preserve">и документации </w:t>
      </w:r>
      <w:r w:rsidRPr="0078095B">
        <w:rPr>
          <w:lang w:val="ru"/>
        </w:rPr>
        <w:t xml:space="preserve">о закупке </w:t>
      </w:r>
      <w:r w:rsidR="00200770" w:rsidRPr="0078095B">
        <w:rPr>
          <w:lang w:val="ru"/>
        </w:rPr>
        <w:t>(</w:t>
      </w:r>
      <w:r w:rsidR="00D31FA1" w:rsidRPr="0078095B">
        <w:rPr>
          <w:lang w:val="ru"/>
        </w:rPr>
        <w:t>подраздел</w:t>
      </w:r>
      <w:r w:rsidR="00200770" w:rsidRPr="0078095B">
        <w:rPr>
          <w:lang w:val="ru"/>
        </w:rPr>
        <w:t> </w:t>
      </w:r>
      <w:r w:rsidR="00D9022C" w:rsidRPr="0078095B">
        <w:rPr>
          <w:lang w:val="ru"/>
        </w:rPr>
        <w:fldChar w:fldCharType="begin"/>
      </w:r>
      <w:r w:rsidR="00D9022C" w:rsidRPr="0078095B">
        <w:rPr>
          <w:lang w:val="ru"/>
        </w:rPr>
        <w:instrText xml:space="preserve"> REF _Ref312927577 \r \h </w:instrText>
      </w:r>
      <w:r w:rsidR="00652892" w:rsidRPr="0078095B">
        <w:rPr>
          <w:lang w:val="ru"/>
        </w:rPr>
        <w:instrText xml:space="preserve"> \* MERGEFORMAT </w:instrText>
      </w:r>
      <w:r w:rsidR="00D9022C" w:rsidRPr="0078095B">
        <w:rPr>
          <w:lang w:val="ru"/>
        </w:rPr>
      </w:r>
      <w:r w:rsidR="00D9022C" w:rsidRPr="0078095B">
        <w:rPr>
          <w:lang w:val="ru"/>
        </w:rPr>
        <w:fldChar w:fldCharType="separate"/>
      </w:r>
      <w:r w:rsidR="00EF41BE">
        <w:rPr>
          <w:lang w:val="ru"/>
        </w:rPr>
        <w:t>4.2</w:t>
      </w:r>
      <w:r w:rsidR="00D9022C" w:rsidRPr="0078095B">
        <w:rPr>
          <w:lang w:val="ru"/>
        </w:rPr>
        <w:fldChar w:fldCharType="end"/>
      </w:r>
      <w:r w:rsidR="00200770" w:rsidRPr="0078095B">
        <w:rPr>
          <w:lang w:val="ru"/>
        </w:rPr>
        <w:t>);</w:t>
      </w:r>
    </w:p>
    <w:p w14:paraId="768CD5B8" w14:textId="713A0F78" w:rsidR="00200770" w:rsidRPr="0078095B" w:rsidRDefault="00A3262E" w:rsidP="00A75D3C">
      <w:pPr>
        <w:pStyle w:val="5"/>
        <w:rPr>
          <w:lang w:val="ru"/>
        </w:rPr>
      </w:pPr>
      <w:r w:rsidRPr="0078095B">
        <w:rPr>
          <w:lang w:val="ru"/>
        </w:rPr>
        <w:t>Р</w:t>
      </w:r>
      <w:r w:rsidR="00200770" w:rsidRPr="0078095B">
        <w:rPr>
          <w:lang w:val="ru"/>
        </w:rPr>
        <w:t>азъяснение документации</w:t>
      </w:r>
      <w:r w:rsidR="00D9022C" w:rsidRPr="0078095B">
        <w:rPr>
          <w:lang w:val="ru"/>
        </w:rPr>
        <w:t xml:space="preserve"> </w:t>
      </w:r>
      <w:r w:rsidR="001628A3" w:rsidRPr="0078095B">
        <w:rPr>
          <w:lang w:val="ru"/>
        </w:rPr>
        <w:t>о закупке</w:t>
      </w:r>
      <w:r w:rsidR="003B34BA" w:rsidRPr="0078095B">
        <w:rPr>
          <w:lang w:val="ru"/>
        </w:rPr>
        <w:t>.</w:t>
      </w:r>
      <w:r w:rsidR="001628A3" w:rsidRPr="0078095B">
        <w:rPr>
          <w:lang w:val="ru"/>
        </w:rPr>
        <w:t xml:space="preserve"> </w:t>
      </w:r>
      <w:r w:rsidR="003B34BA" w:rsidRPr="0078095B">
        <w:rPr>
          <w:lang w:val="ru"/>
        </w:rPr>
        <w:t>В</w:t>
      </w:r>
      <w:r w:rsidR="001628A3" w:rsidRPr="0078095B">
        <w:rPr>
          <w:lang w:val="ru"/>
        </w:rPr>
        <w:t xml:space="preserve">несение изменений в </w:t>
      </w:r>
      <w:r w:rsidR="00EB25BA" w:rsidRPr="0078095B">
        <w:rPr>
          <w:lang w:val="ru"/>
        </w:rPr>
        <w:t xml:space="preserve">извещение </w:t>
      </w:r>
      <w:r w:rsidR="007B646E">
        <w:rPr>
          <w:lang w:val="ru"/>
        </w:rPr>
        <w:t>и/или</w:t>
      </w:r>
      <w:r w:rsidR="00EB25BA" w:rsidRPr="0078095B">
        <w:rPr>
          <w:lang w:val="ru"/>
        </w:rPr>
        <w:t xml:space="preserve"> </w:t>
      </w:r>
      <w:r w:rsidR="001628A3" w:rsidRPr="0078095B">
        <w:rPr>
          <w:lang w:val="ru"/>
        </w:rPr>
        <w:t xml:space="preserve">документацию о закупке </w:t>
      </w:r>
      <w:r w:rsidR="004D2A9F" w:rsidRPr="0078095B">
        <w:rPr>
          <w:lang w:val="ru"/>
        </w:rPr>
        <w:t>(при</w:t>
      </w:r>
      <w:r w:rsidR="005F5EA3" w:rsidRPr="0078095B">
        <w:rPr>
          <w:lang w:val="ru"/>
        </w:rPr>
        <w:t xml:space="preserve"> </w:t>
      </w:r>
      <w:r w:rsidR="00200770" w:rsidRPr="0078095B">
        <w:rPr>
          <w:lang w:val="ru"/>
        </w:rPr>
        <w:t>необходимо</w:t>
      </w:r>
      <w:r w:rsidR="004D2A9F" w:rsidRPr="0078095B">
        <w:rPr>
          <w:lang w:val="ru"/>
        </w:rPr>
        <w:t>сти)</w:t>
      </w:r>
      <w:r w:rsidR="00200770" w:rsidRPr="0078095B">
        <w:rPr>
          <w:lang w:val="ru"/>
        </w:rPr>
        <w:t xml:space="preserve"> (</w:t>
      </w:r>
      <w:r w:rsidR="00D31FA1" w:rsidRPr="0078095B">
        <w:rPr>
          <w:lang w:val="ru"/>
        </w:rPr>
        <w:t>подраздел</w:t>
      </w:r>
      <w:r w:rsidR="00EB25BA" w:rsidRPr="0078095B">
        <w:rPr>
          <w:lang w:val="ru"/>
        </w:rPr>
        <w:t>ы</w:t>
      </w:r>
      <w:r w:rsidR="00200770" w:rsidRPr="0078095B">
        <w:rPr>
          <w:lang w:val="ru"/>
        </w:rPr>
        <w:t> </w:t>
      </w:r>
      <w:r w:rsidR="009A7151" w:rsidRPr="0078095B">
        <w:rPr>
          <w:lang w:val="ru"/>
        </w:rPr>
        <w:fldChar w:fldCharType="begin"/>
      </w:r>
      <w:r w:rsidR="009A7151" w:rsidRPr="0078095B">
        <w:rPr>
          <w:lang w:val="ru"/>
        </w:rPr>
        <w:instrText xml:space="preserve"> REF _Ref414292258 \r \h </w:instrText>
      </w:r>
      <w:r w:rsidR="0078095B" w:rsidRPr="0078095B">
        <w:rPr>
          <w:lang w:val="ru"/>
        </w:rPr>
        <w:instrText xml:space="preserve"> \* MERGEFORMAT </w:instrText>
      </w:r>
      <w:r w:rsidR="009A7151" w:rsidRPr="0078095B">
        <w:rPr>
          <w:lang w:val="ru"/>
        </w:rPr>
      </w:r>
      <w:r w:rsidR="009A7151" w:rsidRPr="0078095B">
        <w:rPr>
          <w:lang w:val="ru"/>
        </w:rPr>
        <w:fldChar w:fldCharType="separate"/>
      </w:r>
      <w:r w:rsidR="00EF41BE">
        <w:rPr>
          <w:lang w:val="ru"/>
        </w:rPr>
        <w:t>4.3</w:t>
      </w:r>
      <w:r w:rsidR="009A7151" w:rsidRPr="0078095B">
        <w:rPr>
          <w:lang w:val="ru"/>
        </w:rPr>
        <w:fldChar w:fldCharType="end"/>
      </w:r>
      <w:r w:rsidR="00BF287A">
        <w:rPr>
          <w:lang w:val="ru"/>
        </w:rPr>
        <w:t> </w:t>
      </w:r>
      <w:r w:rsidR="00BF287A" w:rsidRPr="0078095B">
        <w:rPr>
          <w:lang w:val="ru"/>
        </w:rPr>
        <w:t>–</w:t>
      </w:r>
      <w:r w:rsidR="00BF287A">
        <w:rPr>
          <w:lang w:val="ru"/>
        </w:rPr>
        <w:t> </w:t>
      </w:r>
      <w:r w:rsidR="002D5A1D" w:rsidRPr="0078095B">
        <w:rPr>
          <w:lang w:val="ru"/>
        </w:rPr>
        <w:fldChar w:fldCharType="begin"/>
      </w:r>
      <w:r w:rsidR="002D5A1D" w:rsidRPr="0078095B">
        <w:rPr>
          <w:lang w:val="ru"/>
        </w:rPr>
        <w:instrText xml:space="preserve"> REF _Ref414039231 \r \h  \* MERGEFORMAT </w:instrText>
      </w:r>
      <w:r w:rsidR="002D5A1D" w:rsidRPr="0078095B">
        <w:rPr>
          <w:lang w:val="ru"/>
        </w:rPr>
      </w:r>
      <w:r w:rsidR="002D5A1D" w:rsidRPr="0078095B">
        <w:rPr>
          <w:lang w:val="ru"/>
        </w:rPr>
        <w:fldChar w:fldCharType="separate"/>
      </w:r>
      <w:r w:rsidR="00EF41BE">
        <w:rPr>
          <w:lang w:val="ru"/>
        </w:rPr>
        <w:t>4.4</w:t>
      </w:r>
      <w:r w:rsidR="002D5A1D" w:rsidRPr="0078095B">
        <w:rPr>
          <w:lang w:val="ru"/>
        </w:rPr>
        <w:fldChar w:fldCharType="end"/>
      </w:r>
      <w:r w:rsidR="00200770" w:rsidRPr="0078095B">
        <w:rPr>
          <w:lang w:val="ru"/>
        </w:rPr>
        <w:t>);</w:t>
      </w:r>
    </w:p>
    <w:p w14:paraId="2113D5B2" w14:textId="60B5B50D" w:rsidR="006D4920" w:rsidRPr="0078095B" w:rsidRDefault="006D4920" w:rsidP="00A75D3C">
      <w:pPr>
        <w:pStyle w:val="5"/>
        <w:rPr>
          <w:lang w:val="ru"/>
        </w:rPr>
      </w:pPr>
      <w:r w:rsidRPr="0078095B">
        <w:rPr>
          <w:lang w:val="ru"/>
        </w:rPr>
        <w:t>Подготовка заявок (</w:t>
      </w:r>
      <w:r w:rsidR="00BF287A" w:rsidRPr="0078095B">
        <w:rPr>
          <w:lang w:val="ru"/>
        </w:rPr>
        <w:t>подразделы</w:t>
      </w:r>
      <w:r w:rsidR="00BF287A">
        <w:rPr>
          <w:lang w:val="ru"/>
        </w:rPr>
        <w:t> </w:t>
      </w:r>
      <w:r w:rsidR="009A7151" w:rsidRPr="0078095B">
        <w:rPr>
          <w:lang w:val="ru"/>
        </w:rPr>
        <w:fldChar w:fldCharType="begin"/>
      </w:r>
      <w:r w:rsidR="009A7151" w:rsidRPr="0078095B">
        <w:rPr>
          <w:lang w:val="ru"/>
        </w:rPr>
        <w:instrText xml:space="preserve"> REF _Ref56229154 \r \h </w:instrText>
      </w:r>
      <w:r w:rsidR="0078095B" w:rsidRPr="0078095B">
        <w:rPr>
          <w:lang w:val="ru"/>
        </w:rPr>
        <w:instrText xml:space="preserve"> \* MERGEFORMAT </w:instrText>
      </w:r>
      <w:r w:rsidR="009A7151" w:rsidRPr="0078095B">
        <w:rPr>
          <w:lang w:val="ru"/>
        </w:rPr>
      </w:r>
      <w:r w:rsidR="009A7151" w:rsidRPr="0078095B">
        <w:rPr>
          <w:lang w:val="ru"/>
        </w:rPr>
        <w:fldChar w:fldCharType="separate"/>
      </w:r>
      <w:r w:rsidR="00EF41BE">
        <w:rPr>
          <w:lang w:val="ru"/>
        </w:rPr>
        <w:t>4.5</w:t>
      </w:r>
      <w:r w:rsidR="009A7151" w:rsidRPr="0078095B">
        <w:rPr>
          <w:lang w:val="ru"/>
        </w:rPr>
        <w:fldChar w:fldCharType="end"/>
      </w:r>
      <w:r w:rsidR="00BF287A">
        <w:rPr>
          <w:lang w:val="ru"/>
        </w:rPr>
        <w:t> </w:t>
      </w:r>
      <w:r w:rsidR="00BF287A" w:rsidRPr="0078095B">
        <w:rPr>
          <w:lang w:val="ru"/>
        </w:rPr>
        <w:t>–</w:t>
      </w:r>
      <w:r w:rsidR="00BF287A">
        <w:rPr>
          <w:lang w:val="ru"/>
        </w:rPr>
        <w:t> </w:t>
      </w:r>
      <w:r w:rsidR="00D74E56">
        <w:rPr>
          <w:lang w:val="ru"/>
        </w:rPr>
        <w:fldChar w:fldCharType="begin"/>
      </w:r>
      <w:r w:rsidR="00D74E56">
        <w:rPr>
          <w:lang w:val="ru"/>
        </w:rPr>
        <w:instrText xml:space="preserve"> REF _Ref419804944 \r \h </w:instrText>
      </w:r>
      <w:r w:rsidR="00D74E56">
        <w:rPr>
          <w:lang w:val="ru"/>
        </w:rPr>
      </w:r>
      <w:r w:rsidR="00D74E56">
        <w:rPr>
          <w:lang w:val="ru"/>
        </w:rPr>
        <w:fldChar w:fldCharType="separate"/>
      </w:r>
      <w:r w:rsidR="00EF41BE">
        <w:rPr>
          <w:lang w:val="ru"/>
        </w:rPr>
        <w:t>4.10</w:t>
      </w:r>
      <w:r w:rsidR="00D74E56">
        <w:rPr>
          <w:lang w:val="ru"/>
        </w:rPr>
        <w:fldChar w:fldCharType="end"/>
      </w:r>
      <w:r w:rsidRPr="0078095B">
        <w:rPr>
          <w:lang w:val="ru"/>
        </w:rPr>
        <w:t>);</w:t>
      </w:r>
    </w:p>
    <w:p w14:paraId="13EFF745" w14:textId="01B99695" w:rsidR="00200770" w:rsidRPr="0078095B" w:rsidRDefault="00200770" w:rsidP="00A75D3C">
      <w:pPr>
        <w:pStyle w:val="5"/>
        <w:rPr>
          <w:lang w:val="ru"/>
        </w:rPr>
      </w:pPr>
      <w:r w:rsidRPr="0078095B">
        <w:rPr>
          <w:lang w:val="ru"/>
        </w:rPr>
        <w:t xml:space="preserve">Подача </w:t>
      </w:r>
      <w:r w:rsidR="001D7A07" w:rsidRPr="0078095B">
        <w:rPr>
          <w:lang w:val="ru"/>
        </w:rPr>
        <w:t>заявок</w:t>
      </w:r>
      <w:r w:rsidR="00BD53B9" w:rsidRPr="0078095B">
        <w:rPr>
          <w:lang w:val="ru"/>
        </w:rPr>
        <w:t>, в том числе их изменение или отзыв</w:t>
      </w:r>
      <w:r w:rsidRPr="0078095B">
        <w:rPr>
          <w:lang w:val="ru"/>
        </w:rPr>
        <w:t xml:space="preserve"> (</w:t>
      </w:r>
      <w:r w:rsidR="00BF287A" w:rsidRPr="0078095B">
        <w:rPr>
          <w:lang w:val="ru"/>
        </w:rPr>
        <w:t>подразделы</w:t>
      </w:r>
      <w:r w:rsidR="00BF287A">
        <w:rPr>
          <w:lang w:val="ru"/>
        </w:rPr>
        <w:t> </w:t>
      </w:r>
      <w:r w:rsidR="009A7151" w:rsidRPr="0078095B">
        <w:rPr>
          <w:lang w:val="ru"/>
        </w:rPr>
        <w:fldChar w:fldCharType="begin"/>
      </w:r>
      <w:r w:rsidR="009A7151" w:rsidRPr="0078095B">
        <w:rPr>
          <w:lang w:val="ru"/>
        </w:rPr>
        <w:instrText xml:space="preserve"> REF _Ref414292319 \r \h </w:instrText>
      </w:r>
      <w:r w:rsidR="0078095B" w:rsidRPr="0078095B">
        <w:rPr>
          <w:lang w:val="ru"/>
        </w:rPr>
        <w:instrText xml:space="preserve"> \* MERGEFORMAT </w:instrText>
      </w:r>
      <w:r w:rsidR="009A7151" w:rsidRPr="0078095B">
        <w:rPr>
          <w:lang w:val="ru"/>
        </w:rPr>
      </w:r>
      <w:r w:rsidR="009A7151" w:rsidRPr="0078095B">
        <w:rPr>
          <w:lang w:val="ru"/>
        </w:rPr>
        <w:fldChar w:fldCharType="separate"/>
      </w:r>
      <w:r w:rsidR="00EF41BE">
        <w:rPr>
          <w:lang w:val="ru"/>
        </w:rPr>
        <w:t>4.11</w:t>
      </w:r>
      <w:r w:rsidR="009A7151" w:rsidRPr="0078095B">
        <w:rPr>
          <w:lang w:val="ru"/>
        </w:rPr>
        <w:fldChar w:fldCharType="end"/>
      </w:r>
      <w:r w:rsidR="00BF287A">
        <w:rPr>
          <w:lang w:val="ru"/>
        </w:rPr>
        <w:t> </w:t>
      </w:r>
      <w:r w:rsidR="00BF287A" w:rsidRPr="0078095B">
        <w:rPr>
          <w:lang w:val="ru"/>
        </w:rPr>
        <w:t>–</w:t>
      </w:r>
      <w:r w:rsidR="00BF287A">
        <w:rPr>
          <w:lang w:val="ru"/>
        </w:rPr>
        <w:t> </w:t>
      </w:r>
      <w:r w:rsidR="00BD53B9" w:rsidRPr="0078095B">
        <w:rPr>
          <w:lang w:val="ru"/>
        </w:rPr>
        <w:fldChar w:fldCharType="begin"/>
      </w:r>
      <w:r w:rsidR="00BD53B9" w:rsidRPr="0078095B">
        <w:rPr>
          <w:lang w:val="ru"/>
        </w:rPr>
        <w:instrText xml:space="preserve"> REF _Ref414994625 \r \h </w:instrText>
      </w:r>
      <w:r w:rsidR="0078095B" w:rsidRPr="0078095B">
        <w:rPr>
          <w:lang w:val="ru"/>
        </w:rPr>
        <w:instrText xml:space="preserve"> \* MERGEFORMAT </w:instrText>
      </w:r>
      <w:r w:rsidR="00BD53B9" w:rsidRPr="0078095B">
        <w:rPr>
          <w:lang w:val="ru"/>
        </w:rPr>
      </w:r>
      <w:r w:rsidR="00BD53B9" w:rsidRPr="0078095B">
        <w:rPr>
          <w:lang w:val="ru"/>
        </w:rPr>
        <w:fldChar w:fldCharType="separate"/>
      </w:r>
      <w:r w:rsidR="00EF41BE">
        <w:rPr>
          <w:lang w:val="ru"/>
        </w:rPr>
        <w:t>4.12</w:t>
      </w:r>
      <w:r w:rsidR="00BD53B9" w:rsidRPr="0078095B">
        <w:rPr>
          <w:lang w:val="ru"/>
        </w:rPr>
        <w:fldChar w:fldCharType="end"/>
      </w:r>
      <w:r w:rsidRPr="0078095B">
        <w:rPr>
          <w:lang w:val="ru"/>
        </w:rPr>
        <w:t>);</w:t>
      </w:r>
    </w:p>
    <w:p w14:paraId="77EDDC9E" w14:textId="21E3CBBE" w:rsidR="00200770" w:rsidRPr="0078095B" w:rsidRDefault="009B5E05" w:rsidP="00A75D3C">
      <w:pPr>
        <w:pStyle w:val="5"/>
        <w:rPr>
          <w:lang w:val="ru"/>
        </w:rPr>
      </w:pPr>
      <w:r>
        <w:rPr>
          <w:lang w:val="ru"/>
        </w:rPr>
        <w:t>О</w:t>
      </w:r>
      <w:r w:rsidR="00946913" w:rsidRPr="0078095B">
        <w:rPr>
          <w:lang w:val="ru"/>
        </w:rPr>
        <w:t xml:space="preserve">ткрытие доступа к </w:t>
      </w:r>
      <w:r w:rsidR="0096259A" w:rsidRPr="0078095B">
        <w:rPr>
          <w:lang w:val="ru"/>
        </w:rPr>
        <w:t xml:space="preserve">заявкам </w:t>
      </w:r>
      <w:r w:rsidR="00200770" w:rsidRPr="0078095B">
        <w:rPr>
          <w:lang w:val="ru"/>
        </w:rPr>
        <w:t>(</w:t>
      </w:r>
      <w:r w:rsidR="00BF287A" w:rsidRPr="0078095B">
        <w:rPr>
          <w:lang w:val="ru"/>
        </w:rPr>
        <w:t>подраздел</w:t>
      </w:r>
      <w:r w:rsidR="00BF287A">
        <w:rPr>
          <w:lang w:val="ru"/>
        </w:rPr>
        <w:t> </w:t>
      </w:r>
      <w:r w:rsidR="00EA547D" w:rsidRPr="0078095B">
        <w:rPr>
          <w:lang w:val="ru"/>
        </w:rPr>
        <w:fldChar w:fldCharType="begin"/>
      </w:r>
      <w:r w:rsidR="00EA547D" w:rsidRPr="0078095B">
        <w:rPr>
          <w:lang w:val="ru"/>
        </w:rPr>
        <w:instrText xml:space="preserve"> REF _Ref414020464 \r \h </w:instrText>
      </w:r>
      <w:r w:rsidR="00A75D3C" w:rsidRPr="0078095B">
        <w:rPr>
          <w:lang w:val="ru"/>
        </w:rPr>
        <w:instrText xml:space="preserve"> \* MERGEFORMAT </w:instrText>
      </w:r>
      <w:r w:rsidR="00EA547D" w:rsidRPr="0078095B">
        <w:rPr>
          <w:lang w:val="ru"/>
        </w:rPr>
      </w:r>
      <w:r w:rsidR="00EA547D" w:rsidRPr="0078095B">
        <w:rPr>
          <w:lang w:val="ru"/>
        </w:rPr>
        <w:fldChar w:fldCharType="separate"/>
      </w:r>
      <w:r w:rsidR="00EF41BE">
        <w:rPr>
          <w:lang w:val="ru"/>
        </w:rPr>
        <w:t>4.13</w:t>
      </w:r>
      <w:r w:rsidR="00EA547D" w:rsidRPr="0078095B">
        <w:rPr>
          <w:lang w:val="ru"/>
        </w:rPr>
        <w:fldChar w:fldCharType="end"/>
      </w:r>
      <w:r w:rsidR="00200770" w:rsidRPr="0078095B">
        <w:rPr>
          <w:lang w:val="ru"/>
        </w:rPr>
        <w:t>);</w:t>
      </w:r>
    </w:p>
    <w:p w14:paraId="1A47DB60" w14:textId="32546170" w:rsidR="00946913" w:rsidRPr="0078095B" w:rsidRDefault="00946913" w:rsidP="00A75D3C">
      <w:pPr>
        <w:pStyle w:val="5"/>
        <w:rPr>
          <w:lang w:val="ru"/>
        </w:rPr>
      </w:pPr>
      <w:bookmarkStart w:id="108" w:name="_Toc409528489"/>
      <w:bookmarkStart w:id="109" w:name="_Toc409630192"/>
      <w:bookmarkStart w:id="110" w:name="_Toc409474780"/>
      <w:bookmarkStart w:id="111" w:name="_Ref409690716"/>
      <w:bookmarkStart w:id="112" w:name="_Toc409703638"/>
      <w:bookmarkStart w:id="113" w:name="_Toc409711802"/>
      <w:bookmarkStart w:id="114" w:name="_Toc409715522"/>
      <w:bookmarkStart w:id="115" w:name="_Toc409721539"/>
      <w:bookmarkStart w:id="116" w:name="_Toc409720670"/>
      <w:bookmarkStart w:id="117" w:name="_Toc409721757"/>
      <w:bookmarkStart w:id="118" w:name="_Toc409807475"/>
      <w:bookmarkStart w:id="119" w:name="_Toc409812194"/>
      <w:bookmarkStart w:id="120" w:name="_Toc283764423"/>
      <w:bookmarkStart w:id="121" w:name="_Toc409908757"/>
      <w:bookmarkStart w:id="122" w:name="_Toc410902929"/>
      <w:bookmarkStart w:id="123" w:name="_Toc410907940"/>
      <w:bookmarkStart w:id="124" w:name="_Toc410908129"/>
      <w:bookmarkStart w:id="125" w:name="_Toc410910922"/>
      <w:bookmarkStart w:id="126" w:name="_Toc410911195"/>
      <w:bookmarkStart w:id="127" w:name="_Toc410920293"/>
      <w:bookmarkStart w:id="128" w:name="_Toc411279933"/>
      <w:bookmarkStart w:id="129" w:name="_Toc411626659"/>
      <w:bookmarkStart w:id="130" w:name="_Toc411632202"/>
      <w:bookmarkStart w:id="131" w:name="_Toc411882111"/>
      <w:bookmarkStart w:id="132" w:name="_Toc411941121"/>
      <w:bookmarkStart w:id="133" w:name="_Toc285801569"/>
      <w:bookmarkStart w:id="134" w:name="_Toc411949596"/>
      <w:bookmarkStart w:id="135" w:name="_Toc412111236"/>
      <w:bookmarkStart w:id="136" w:name="_Toc285977840"/>
      <w:bookmarkStart w:id="137" w:name="_Toc412128003"/>
      <w:bookmarkStart w:id="138" w:name="_Toc285999969"/>
      <w:bookmarkStart w:id="139" w:name="_Toc412218452"/>
      <w:bookmarkStart w:id="140" w:name="_Toc412543738"/>
      <w:bookmarkStart w:id="141" w:name="_Toc412551483"/>
      <w:bookmarkStart w:id="142" w:name="_Toc412754899"/>
      <w:r w:rsidRPr="0078095B">
        <w:rPr>
          <w:lang w:val="ru"/>
        </w:rPr>
        <w:t>Рассмотрение заявок (отборочная стадия). Допуск к участию в закупке</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78095B">
        <w:rPr>
          <w:lang w:val="ru"/>
        </w:rPr>
        <w:t xml:space="preserve"> (</w:t>
      </w:r>
      <w:r w:rsidR="00BF287A" w:rsidRPr="0078095B">
        <w:rPr>
          <w:lang w:val="ru"/>
        </w:rPr>
        <w:t>подраздел</w:t>
      </w:r>
      <w:r w:rsidR="00BF287A">
        <w:rPr>
          <w:lang w:val="ru"/>
        </w:rPr>
        <w:t> </w:t>
      </w:r>
      <w:r w:rsidR="00EA547D" w:rsidRPr="0078095B">
        <w:rPr>
          <w:lang w:val="ru"/>
        </w:rPr>
        <w:fldChar w:fldCharType="begin"/>
      </w:r>
      <w:r w:rsidR="00EA547D" w:rsidRPr="0078095B">
        <w:rPr>
          <w:lang w:val="ru"/>
        </w:rPr>
        <w:instrText xml:space="preserve"> REF _Ref314266065 \r \h </w:instrText>
      </w:r>
      <w:r w:rsidR="00A75D3C" w:rsidRPr="0078095B">
        <w:rPr>
          <w:lang w:val="ru"/>
        </w:rPr>
        <w:instrText xml:space="preserve"> \* MERGEFORMAT </w:instrText>
      </w:r>
      <w:r w:rsidR="00EA547D" w:rsidRPr="0078095B">
        <w:rPr>
          <w:lang w:val="ru"/>
        </w:rPr>
      </w:r>
      <w:r w:rsidR="00EA547D" w:rsidRPr="0078095B">
        <w:rPr>
          <w:lang w:val="ru"/>
        </w:rPr>
        <w:fldChar w:fldCharType="separate"/>
      </w:r>
      <w:r w:rsidR="00EF41BE">
        <w:rPr>
          <w:lang w:val="ru"/>
        </w:rPr>
        <w:t>4.14</w:t>
      </w:r>
      <w:r w:rsidR="00EA547D" w:rsidRPr="0078095B">
        <w:rPr>
          <w:lang w:val="ru"/>
        </w:rPr>
        <w:fldChar w:fldCharType="end"/>
      </w:r>
      <w:r w:rsidRPr="0078095B">
        <w:rPr>
          <w:lang w:val="ru"/>
        </w:rPr>
        <w:t>);</w:t>
      </w:r>
    </w:p>
    <w:p w14:paraId="7E1F817B" w14:textId="7E10BD5A" w:rsidR="00A207B6" w:rsidRPr="0078095B" w:rsidRDefault="00A207B6" w:rsidP="00A75D3C">
      <w:pPr>
        <w:pStyle w:val="5"/>
        <w:rPr>
          <w:lang w:val="ru"/>
        </w:rPr>
      </w:pPr>
      <w:bookmarkStart w:id="143" w:name="_Toc409474782"/>
      <w:bookmarkStart w:id="144" w:name="_Toc409528491"/>
      <w:bookmarkStart w:id="145" w:name="_Toc409630194"/>
      <w:bookmarkStart w:id="146" w:name="_Toc409703639"/>
      <w:bookmarkStart w:id="147" w:name="_Toc409711803"/>
      <w:bookmarkStart w:id="148" w:name="_Toc409715523"/>
      <w:bookmarkStart w:id="149" w:name="_Toc409721540"/>
      <w:bookmarkStart w:id="150" w:name="_Toc409720671"/>
      <w:bookmarkStart w:id="151" w:name="_Toc409721758"/>
      <w:bookmarkStart w:id="152" w:name="_Toc409807476"/>
      <w:bookmarkStart w:id="153" w:name="_Toc409812195"/>
      <w:bookmarkStart w:id="154" w:name="_Toc283764424"/>
      <w:bookmarkStart w:id="155" w:name="_Toc409908758"/>
      <w:bookmarkStart w:id="156" w:name="_Ref410843009"/>
      <w:bookmarkStart w:id="157" w:name="_Toc410902930"/>
      <w:bookmarkStart w:id="158" w:name="_Toc410907941"/>
      <w:bookmarkStart w:id="159" w:name="_Toc410908130"/>
      <w:bookmarkStart w:id="160" w:name="_Toc410910923"/>
      <w:bookmarkStart w:id="161" w:name="_Toc410911196"/>
      <w:bookmarkStart w:id="162" w:name="_Toc410920294"/>
      <w:bookmarkStart w:id="163" w:name="_Toc411279934"/>
      <w:bookmarkStart w:id="164" w:name="_Toc411626660"/>
      <w:bookmarkStart w:id="165" w:name="_Toc411632203"/>
      <w:bookmarkStart w:id="166" w:name="_Toc411882112"/>
      <w:bookmarkStart w:id="167" w:name="_Toc411941122"/>
      <w:bookmarkStart w:id="168" w:name="_Toc285801570"/>
      <w:bookmarkStart w:id="169" w:name="_Toc411949597"/>
      <w:bookmarkStart w:id="170" w:name="_Toc412111237"/>
      <w:bookmarkStart w:id="171" w:name="_Toc285977841"/>
      <w:bookmarkStart w:id="172" w:name="_Toc412128004"/>
      <w:bookmarkStart w:id="173" w:name="_Toc285999970"/>
      <w:bookmarkStart w:id="174" w:name="_Toc412218453"/>
      <w:bookmarkStart w:id="175" w:name="_Toc412543739"/>
      <w:bookmarkStart w:id="176" w:name="_Toc412551484"/>
      <w:bookmarkStart w:id="177" w:name="_Toc412754900"/>
      <w:r w:rsidRPr="0078095B">
        <w:rPr>
          <w:lang w:val="ru"/>
        </w:rPr>
        <w:t>Переторжка (</w:t>
      </w:r>
      <w:r w:rsidR="007E7E19" w:rsidRPr="0078095B">
        <w:rPr>
          <w:lang w:val="ru"/>
        </w:rPr>
        <w:t>по решению ЗК</w:t>
      </w:r>
      <w:r w:rsidRPr="0078095B">
        <w:rPr>
          <w:lang w:val="ru"/>
        </w:rPr>
        <w:t>) (</w:t>
      </w:r>
      <w:r w:rsidR="00BF287A" w:rsidRPr="0078095B">
        <w:rPr>
          <w:lang w:val="ru"/>
        </w:rPr>
        <w:t>подраздел</w:t>
      </w:r>
      <w:r w:rsidR="00BF287A">
        <w:rPr>
          <w:lang w:val="ru"/>
        </w:rPr>
        <w:t> </w:t>
      </w:r>
      <w:r w:rsidR="00EA547D" w:rsidRPr="0078095B">
        <w:rPr>
          <w:highlight w:val="yellow"/>
          <w:lang w:val="ru"/>
        </w:rPr>
        <w:fldChar w:fldCharType="begin"/>
      </w:r>
      <w:r w:rsidR="00EA547D" w:rsidRPr="0078095B">
        <w:rPr>
          <w:lang w:val="ru"/>
        </w:rPr>
        <w:instrText xml:space="preserve"> REF _Ref313834143 \r \h </w:instrText>
      </w:r>
      <w:r w:rsidR="00A75D3C" w:rsidRPr="0078095B">
        <w:rPr>
          <w:highlight w:val="yellow"/>
          <w:lang w:val="ru"/>
        </w:rPr>
        <w:instrText xml:space="preserve"> \* MERGEFORMAT </w:instrText>
      </w:r>
      <w:r w:rsidR="00EA547D" w:rsidRPr="0078095B">
        <w:rPr>
          <w:highlight w:val="yellow"/>
          <w:lang w:val="ru"/>
        </w:rPr>
      </w:r>
      <w:r w:rsidR="00EA547D" w:rsidRPr="0078095B">
        <w:rPr>
          <w:highlight w:val="yellow"/>
          <w:lang w:val="ru"/>
        </w:rPr>
        <w:fldChar w:fldCharType="separate"/>
      </w:r>
      <w:r w:rsidR="00EF41BE">
        <w:rPr>
          <w:lang w:val="ru"/>
        </w:rPr>
        <w:t>4.15</w:t>
      </w:r>
      <w:r w:rsidR="00EA547D" w:rsidRPr="0078095B">
        <w:rPr>
          <w:highlight w:val="yellow"/>
          <w:lang w:val="ru"/>
        </w:rPr>
        <w:fldChar w:fldCharType="end"/>
      </w:r>
      <w:r w:rsidRPr="0078095B">
        <w:rPr>
          <w:lang w:val="ru"/>
        </w:rPr>
        <w:t>);</w:t>
      </w:r>
    </w:p>
    <w:p w14:paraId="1B32AE58" w14:textId="469C96DC" w:rsidR="00946913" w:rsidRPr="0078095B" w:rsidRDefault="00946913" w:rsidP="00A75D3C">
      <w:pPr>
        <w:pStyle w:val="5"/>
        <w:rPr>
          <w:lang w:val="ru"/>
        </w:rPr>
      </w:pPr>
      <w:r w:rsidRPr="0078095B">
        <w:rPr>
          <w:lang w:val="ru"/>
        </w:rPr>
        <w:t>Оценка и сопоставление заявок (оценочная стадия). Выбор победителя</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8095B">
        <w:rPr>
          <w:lang w:val="ru"/>
        </w:rPr>
        <w:t xml:space="preserve"> </w:t>
      </w:r>
      <w:r w:rsidR="001C5A41" w:rsidRPr="0078095B">
        <w:rPr>
          <w:lang w:val="ru"/>
        </w:rPr>
        <w:t xml:space="preserve">и подведение итогов закупки </w:t>
      </w:r>
      <w:r w:rsidRPr="0078095B">
        <w:rPr>
          <w:lang w:val="ru"/>
        </w:rPr>
        <w:t>(</w:t>
      </w:r>
      <w:r w:rsidR="00BF287A" w:rsidRPr="0078095B">
        <w:rPr>
          <w:lang w:val="ru"/>
        </w:rPr>
        <w:t>подраздел</w:t>
      </w:r>
      <w:r w:rsidR="00BF287A">
        <w:rPr>
          <w:lang w:val="ru"/>
        </w:rPr>
        <w:t> </w:t>
      </w:r>
      <w:r w:rsidR="00EA547D" w:rsidRPr="0078095B">
        <w:rPr>
          <w:lang w:val="ru"/>
        </w:rPr>
        <w:fldChar w:fldCharType="begin"/>
      </w:r>
      <w:r w:rsidR="00EA547D" w:rsidRPr="0078095B">
        <w:rPr>
          <w:lang w:val="ru"/>
        </w:rPr>
        <w:instrText xml:space="preserve"> REF _Ref414020540 \r \h </w:instrText>
      </w:r>
      <w:r w:rsidR="00A75D3C" w:rsidRPr="0078095B">
        <w:rPr>
          <w:lang w:val="ru"/>
        </w:rPr>
        <w:instrText xml:space="preserve"> \* MERGEFORMAT </w:instrText>
      </w:r>
      <w:r w:rsidR="00EA547D" w:rsidRPr="0078095B">
        <w:rPr>
          <w:lang w:val="ru"/>
        </w:rPr>
      </w:r>
      <w:r w:rsidR="00EA547D" w:rsidRPr="0078095B">
        <w:rPr>
          <w:lang w:val="ru"/>
        </w:rPr>
        <w:fldChar w:fldCharType="separate"/>
      </w:r>
      <w:r w:rsidR="00EF41BE">
        <w:rPr>
          <w:lang w:val="ru"/>
        </w:rPr>
        <w:t>4.16</w:t>
      </w:r>
      <w:r w:rsidR="00EA547D" w:rsidRPr="0078095B">
        <w:rPr>
          <w:lang w:val="ru"/>
        </w:rPr>
        <w:fldChar w:fldCharType="end"/>
      </w:r>
      <w:r w:rsidRPr="0078095B">
        <w:rPr>
          <w:lang w:val="ru"/>
        </w:rPr>
        <w:t>);</w:t>
      </w:r>
    </w:p>
    <w:p w14:paraId="7B479F3D" w14:textId="65230DF0" w:rsidR="00BE5EBD" w:rsidRPr="0078095B" w:rsidRDefault="00BE5EBD" w:rsidP="00A75D3C">
      <w:pPr>
        <w:pStyle w:val="5"/>
        <w:rPr>
          <w:lang w:val="ru"/>
        </w:rPr>
      </w:pPr>
      <w:proofErr w:type="spellStart"/>
      <w:r w:rsidRPr="0078095B">
        <w:rPr>
          <w:lang w:val="ru"/>
        </w:rPr>
        <w:t>Постквалификация</w:t>
      </w:r>
      <w:proofErr w:type="spellEnd"/>
      <w:r w:rsidRPr="0078095B">
        <w:rPr>
          <w:lang w:val="ru"/>
        </w:rPr>
        <w:t xml:space="preserve"> </w:t>
      </w:r>
      <w:r w:rsidR="009A7151" w:rsidRPr="0078095B">
        <w:rPr>
          <w:lang w:val="ru"/>
        </w:rPr>
        <w:t xml:space="preserve">и антидемпинговые меры </w:t>
      </w:r>
      <w:r w:rsidRPr="0078095B">
        <w:rPr>
          <w:lang w:val="ru"/>
        </w:rPr>
        <w:t>(при необходимости) (</w:t>
      </w:r>
      <w:r w:rsidR="00BF287A" w:rsidRPr="0078095B">
        <w:rPr>
          <w:lang w:val="ru"/>
        </w:rPr>
        <w:t>подразделы</w:t>
      </w:r>
      <w:r w:rsidR="00BF287A">
        <w:rPr>
          <w:lang w:val="ru"/>
        </w:rPr>
        <w:t> </w:t>
      </w:r>
      <w:r w:rsidRPr="0078095B">
        <w:rPr>
          <w:lang w:val="ru"/>
        </w:rPr>
        <w:fldChar w:fldCharType="begin"/>
      </w:r>
      <w:r w:rsidRPr="0078095B">
        <w:rPr>
          <w:lang w:val="ru"/>
        </w:rPr>
        <w:instrText xml:space="preserve"> REF _Ref408753776 \r \h </w:instrText>
      </w:r>
      <w:r w:rsidR="00A75D3C" w:rsidRPr="0078095B">
        <w:rPr>
          <w:lang w:val="ru"/>
        </w:rPr>
        <w:instrText xml:space="preserve"> \* MERGEFORMAT </w:instrText>
      </w:r>
      <w:r w:rsidRPr="0078095B">
        <w:rPr>
          <w:lang w:val="ru"/>
        </w:rPr>
      </w:r>
      <w:r w:rsidRPr="0078095B">
        <w:rPr>
          <w:lang w:val="ru"/>
        </w:rPr>
        <w:fldChar w:fldCharType="separate"/>
      </w:r>
      <w:r w:rsidR="00EF41BE">
        <w:rPr>
          <w:lang w:val="ru"/>
        </w:rPr>
        <w:t>4.18</w:t>
      </w:r>
      <w:r w:rsidRPr="0078095B">
        <w:rPr>
          <w:lang w:val="ru"/>
        </w:rPr>
        <w:fldChar w:fldCharType="end"/>
      </w:r>
      <w:r w:rsidR="00BF287A">
        <w:rPr>
          <w:lang w:val="ru"/>
        </w:rPr>
        <w:t> </w:t>
      </w:r>
      <w:r w:rsidR="00BF287A" w:rsidRPr="0078095B">
        <w:rPr>
          <w:lang w:val="ru"/>
        </w:rPr>
        <w:t>–</w:t>
      </w:r>
      <w:r w:rsidR="00BF287A">
        <w:rPr>
          <w:lang w:val="ru"/>
        </w:rPr>
        <w:t> </w:t>
      </w:r>
      <w:r w:rsidR="009A7151" w:rsidRPr="0078095B">
        <w:rPr>
          <w:lang w:val="ru"/>
        </w:rPr>
        <w:fldChar w:fldCharType="begin"/>
      </w:r>
      <w:r w:rsidR="009A7151" w:rsidRPr="0078095B">
        <w:rPr>
          <w:lang w:val="ru"/>
        </w:rPr>
        <w:instrText xml:space="preserve"> REF _Ref414292367 \r \h </w:instrText>
      </w:r>
      <w:r w:rsidR="0078095B" w:rsidRPr="0078095B">
        <w:rPr>
          <w:lang w:val="ru"/>
        </w:rPr>
        <w:instrText xml:space="preserve"> \* MERGEFORMAT </w:instrText>
      </w:r>
      <w:r w:rsidR="009A7151" w:rsidRPr="0078095B">
        <w:rPr>
          <w:lang w:val="ru"/>
        </w:rPr>
      </w:r>
      <w:r w:rsidR="009A7151" w:rsidRPr="0078095B">
        <w:rPr>
          <w:lang w:val="ru"/>
        </w:rPr>
        <w:fldChar w:fldCharType="separate"/>
      </w:r>
      <w:r w:rsidR="00EF41BE">
        <w:rPr>
          <w:lang w:val="ru"/>
        </w:rPr>
        <w:t>4.19</w:t>
      </w:r>
      <w:r w:rsidR="009A7151" w:rsidRPr="0078095B">
        <w:rPr>
          <w:lang w:val="ru"/>
        </w:rPr>
        <w:fldChar w:fldCharType="end"/>
      </w:r>
      <w:r w:rsidRPr="0078095B">
        <w:rPr>
          <w:lang w:val="ru"/>
        </w:rPr>
        <w:t>);</w:t>
      </w:r>
    </w:p>
    <w:p w14:paraId="08E0537C" w14:textId="59FCE455" w:rsidR="00200770" w:rsidRPr="0078095B" w:rsidRDefault="009A7151" w:rsidP="009A7151">
      <w:pPr>
        <w:pStyle w:val="5"/>
        <w:rPr>
          <w:lang w:val="ru"/>
        </w:rPr>
      </w:pPr>
      <w:r w:rsidRPr="0078095B">
        <w:rPr>
          <w:lang w:val="ru"/>
        </w:rPr>
        <w:t>Преддоговорные переговоры (при необходимости) (</w:t>
      </w:r>
      <w:r w:rsidR="00BF287A" w:rsidRPr="0078095B">
        <w:rPr>
          <w:lang w:val="ru"/>
        </w:rPr>
        <w:t>подраздел</w:t>
      </w:r>
      <w:r w:rsidR="00BF287A">
        <w:rPr>
          <w:lang w:val="ru"/>
        </w:rPr>
        <w:t> </w:t>
      </w:r>
      <w:r w:rsidRPr="0078095B">
        <w:rPr>
          <w:lang w:val="ru"/>
        </w:rPr>
        <w:fldChar w:fldCharType="begin"/>
      </w:r>
      <w:r w:rsidRPr="0078095B">
        <w:rPr>
          <w:lang w:val="ru"/>
        </w:rPr>
        <w:instrText xml:space="preserve"> REF _Ref414292419 \r \h </w:instrText>
      </w:r>
      <w:r w:rsidR="0078095B" w:rsidRPr="0078095B">
        <w:rPr>
          <w:lang w:val="ru"/>
        </w:rPr>
        <w:instrText xml:space="preserve"> \* MERGEFORMAT </w:instrText>
      </w:r>
      <w:r w:rsidRPr="0078095B">
        <w:rPr>
          <w:lang w:val="ru"/>
        </w:rPr>
      </w:r>
      <w:r w:rsidRPr="0078095B">
        <w:rPr>
          <w:lang w:val="ru"/>
        </w:rPr>
        <w:fldChar w:fldCharType="separate"/>
      </w:r>
      <w:r w:rsidR="00EF41BE">
        <w:rPr>
          <w:lang w:val="ru"/>
        </w:rPr>
        <w:t>4.21</w:t>
      </w:r>
      <w:r w:rsidRPr="0078095B">
        <w:rPr>
          <w:lang w:val="ru"/>
        </w:rPr>
        <w:fldChar w:fldCharType="end"/>
      </w:r>
      <w:r w:rsidRPr="0078095B">
        <w:rPr>
          <w:lang w:val="ru"/>
        </w:rPr>
        <w:t>) и з</w:t>
      </w:r>
      <w:r w:rsidR="005F5EA3" w:rsidRPr="0078095B">
        <w:rPr>
          <w:lang w:val="ru"/>
        </w:rPr>
        <w:t xml:space="preserve">аключение </w:t>
      </w:r>
      <w:r w:rsidR="00EE1572" w:rsidRPr="0078095B">
        <w:rPr>
          <w:lang w:val="ru"/>
        </w:rPr>
        <w:t>д</w:t>
      </w:r>
      <w:r w:rsidR="00200770" w:rsidRPr="0078095B">
        <w:rPr>
          <w:lang w:val="ru"/>
        </w:rPr>
        <w:t>оговора (</w:t>
      </w:r>
      <w:r w:rsidR="00BF287A" w:rsidRPr="0078095B">
        <w:rPr>
          <w:lang w:val="ru"/>
        </w:rPr>
        <w:t>подразделы</w:t>
      </w:r>
      <w:r w:rsidR="00BF287A">
        <w:rPr>
          <w:lang w:val="ru"/>
        </w:rPr>
        <w:t> </w:t>
      </w:r>
      <w:r w:rsidR="005F5EA3" w:rsidRPr="0078095B">
        <w:rPr>
          <w:lang w:val="ru"/>
        </w:rPr>
        <w:fldChar w:fldCharType="begin"/>
      </w:r>
      <w:r w:rsidR="005F5EA3" w:rsidRPr="0078095B">
        <w:rPr>
          <w:lang w:val="ru"/>
        </w:rPr>
        <w:instrText xml:space="preserve"> REF _Ref313834245 \r \h </w:instrText>
      </w:r>
      <w:r w:rsidR="00652892" w:rsidRPr="0078095B">
        <w:rPr>
          <w:lang w:val="ru"/>
        </w:rPr>
        <w:instrText xml:space="preserve"> \* MERGEFORMAT </w:instrText>
      </w:r>
      <w:r w:rsidR="005F5EA3" w:rsidRPr="0078095B">
        <w:rPr>
          <w:lang w:val="ru"/>
        </w:rPr>
      </w:r>
      <w:r w:rsidR="005F5EA3" w:rsidRPr="0078095B">
        <w:rPr>
          <w:lang w:val="ru"/>
        </w:rPr>
        <w:fldChar w:fldCharType="separate"/>
      </w:r>
      <w:r w:rsidR="00EF41BE">
        <w:rPr>
          <w:lang w:val="ru"/>
        </w:rPr>
        <w:t>4.22</w:t>
      </w:r>
      <w:r w:rsidR="005F5EA3" w:rsidRPr="0078095B">
        <w:rPr>
          <w:lang w:val="ru"/>
        </w:rPr>
        <w:fldChar w:fldCharType="end"/>
      </w:r>
      <w:r w:rsidR="00BF287A">
        <w:rPr>
          <w:lang w:val="ru"/>
        </w:rPr>
        <w:t> </w:t>
      </w:r>
      <w:r w:rsidR="00BF287A" w:rsidRPr="0078095B">
        <w:rPr>
          <w:lang w:val="ru"/>
        </w:rPr>
        <w:t>–</w:t>
      </w:r>
      <w:r w:rsidR="00BF287A">
        <w:rPr>
          <w:lang w:val="ru"/>
        </w:rPr>
        <w:t> </w:t>
      </w:r>
      <w:r w:rsidR="00EB25BA" w:rsidRPr="0078095B">
        <w:rPr>
          <w:lang w:val="ru"/>
        </w:rPr>
        <w:fldChar w:fldCharType="begin"/>
      </w:r>
      <w:r w:rsidR="00EB25BA" w:rsidRPr="0078095B">
        <w:rPr>
          <w:lang w:val="ru"/>
        </w:rPr>
        <w:instrText xml:space="preserve"> REF _Ref414043912 \r \h </w:instrText>
      </w:r>
      <w:r w:rsidR="0078095B" w:rsidRPr="0078095B">
        <w:rPr>
          <w:lang w:val="ru"/>
        </w:rPr>
        <w:instrText xml:space="preserve"> \* MERGEFORMAT </w:instrText>
      </w:r>
      <w:r w:rsidR="00EB25BA" w:rsidRPr="0078095B">
        <w:rPr>
          <w:lang w:val="ru"/>
        </w:rPr>
      </w:r>
      <w:r w:rsidR="00EB25BA" w:rsidRPr="0078095B">
        <w:rPr>
          <w:lang w:val="ru"/>
        </w:rPr>
        <w:fldChar w:fldCharType="separate"/>
      </w:r>
      <w:r w:rsidR="00EF41BE">
        <w:rPr>
          <w:lang w:val="ru"/>
        </w:rPr>
        <w:t>4.23</w:t>
      </w:r>
      <w:r w:rsidR="00EB25BA" w:rsidRPr="0078095B">
        <w:rPr>
          <w:lang w:val="ru"/>
        </w:rPr>
        <w:fldChar w:fldCharType="end"/>
      </w:r>
      <w:r w:rsidR="0029555C" w:rsidRPr="0078095B">
        <w:rPr>
          <w:lang w:val="ru"/>
        </w:rPr>
        <w:t>).</w:t>
      </w:r>
    </w:p>
    <w:p w14:paraId="20EF742C" w14:textId="55D0767B" w:rsidR="009061AF" w:rsidRPr="0078095B" w:rsidRDefault="003B4F0A" w:rsidP="004E0D77">
      <w:pPr>
        <w:pStyle w:val="3"/>
        <w:rPr>
          <w:rFonts w:eastAsiaTheme="majorEastAsia"/>
        </w:rPr>
      </w:pPr>
      <w:bookmarkStart w:id="178" w:name="_Ref312927577"/>
      <w:bookmarkStart w:id="179" w:name="_Ref415753081"/>
      <w:bookmarkStart w:id="180" w:name="_Toc415874657"/>
      <w:bookmarkStart w:id="181" w:name="_Toc448761017"/>
      <w:r w:rsidRPr="0078095B">
        <w:rPr>
          <w:rFonts w:eastAsiaTheme="majorEastAsia"/>
        </w:rPr>
        <w:t xml:space="preserve">Официальное размещение извещения и </w:t>
      </w:r>
      <w:r w:rsidR="009061AF" w:rsidRPr="0078095B">
        <w:rPr>
          <w:rFonts w:eastAsiaTheme="majorEastAsia"/>
        </w:rPr>
        <w:t xml:space="preserve">документации </w:t>
      </w:r>
      <w:bookmarkEnd w:id="106"/>
      <w:bookmarkEnd w:id="178"/>
      <w:r w:rsidR="00946913" w:rsidRPr="0078095B">
        <w:rPr>
          <w:rFonts w:eastAsiaTheme="majorEastAsia"/>
        </w:rPr>
        <w:t>о закупке</w:t>
      </w:r>
      <w:bookmarkEnd w:id="179"/>
      <w:bookmarkEnd w:id="180"/>
      <w:bookmarkEnd w:id="181"/>
    </w:p>
    <w:p w14:paraId="1D487156" w14:textId="7724A6DE" w:rsidR="00200770" w:rsidRPr="0078095B" w:rsidRDefault="00A675C6" w:rsidP="004E0D77">
      <w:pPr>
        <w:pStyle w:val="4"/>
        <w:rPr>
          <w:lang w:val="ru"/>
        </w:rPr>
      </w:pPr>
      <w:bookmarkStart w:id="182" w:name="_Ref413755480"/>
      <w:bookmarkStart w:id="183" w:name="_Ref125823280"/>
      <w:r w:rsidRPr="0078095B">
        <w:rPr>
          <w:lang w:val="ru"/>
        </w:rPr>
        <w:t>Извещение и д</w:t>
      </w:r>
      <w:r w:rsidR="009061AF" w:rsidRPr="0078095B">
        <w:rPr>
          <w:lang w:val="ru"/>
        </w:rPr>
        <w:t xml:space="preserve">окументация </w:t>
      </w:r>
      <w:r w:rsidR="00946913" w:rsidRPr="0078095B">
        <w:rPr>
          <w:lang w:val="ru"/>
        </w:rPr>
        <w:t xml:space="preserve">о закупке </w:t>
      </w:r>
      <w:r w:rsidR="009B24AC" w:rsidRPr="0078095B">
        <w:rPr>
          <w:lang w:val="ru"/>
        </w:rPr>
        <w:t xml:space="preserve">официально </w:t>
      </w:r>
      <w:r w:rsidR="00277649" w:rsidRPr="0078095B">
        <w:rPr>
          <w:lang w:val="ru"/>
        </w:rPr>
        <w:t>размещен</w:t>
      </w:r>
      <w:r w:rsidRPr="0078095B">
        <w:rPr>
          <w:lang w:val="ru"/>
        </w:rPr>
        <w:t>ы</w:t>
      </w:r>
      <w:r w:rsidR="009061AF" w:rsidRPr="0078095B">
        <w:rPr>
          <w:lang w:val="ru"/>
        </w:rPr>
        <w:t xml:space="preserve"> </w:t>
      </w:r>
      <w:r w:rsidR="00EE1572" w:rsidRPr="0078095B">
        <w:rPr>
          <w:lang w:val="ru"/>
        </w:rPr>
        <w:t>и доступн</w:t>
      </w:r>
      <w:r w:rsidR="00524EA7" w:rsidRPr="0078095B">
        <w:rPr>
          <w:lang w:val="ru"/>
        </w:rPr>
        <w:t>ы</w:t>
      </w:r>
      <w:r w:rsidR="00EE1572" w:rsidRPr="0078095B">
        <w:rPr>
          <w:lang w:val="ru"/>
        </w:rPr>
        <w:t xml:space="preserve"> для ознакомления </w:t>
      </w:r>
      <w:r w:rsidR="00524EA7" w:rsidRPr="0078095B">
        <w:rPr>
          <w:lang w:val="ru"/>
        </w:rPr>
        <w:t>в</w:t>
      </w:r>
      <w:r w:rsidR="007D7A94" w:rsidRPr="0078095B">
        <w:t xml:space="preserve"> форме электронного документа</w:t>
      </w:r>
      <w:r w:rsidR="00524EA7" w:rsidRPr="0078095B">
        <w:rPr>
          <w:lang w:val="ru"/>
        </w:rPr>
        <w:t xml:space="preserve"> </w:t>
      </w:r>
      <w:r w:rsidR="00EE1572" w:rsidRPr="0078095B">
        <w:rPr>
          <w:lang w:val="ru"/>
        </w:rPr>
        <w:t>без взимания платы</w:t>
      </w:r>
      <w:r w:rsidR="00074A0B" w:rsidRPr="0078095B">
        <w:rPr>
          <w:lang w:val="ru"/>
        </w:rPr>
        <w:t xml:space="preserve"> </w:t>
      </w:r>
      <w:r w:rsidR="00074A0B" w:rsidRPr="0078095B">
        <w:t xml:space="preserve">в любое время с </w:t>
      </w:r>
      <w:r w:rsidR="00544DE4">
        <w:t>момента</w:t>
      </w:r>
      <w:r w:rsidR="00544DE4" w:rsidRPr="0078095B">
        <w:t xml:space="preserve"> </w:t>
      </w:r>
      <w:r w:rsidR="00074A0B" w:rsidRPr="0078095B">
        <w:t>официального размещения извещения</w:t>
      </w:r>
      <w:r w:rsidR="00C76A03" w:rsidRPr="0078095B">
        <w:rPr>
          <w:lang w:val="ru"/>
        </w:rPr>
        <w:t>.</w:t>
      </w:r>
      <w:bookmarkEnd w:id="182"/>
    </w:p>
    <w:p w14:paraId="5B4D36C6" w14:textId="4F7CB31A" w:rsidR="009B24AC" w:rsidRPr="0078095B" w:rsidRDefault="006C7BF1" w:rsidP="004E0D77">
      <w:pPr>
        <w:pStyle w:val="4"/>
        <w:rPr>
          <w:lang w:val="ru"/>
        </w:rPr>
      </w:pPr>
      <w:r>
        <w:rPr>
          <w:lang w:val="ru"/>
        </w:rPr>
        <w:t>И</w:t>
      </w:r>
      <w:r w:rsidR="00657580">
        <w:rPr>
          <w:lang w:val="ru"/>
        </w:rPr>
        <w:t xml:space="preserve">звещение и </w:t>
      </w:r>
      <w:r w:rsidR="003903CC" w:rsidRPr="0078095B">
        <w:rPr>
          <w:lang w:val="ru"/>
        </w:rPr>
        <w:t>д</w:t>
      </w:r>
      <w:r w:rsidR="009B24AC" w:rsidRPr="0078095B">
        <w:rPr>
          <w:lang w:val="ru"/>
        </w:rPr>
        <w:t xml:space="preserve">окументация о закупке </w:t>
      </w:r>
      <w:r w:rsidR="00A75D3C" w:rsidRPr="0078095B">
        <w:rPr>
          <w:lang w:val="ru"/>
        </w:rPr>
        <w:t xml:space="preserve">также </w:t>
      </w:r>
      <w:r w:rsidR="009B24AC" w:rsidRPr="0078095B">
        <w:rPr>
          <w:lang w:val="ru"/>
        </w:rPr>
        <w:t>размещ</w:t>
      </w:r>
      <w:r w:rsidR="003903CC" w:rsidRPr="0078095B">
        <w:rPr>
          <w:lang w:val="ru"/>
        </w:rPr>
        <w:t>а</w:t>
      </w:r>
      <w:r w:rsidR="00657580">
        <w:rPr>
          <w:lang w:val="ru"/>
        </w:rPr>
        <w:t>ю</w:t>
      </w:r>
      <w:r w:rsidR="003903CC" w:rsidRPr="0078095B">
        <w:rPr>
          <w:lang w:val="ru"/>
        </w:rPr>
        <w:t>тся</w:t>
      </w:r>
      <w:r w:rsidR="009B24AC" w:rsidRPr="0078095B">
        <w:rPr>
          <w:lang w:val="ru"/>
        </w:rPr>
        <w:t xml:space="preserve"> </w:t>
      </w:r>
      <w:r w:rsidR="00A75D3C" w:rsidRPr="0078095B">
        <w:rPr>
          <w:lang w:val="ru"/>
        </w:rPr>
        <w:t>н</w:t>
      </w:r>
      <w:r w:rsidR="00A75D3C" w:rsidRPr="0078095B">
        <w:t>а сайте ЭТП, указанной в п</w:t>
      </w:r>
      <w:r w:rsidR="00BF287A" w:rsidRPr="0078095B">
        <w:t>.</w:t>
      </w:r>
      <w:r w:rsidR="00BF287A">
        <w:t> </w:t>
      </w:r>
      <w:r w:rsidR="00A75D3C" w:rsidRPr="0078095B">
        <w:fldChar w:fldCharType="begin"/>
      </w:r>
      <w:r w:rsidR="00A75D3C" w:rsidRPr="0078095B">
        <w:instrText xml:space="preserve"> REF _Ref413854873 \r \h </w:instrText>
      </w:r>
      <w:r w:rsidR="0078095B" w:rsidRPr="0078095B">
        <w:instrText xml:space="preserve"> \* MERGEFORMAT </w:instrText>
      </w:r>
      <w:r w:rsidR="00A75D3C" w:rsidRPr="0078095B">
        <w:fldChar w:fldCharType="separate"/>
      </w:r>
      <w:r w:rsidR="00EF41BE">
        <w:t>9</w:t>
      </w:r>
      <w:r w:rsidR="00A75D3C" w:rsidRPr="0078095B">
        <w:fldChar w:fldCharType="end"/>
      </w:r>
      <w:r w:rsidR="00A75D3C" w:rsidRPr="0078095B">
        <w:t xml:space="preserve"> информационной карты, в полном объеме, соответствующем официальному размещению.</w:t>
      </w:r>
    </w:p>
    <w:p w14:paraId="02DBA8BA" w14:textId="77777777" w:rsidR="006B44EF" w:rsidRPr="0078095B" w:rsidRDefault="006B44EF" w:rsidP="006B44EF">
      <w:pPr>
        <w:pStyle w:val="4"/>
        <w:rPr>
          <w:lang w:val="ru"/>
        </w:rPr>
      </w:pPr>
      <w:r w:rsidRPr="0078095B">
        <w:rPr>
          <w:lang w:val="ru"/>
        </w:rPr>
        <w:t>Предоставление документации о закупке в печатной форме (на бумажном носителе) не осуществляется.</w:t>
      </w:r>
    </w:p>
    <w:p w14:paraId="31EFF8E1" w14:textId="3009AF88" w:rsidR="00102399" w:rsidRPr="0078095B" w:rsidRDefault="00102399" w:rsidP="004E0D77">
      <w:pPr>
        <w:pStyle w:val="4"/>
        <w:rPr>
          <w:lang w:val="ru"/>
        </w:rPr>
      </w:pPr>
      <w:proofErr w:type="gramStart"/>
      <w:r w:rsidRPr="0078095B">
        <w:rPr>
          <w:lang w:val="ru"/>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8095B">
        <w:rPr>
          <w:lang w:val="ru"/>
        </w:rPr>
        <w:lastRenderedPageBreak/>
        <w:t xml:space="preserve">размещенным </w:t>
      </w:r>
      <w:r w:rsidR="004B5F61">
        <w:rPr>
          <w:lang w:val="ru"/>
        </w:rPr>
        <w:t>в официальном источнике информации согласно п. </w:t>
      </w:r>
      <w:r w:rsidR="004B5F61">
        <w:rPr>
          <w:lang w:val="ru"/>
        </w:rPr>
        <w:fldChar w:fldCharType="begin"/>
      </w:r>
      <w:r w:rsidR="004B5F61">
        <w:rPr>
          <w:lang w:val="ru"/>
        </w:rPr>
        <w:instrText xml:space="preserve"> REF _Ref414980766 \r \h </w:instrText>
      </w:r>
      <w:r w:rsidR="004B5F61">
        <w:rPr>
          <w:lang w:val="ru"/>
        </w:rPr>
      </w:r>
      <w:r w:rsidR="004B5F61">
        <w:rPr>
          <w:lang w:val="ru"/>
        </w:rPr>
        <w:fldChar w:fldCharType="separate"/>
      </w:r>
      <w:r w:rsidR="00EF41BE">
        <w:rPr>
          <w:lang w:val="ru"/>
        </w:rPr>
        <w:t>8</w:t>
      </w:r>
      <w:r w:rsidR="004B5F61">
        <w:rPr>
          <w:lang w:val="ru"/>
        </w:rPr>
        <w:fldChar w:fldCharType="end"/>
      </w:r>
      <w:r w:rsidR="004B5F61">
        <w:rPr>
          <w:lang w:val="ru"/>
        </w:rPr>
        <w:t xml:space="preserve"> </w:t>
      </w:r>
      <w:r w:rsidR="004B5F61" w:rsidRPr="0078095B">
        <w:rPr>
          <w:lang w:val="ru"/>
        </w:rPr>
        <w:t>информационной карты</w:t>
      </w:r>
      <w:r w:rsidRPr="0078095B">
        <w:rPr>
          <w:lang w:val="ru"/>
        </w:rPr>
        <w:t>.</w:t>
      </w:r>
      <w:proofErr w:type="gramEnd"/>
    </w:p>
    <w:p w14:paraId="7503460B" w14:textId="766C6800" w:rsidR="004F5287" w:rsidRPr="0078095B" w:rsidRDefault="004F5287" w:rsidP="004E0D77">
      <w:pPr>
        <w:pStyle w:val="4"/>
        <w:rPr>
          <w:lang w:val="ru"/>
        </w:rPr>
      </w:pPr>
      <w:r w:rsidRPr="0078095B">
        <w:rPr>
          <w:lang w:val="ru"/>
        </w:rPr>
        <w:t>В случае</w:t>
      </w:r>
      <w:r w:rsidR="005C70CA" w:rsidRPr="0078095B">
        <w:rPr>
          <w:lang w:val="ru"/>
        </w:rPr>
        <w:t>,</w:t>
      </w:r>
      <w:r w:rsidRPr="0078095B">
        <w:rPr>
          <w:lang w:val="ru"/>
        </w:rPr>
        <w:t xml:space="preserve"> если для участия в закупке иностранному поставщику потребуется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0975454" w14:textId="77777777" w:rsidR="00277D88" w:rsidRPr="0078095B" w:rsidRDefault="00277D88" w:rsidP="00277D88">
      <w:pPr>
        <w:pStyle w:val="3"/>
        <w:rPr>
          <w:rFonts w:eastAsiaTheme="majorEastAsia"/>
        </w:rPr>
      </w:pPr>
      <w:bookmarkStart w:id="184" w:name="_Toc409528485"/>
      <w:bookmarkStart w:id="185" w:name="_Toc409630188"/>
      <w:bookmarkStart w:id="186" w:name="_Toc409474776"/>
      <w:bookmarkStart w:id="187" w:name="_Toc409703634"/>
      <w:bookmarkStart w:id="188" w:name="_Toc409711798"/>
      <w:bookmarkStart w:id="189" w:name="_Toc409715518"/>
      <w:bookmarkStart w:id="190" w:name="_Toc409721535"/>
      <w:bookmarkStart w:id="191" w:name="_Toc409720666"/>
      <w:bookmarkStart w:id="192" w:name="_Toc409721753"/>
      <w:bookmarkStart w:id="193" w:name="_Toc409807471"/>
      <w:bookmarkStart w:id="194" w:name="_Toc409812190"/>
      <w:bookmarkStart w:id="195" w:name="_Toc283764419"/>
      <w:bookmarkStart w:id="196" w:name="_Toc409908753"/>
      <w:bookmarkStart w:id="197" w:name="_Toc410902925"/>
      <w:bookmarkStart w:id="198" w:name="_Toc410907936"/>
      <w:bookmarkStart w:id="199" w:name="_Toc410908125"/>
      <w:bookmarkStart w:id="200" w:name="_Toc410910918"/>
      <w:bookmarkStart w:id="201" w:name="_Toc410911191"/>
      <w:bookmarkStart w:id="202" w:name="_Toc410920289"/>
      <w:bookmarkStart w:id="203" w:name="_Toc411279929"/>
      <w:bookmarkStart w:id="204" w:name="_Toc411626655"/>
      <w:bookmarkStart w:id="205" w:name="_Toc411632198"/>
      <w:bookmarkStart w:id="206" w:name="_Toc411882107"/>
      <w:bookmarkStart w:id="207" w:name="_Toc411941117"/>
      <w:bookmarkStart w:id="208" w:name="_Toc285801565"/>
      <w:bookmarkStart w:id="209" w:name="_Toc411949592"/>
      <w:bookmarkStart w:id="210" w:name="_Toc412111232"/>
      <w:bookmarkStart w:id="211" w:name="_Toc285977836"/>
      <w:bookmarkStart w:id="212" w:name="_Toc412127999"/>
      <w:bookmarkStart w:id="213" w:name="_Toc285999965"/>
      <w:bookmarkStart w:id="214" w:name="_Toc412218448"/>
      <w:bookmarkStart w:id="215" w:name="_Toc412543734"/>
      <w:bookmarkStart w:id="216" w:name="_Toc412551479"/>
      <w:bookmarkStart w:id="217" w:name="_Toc412754895"/>
      <w:bookmarkStart w:id="218" w:name="_Ref414292258"/>
      <w:bookmarkStart w:id="219" w:name="_Ref415073891"/>
      <w:bookmarkStart w:id="220" w:name="_Toc415874658"/>
      <w:bookmarkStart w:id="221" w:name="_Toc448761018"/>
      <w:r w:rsidRPr="0078095B">
        <w:rPr>
          <w:rFonts w:eastAsiaTheme="majorEastAsia"/>
        </w:rPr>
        <w:t>Разъяснение документации о закупке</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678EF323" w14:textId="552B8E3A" w:rsidR="00905E1A" w:rsidRPr="0078095B" w:rsidRDefault="00905E1A" w:rsidP="00277D88">
      <w:pPr>
        <w:pStyle w:val="4"/>
      </w:pPr>
      <w:bookmarkStart w:id="222" w:name="_Ref409637197"/>
      <w:r w:rsidRPr="0078095B">
        <w:t xml:space="preserve">Поставщик, заинтересованный в предмете закупки, вправе направить организатору закупки запрос о разъяснении положений документации о закупке, начиная с момента официального размещения извещения и документации о закупке, в срок не позднее чем за 5 (пять) рабочих дней до </w:t>
      </w:r>
      <w:r w:rsidR="00915F2B" w:rsidRPr="0078095B">
        <w:t xml:space="preserve">даты </w:t>
      </w:r>
      <w:r w:rsidRPr="0078095B">
        <w:t>окончания срока подачи заявок.</w:t>
      </w:r>
    </w:p>
    <w:p w14:paraId="488AD14A" w14:textId="7EFE3E10" w:rsidR="00277D88" w:rsidRPr="0078095B" w:rsidRDefault="008F35DD" w:rsidP="00277D88">
      <w:pPr>
        <w:pStyle w:val="4"/>
      </w:pPr>
      <w:r>
        <w:t>З</w:t>
      </w:r>
      <w:r w:rsidR="003759A5" w:rsidRPr="0078095B">
        <w:t xml:space="preserve">апрос разъяснений направляется </w:t>
      </w:r>
      <w:r w:rsidR="00277D88" w:rsidRPr="0078095B">
        <w:t>посредством программных и технических средств ЭТП</w:t>
      </w:r>
      <w:r w:rsidR="003759A5" w:rsidRPr="0078095B">
        <w:t>, с использованием которой проводится закупка</w:t>
      </w:r>
      <w:r w:rsidR="008D6C81">
        <w:t xml:space="preserve">, </w:t>
      </w:r>
      <w:r w:rsidR="008D6C81" w:rsidRPr="0078095B">
        <w:t>при условии аккредитации поставщика на ЭТП</w:t>
      </w:r>
      <w:r w:rsidR="00277D88" w:rsidRPr="0078095B">
        <w:t>. При этом функционал ЭТП обеспечива</w:t>
      </w:r>
      <w:r w:rsidR="003759A5" w:rsidRPr="0078095B">
        <w:t>е</w:t>
      </w:r>
      <w:r w:rsidR="00277D88" w:rsidRPr="0078095B">
        <w:t>т конфиденциальность сведений о лице, направившем запрос.</w:t>
      </w:r>
      <w:bookmarkEnd w:id="222"/>
    </w:p>
    <w:p w14:paraId="5F810DF5" w14:textId="5FC0B6BB" w:rsidR="00277D88" w:rsidRPr="0078095B" w:rsidRDefault="00390F2B" w:rsidP="00277D88">
      <w:pPr>
        <w:pStyle w:val="4"/>
      </w:pPr>
      <w:bookmarkStart w:id="223" w:name="_Ref412115158"/>
      <w:r>
        <w:t>Разъяснение с о</w:t>
      </w:r>
      <w:r w:rsidR="00277D88" w:rsidRPr="0078095B">
        <w:t>твет</w:t>
      </w:r>
      <w:r>
        <w:t>ом</w:t>
      </w:r>
      <w:r w:rsidR="00277D88" w:rsidRPr="0078095B">
        <w:t xml:space="preserve"> на запрос, поступивший в сроки, установленные в п. </w:t>
      </w:r>
      <w:r w:rsidR="006D4920" w:rsidRPr="0078095B">
        <w:fldChar w:fldCharType="begin"/>
      </w:r>
      <w:r w:rsidR="006D4920" w:rsidRPr="0078095B">
        <w:instrText xml:space="preserve"> REF _Ref409637197 \r \h </w:instrText>
      </w:r>
      <w:r w:rsidR="0078095B" w:rsidRPr="0078095B">
        <w:instrText xml:space="preserve"> \* MERGEFORMAT </w:instrText>
      </w:r>
      <w:r w:rsidR="006D4920" w:rsidRPr="0078095B">
        <w:fldChar w:fldCharType="separate"/>
      </w:r>
      <w:r w:rsidR="00EF41BE">
        <w:t>4.3.1</w:t>
      </w:r>
      <w:r w:rsidR="006D4920" w:rsidRPr="0078095B">
        <w:fldChar w:fldCharType="end"/>
      </w:r>
      <w:r w:rsidR="00277D88" w:rsidRPr="0078095B">
        <w:t>, организатор закупки обязуется официально разместить</w:t>
      </w:r>
      <w:r w:rsidR="00277D88" w:rsidRPr="0078095B" w:rsidDel="00C95DD8">
        <w:t xml:space="preserve"> </w:t>
      </w:r>
      <w:r w:rsidR="00277D88" w:rsidRPr="0078095B">
        <w:t>не позднее</w:t>
      </w:r>
      <w:r w:rsidR="008B6B17">
        <w:t>,</w:t>
      </w:r>
      <w:r w:rsidR="00277D88" w:rsidRPr="0078095B">
        <w:t xml:space="preserve"> чем за 3 (три) рабочих дня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6D4920" w:rsidRPr="0078095B">
        <w:fldChar w:fldCharType="begin"/>
      </w:r>
      <w:r w:rsidR="006D4920" w:rsidRPr="0078095B">
        <w:instrText xml:space="preserve"> REF _Ref409637197 \r \h </w:instrText>
      </w:r>
      <w:r w:rsidR="0078095B" w:rsidRPr="0078095B">
        <w:instrText xml:space="preserve"> \* MERGEFORMAT </w:instrText>
      </w:r>
      <w:r w:rsidR="006D4920" w:rsidRPr="0078095B">
        <w:fldChar w:fldCharType="separate"/>
      </w:r>
      <w:r w:rsidR="00EF41BE">
        <w:t>4.3.1</w:t>
      </w:r>
      <w:r w:rsidR="006D4920" w:rsidRPr="0078095B">
        <w:fldChar w:fldCharType="end"/>
      </w:r>
      <w:r w:rsidR="00277D88" w:rsidRPr="0078095B">
        <w:t>.</w:t>
      </w:r>
      <w:bookmarkEnd w:id="223"/>
      <w:r w:rsidR="009409A2" w:rsidRPr="0078095B">
        <w:t xml:space="preserve"> </w:t>
      </w:r>
      <w:r w:rsidR="00277D88" w:rsidRPr="0078095B">
        <w:t xml:space="preserve">В </w:t>
      </w:r>
      <w:r>
        <w:t>разъяснении</w:t>
      </w:r>
      <w:r w:rsidRPr="0078095B">
        <w:t xml:space="preserve"> </w:t>
      </w:r>
      <w:r w:rsidR="00277D88" w:rsidRPr="0078095B">
        <w:t>указывается предмет запроса без указания лица, направившего</w:t>
      </w:r>
      <w:r w:rsidR="009409A2" w:rsidRPr="0078095B">
        <w:t xml:space="preserve"> такой запрос</w:t>
      </w:r>
      <w:r w:rsidR="00277D88" w:rsidRPr="0078095B">
        <w:t>, а также дата поступления запроса.</w:t>
      </w:r>
    </w:p>
    <w:p w14:paraId="235F7A57" w14:textId="7AACECB1" w:rsidR="00D645AF" w:rsidRPr="0078095B" w:rsidRDefault="00D645AF" w:rsidP="00277D88">
      <w:pPr>
        <w:pStyle w:val="4"/>
      </w:pPr>
      <w:r w:rsidRPr="0078095B">
        <w:t xml:space="preserve">Организатор закупки вправе без получения запросов от участников процедуры закупки </w:t>
      </w:r>
      <w:r w:rsidR="009A3B71">
        <w:t xml:space="preserve">по собственной инициативе </w:t>
      </w:r>
      <w:r w:rsidRPr="0078095B">
        <w:t>выпустить и официально разместить разъяснения документации о закупке.</w:t>
      </w:r>
    </w:p>
    <w:p w14:paraId="48FFD438" w14:textId="2A2320B7" w:rsidR="00E9294D" w:rsidRPr="0078095B" w:rsidRDefault="00E9294D" w:rsidP="00E9294D">
      <w:pPr>
        <w:pStyle w:val="4"/>
      </w:pPr>
      <w:r>
        <w:t xml:space="preserve">Датой начала </w:t>
      </w:r>
      <w:r w:rsidRPr="00B96D6F">
        <w:t xml:space="preserve">предоставления разъяснений </w:t>
      </w:r>
      <w:r>
        <w:t xml:space="preserve">документации о закупке является день официального размещения извещения </w:t>
      </w:r>
      <w:r w:rsidRPr="0078095B">
        <w:t>и документации о закупке</w:t>
      </w:r>
      <w:r>
        <w:t xml:space="preserve">. Датой </w:t>
      </w:r>
      <w:proofErr w:type="gramStart"/>
      <w:r>
        <w:t xml:space="preserve">окончания срока </w:t>
      </w:r>
      <w:r w:rsidRPr="00B96D6F">
        <w:t xml:space="preserve">предоставления разъяснений </w:t>
      </w:r>
      <w:r>
        <w:t>документации</w:t>
      </w:r>
      <w:proofErr w:type="gramEnd"/>
      <w:r>
        <w:t xml:space="preserve"> о закупке является день</w:t>
      </w:r>
      <w:r w:rsidR="004D3498">
        <w:t xml:space="preserve">, </w:t>
      </w:r>
      <w:r w:rsidR="009E149C">
        <w:t xml:space="preserve">предшествующий на </w:t>
      </w:r>
      <w:r w:rsidR="009E149C" w:rsidRPr="0078095B">
        <w:t xml:space="preserve">3 (три) рабочих дня </w:t>
      </w:r>
      <w:r w:rsidR="009E149C">
        <w:t>дате</w:t>
      </w:r>
      <w:r>
        <w:t xml:space="preserve"> окончания срока подачи заявок</w:t>
      </w:r>
      <w:r w:rsidR="009E149C">
        <w:t>, установленной</w:t>
      </w:r>
      <w:r>
        <w:t xml:space="preserve"> в соответствии с </w:t>
      </w:r>
      <w:r w:rsidRPr="0078095B">
        <w:t>п.</w:t>
      </w:r>
      <w:r>
        <w:t> </w:t>
      </w:r>
      <w:r w:rsidRPr="0078095B">
        <w:rPr>
          <w:lang w:val="ru"/>
        </w:rPr>
        <w:fldChar w:fldCharType="begin"/>
      </w:r>
      <w:r w:rsidRPr="0078095B">
        <w:instrText xml:space="preserve"> REF _Ref314163382 \r \h </w:instrText>
      </w:r>
      <w:r w:rsidRPr="0078095B">
        <w:rPr>
          <w:lang w:val="ru"/>
        </w:rPr>
        <w:instrText xml:space="preserve"> \* MERGEFORMAT </w:instrText>
      </w:r>
      <w:r w:rsidRPr="0078095B">
        <w:rPr>
          <w:lang w:val="ru"/>
        </w:rPr>
      </w:r>
      <w:r w:rsidRPr="0078095B">
        <w:rPr>
          <w:lang w:val="ru"/>
        </w:rPr>
        <w:fldChar w:fldCharType="separate"/>
      </w:r>
      <w:r w:rsidR="00EF41BE">
        <w:t>23</w:t>
      </w:r>
      <w:r w:rsidRPr="0078095B">
        <w:rPr>
          <w:lang w:val="ru"/>
        </w:rPr>
        <w:fldChar w:fldCharType="end"/>
      </w:r>
      <w:r w:rsidRPr="0078095B">
        <w:rPr>
          <w:lang w:val="ru"/>
        </w:rPr>
        <w:t xml:space="preserve"> </w:t>
      </w:r>
      <w:r w:rsidRPr="0078095B">
        <w:t>информационной карты</w:t>
      </w:r>
      <w:r>
        <w:t>.</w:t>
      </w:r>
    </w:p>
    <w:p w14:paraId="750146B1" w14:textId="0D8FDFF5" w:rsidR="00277D88" w:rsidRPr="0078095B" w:rsidRDefault="00277D88" w:rsidP="00277D88">
      <w:pPr>
        <w:pStyle w:val="4"/>
      </w:pPr>
      <w:r w:rsidRPr="0078095B">
        <w:t xml:space="preserve">Разъяснение положений документации о закупке не </w:t>
      </w:r>
      <w:r w:rsidR="00462242">
        <w:t xml:space="preserve">должно </w:t>
      </w:r>
      <w:r w:rsidRPr="0078095B">
        <w:t>изменя</w:t>
      </w:r>
      <w:r w:rsidR="00462242">
        <w:t>ть</w:t>
      </w:r>
      <w:r w:rsidRPr="0078095B">
        <w:t xml:space="preserve"> ее сут</w:t>
      </w:r>
      <w:r w:rsidR="00462242">
        <w:t>ь</w:t>
      </w:r>
      <w:r w:rsidR="00B34504" w:rsidRPr="0078095B">
        <w:t>. При этом участники процедуры закупки обязаны учитывать разъяснения организатора закупки при подготовке своих заявок</w:t>
      </w:r>
      <w:r w:rsidRPr="0078095B">
        <w:t>.</w:t>
      </w:r>
    </w:p>
    <w:p w14:paraId="1F6D8681" w14:textId="40480009" w:rsidR="00142D5F" w:rsidRPr="0078095B" w:rsidRDefault="00142D5F" w:rsidP="00277D88">
      <w:pPr>
        <w:pStyle w:val="4"/>
      </w:pPr>
      <w:r w:rsidRPr="0078095B">
        <w:lastRenderedPageBreak/>
        <w:t xml:space="preserve">В случае получения участником процедуры закупки </w:t>
      </w:r>
      <w:r w:rsidR="00462242">
        <w:t xml:space="preserve">любой иной информации </w:t>
      </w:r>
      <w:r w:rsidR="001C364A">
        <w:t>в отношении условий проводимой процедуры закупки</w:t>
      </w:r>
      <w:r w:rsidR="00462242">
        <w:t xml:space="preserve"> в порядке, не</w:t>
      </w:r>
      <w:r w:rsidR="004D3498">
        <w:t xml:space="preserve"> </w:t>
      </w:r>
      <w:r w:rsidR="00462242">
        <w:t xml:space="preserve">предусмотренном настоящим </w:t>
      </w:r>
      <w:r w:rsidR="004D3498">
        <w:t>под</w:t>
      </w:r>
      <w:r w:rsidR="00462242">
        <w:t>разделом,</w:t>
      </w:r>
      <w:r w:rsidRPr="0078095B">
        <w:t xml:space="preserve"> такая информация не считается официальной, и участник процедуры закупки не вправе на нее ссылаться.</w:t>
      </w:r>
    </w:p>
    <w:p w14:paraId="4D01FA92" w14:textId="0220E7D4" w:rsidR="00277D88" w:rsidRPr="0078095B" w:rsidRDefault="00277D88" w:rsidP="00277D88">
      <w:pPr>
        <w:pStyle w:val="3"/>
        <w:rPr>
          <w:rFonts w:eastAsiaTheme="majorEastAsia"/>
        </w:rPr>
      </w:pPr>
      <w:bookmarkStart w:id="224" w:name="_Toc409474777"/>
      <w:bookmarkStart w:id="225" w:name="_Toc409528486"/>
      <w:bookmarkStart w:id="226" w:name="_Toc409630189"/>
      <w:bookmarkStart w:id="227" w:name="_Toc409703635"/>
      <w:bookmarkStart w:id="228" w:name="_Toc409711799"/>
      <w:bookmarkStart w:id="229" w:name="_Toc409715519"/>
      <w:bookmarkStart w:id="230" w:name="_Toc409721536"/>
      <w:bookmarkStart w:id="231" w:name="_Toc409720667"/>
      <w:bookmarkStart w:id="232" w:name="_Toc409721754"/>
      <w:bookmarkStart w:id="233" w:name="_Toc409807472"/>
      <w:bookmarkStart w:id="234" w:name="_Toc409812191"/>
      <w:bookmarkStart w:id="235" w:name="_Toc283764420"/>
      <w:bookmarkStart w:id="236" w:name="_Toc409908754"/>
      <w:bookmarkStart w:id="237" w:name="_Toc410902926"/>
      <w:bookmarkStart w:id="238" w:name="_Toc410907937"/>
      <w:bookmarkStart w:id="239" w:name="_Toc410908126"/>
      <w:bookmarkStart w:id="240" w:name="_Toc410910919"/>
      <w:bookmarkStart w:id="241" w:name="_Toc410911192"/>
      <w:bookmarkStart w:id="242" w:name="_Toc410920290"/>
      <w:bookmarkStart w:id="243" w:name="_Toc411279930"/>
      <w:bookmarkStart w:id="244" w:name="_Toc411626656"/>
      <w:bookmarkStart w:id="245" w:name="_Toc411632199"/>
      <w:bookmarkStart w:id="246" w:name="_Toc411882108"/>
      <w:bookmarkStart w:id="247" w:name="_Toc411941118"/>
      <w:bookmarkStart w:id="248" w:name="_Toc285801566"/>
      <w:bookmarkStart w:id="249" w:name="_Toc411949593"/>
      <w:bookmarkStart w:id="250" w:name="_Toc412111233"/>
      <w:bookmarkStart w:id="251" w:name="_Toc285977837"/>
      <w:bookmarkStart w:id="252" w:name="_Toc412128000"/>
      <w:bookmarkStart w:id="253" w:name="_Toc285999966"/>
      <w:bookmarkStart w:id="254" w:name="_Toc412218449"/>
      <w:bookmarkStart w:id="255" w:name="_Toc412543735"/>
      <w:bookmarkStart w:id="256" w:name="_Toc412551480"/>
      <w:bookmarkStart w:id="257" w:name="_Toc412754896"/>
      <w:bookmarkStart w:id="258" w:name="_Ref414039231"/>
      <w:bookmarkStart w:id="259" w:name="_Toc415874659"/>
      <w:bookmarkStart w:id="260" w:name="_Toc448761019"/>
      <w:r w:rsidRPr="0078095B">
        <w:rPr>
          <w:rFonts w:eastAsiaTheme="majorEastAsia"/>
        </w:rPr>
        <w:t xml:space="preserve">Внесение изменений в извещение </w:t>
      </w:r>
      <w:r w:rsidR="007B646E">
        <w:rPr>
          <w:rFonts w:eastAsiaTheme="majorEastAsia"/>
        </w:rPr>
        <w:t>и/или</w:t>
      </w:r>
      <w:r w:rsidRPr="0078095B">
        <w:rPr>
          <w:rFonts w:eastAsiaTheme="majorEastAsia"/>
        </w:rPr>
        <w:t xml:space="preserve"> документацию о закупке</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1406B369" w14:textId="62275994" w:rsidR="00722376" w:rsidRPr="0078095B" w:rsidRDefault="00277D88" w:rsidP="00277D88">
      <w:pPr>
        <w:pStyle w:val="4"/>
      </w:pPr>
      <w:bookmarkStart w:id="261" w:name="_Ref412114827"/>
      <w:r w:rsidRPr="0078095B">
        <w:t xml:space="preserve">Организатор закупки вправе </w:t>
      </w:r>
      <w:r w:rsidR="00CD7C2C" w:rsidRPr="0078095B">
        <w:t xml:space="preserve">по собственной инициативе или в соответствии с запросом участника процедуры закупки </w:t>
      </w:r>
      <w:r w:rsidRPr="0078095B">
        <w:t xml:space="preserve">принять решение о внесении изменений в извещение </w:t>
      </w:r>
      <w:r w:rsidR="007B646E">
        <w:t>и/или</w:t>
      </w:r>
      <w:r w:rsidRPr="0078095B">
        <w:t xml:space="preserve"> документацию о закупке в любой момент до окончания срока подачи заявок. </w:t>
      </w:r>
      <w:r w:rsidR="00CD7C2C" w:rsidRPr="0078095B">
        <w:t>Изменение предмета закупки не допускается.</w:t>
      </w:r>
    </w:p>
    <w:p w14:paraId="6F02C1C2" w14:textId="2F676DA3" w:rsidR="00277D88" w:rsidRPr="0078095B" w:rsidRDefault="00277D88" w:rsidP="00277D88">
      <w:pPr>
        <w:pStyle w:val="4"/>
      </w:pPr>
      <w:r w:rsidRPr="0078095B">
        <w:t xml:space="preserve">В случае, если изменения в извещение </w:t>
      </w:r>
      <w:r w:rsidR="007B646E">
        <w:t>и/или</w:t>
      </w:r>
      <w:r w:rsidRPr="0078095B">
        <w:t xml:space="preserve"> документацию о закупке внесены позднее, чем за 15 (пятнадцать) дней до даты окончания подачи заявок, срок подачи заявок </w:t>
      </w:r>
      <w:r w:rsidR="00CD7C2C" w:rsidRPr="0078095B">
        <w:t>будет</w:t>
      </w:r>
      <w:r w:rsidRPr="0078095B">
        <w:t xml:space="preserve"> продлен так, чтобы со дня официального размещения внесенных изменений до даты окончания подачи заявок такой срок составлял не менее чем 15 (пятнадцать) дней.</w:t>
      </w:r>
      <w:bookmarkEnd w:id="261"/>
    </w:p>
    <w:p w14:paraId="57D0172D" w14:textId="63585187" w:rsidR="00277D88" w:rsidRPr="0078095B" w:rsidRDefault="00277D88" w:rsidP="00277D88">
      <w:pPr>
        <w:pStyle w:val="4"/>
      </w:pPr>
      <w:r w:rsidRPr="0078095B">
        <w:t>В течение</w:t>
      </w:r>
      <w:r w:rsidRPr="0078095B" w:rsidDel="003A4E27">
        <w:t xml:space="preserve"> </w:t>
      </w:r>
      <w:r w:rsidRPr="0078095B">
        <w:t xml:space="preserve">3 (трех) дней с момента принятия </w:t>
      </w:r>
      <w:r w:rsidR="00113DE6" w:rsidRPr="0078095B">
        <w:t xml:space="preserve">ЗК </w:t>
      </w:r>
      <w:r w:rsidRPr="0078095B">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78095B">
        <w:t xml:space="preserve"> организатором закупки в тех же источниках, что и извещение и документация о закупке</w:t>
      </w:r>
      <w:r w:rsidRPr="0078095B">
        <w:t>.</w:t>
      </w:r>
      <w:r w:rsidR="00F8263B">
        <w:t xml:space="preserve"> При этом официальному размещению подлежит обновленная версия извещения </w:t>
      </w:r>
      <w:r w:rsidR="007A7915">
        <w:t>и/или</w:t>
      </w:r>
      <w:r w:rsidR="00F8263B">
        <w:t xml:space="preserve"> документации о закупке, а также перечень внесенных изменений</w:t>
      </w:r>
      <w:r w:rsidR="007A7915">
        <w:t xml:space="preserve"> в них</w:t>
      </w:r>
      <w:r w:rsidR="00F8263B">
        <w:t>.</w:t>
      </w:r>
    </w:p>
    <w:p w14:paraId="09E885CB" w14:textId="1E992B76" w:rsidR="00200770" w:rsidRPr="0078095B" w:rsidRDefault="00D9022C" w:rsidP="004E0D77">
      <w:pPr>
        <w:pStyle w:val="3"/>
        <w:rPr>
          <w:rFonts w:eastAsiaTheme="majorEastAsia"/>
        </w:rPr>
      </w:pPr>
      <w:bookmarkStart w:id="262" w:name="_Toc418282159"/>
      <w:bookmarkStart w:id="263" w:name="_Ref56229154"/>
      <w:bookmarkStart w:id="264" w:name="_Toc57314645"/>
      <w:bookmarkStart w:id="265" w:name="_Toc311975315"/>
      <w:bookmarkStart w:id="266" w:name="_Toc415874660"/>
      <w:bookmarkStart w:id="267" w:name="_Toc448761020"/>
      <w:bookmarkStart w:id="268" w:name="_Ref313172693"/>
      <w:bookmarkStart w:id="269" w:name="_Ref313227280"/>
      <w:bookmarkEnd w:id="183"/>
      <w:bookmarkEnd w:id="262"/>
      <w:r w:rsidRPr="0078095B">
        <w:rPr>
          <w:rFonts w:eastAsiaTheme="majorEastAsia"/>
        </w:rPr>
        <w:t>Общие требования к заявке</w:t>
      </w:r>
      <w:bookmarkEnd w:id="263"/>
      <w:bookmarkEnd w:id="264"/>
      <w:bookmarkEnd w:id="265"/>
      <w:bookmarkEnd w:id="266"/>
      <w:bookmarkEnd w:id="267"/>
      <w:r w:rsidRPr="0078095B">
        <w:rPr>
          <w:rFonts w:eastAsiaTheme="majorEastAsia"/>
        </w:rPr>
        <w:t xml:space="preserve"> </w:t>
      </w:r>
      <w:bookmarkEnd w:id="268"/>
      <w:bookmarkEnd w:id="269"/>
    </w:p>
    <w:p w14:paraId="3163B25E" w14:textId="2B8A2863" w:rsidR="00770FC9" w:rsidRPr="0078095B" w:rsidRDefault="00770FC9" w:rsidP="001D307D">
      <w:pPr>
        <w:pStyle w:val="4"/>
      </w:pPr>
      <w:bookmarkStart w:id="270" w:name="_Ref414040730"/>
      <w:r w:rsidRPr="0078095B">
        <w:t xml:space="preserve">Участник процедуры закупки должен подготовить заявку в соответствии с образцами форм, установленными в </w:t>
      </w:r>
      <w:r w:rsidR="009337E1" w:rsidRPr="0078095B">
        <w:t>разд</w:t>
      </w:r>
      <w:r w:rsidR="009337E1">
        <w:t>. </w:t>
      </w:r>
      <w:r w:rsidRPr="0078095B">
        <w:fldChar w:fldCharType="begin"/>
      </w:r>
      <w:r w:rsidRPr="0078095B">
        <w:instrText xml:space="preserve"> REF _Ref414276712 \r \h </w:instrText>
      </w:r>
      <w:r w:rsidR="0078095B" w:rsidRPr="0078095B">
        <w:instrText xml:space="preserve"> \* MERGEFORMAT </w:instrText>
      </w:r>
      <w:r w:rsidRPr="0078095B">
        <w:fldChar w:fldCharType="separate"/>
      </w:r>
      <w:r w:rsidR="00EF41BE">
        <w:t>7</w:t>
      </w:r>
      <w:r w:rsidRPr="0078095B">
        <w:fldChar w:fldCharType="end"/>
      </w:r>
      <w:r w:rsidRPr="0078095B">
        <w:t xml:space="preserve"> настоящей документации, </w:t>
      </w:r>
      <w:r w:rsidR="00F308AB">
        <w:t>предоставив</w:t>
      </w:r>
      <w:r w:rsidRPr="0078095B">
        <w:t xml:space="preserve"> полн</w:t>
      </w:r>
      <w:r w:rsidR="00F308AB">
        <w:t>ый</w:t>
      </w:r>
      <w:r w:rsidRPr="0078095B">
        <w:t xml:space="preserve"> комплект документов согласно перечню, определенному в </w:t>
      </w:r>
      <w:r w:rsidR="00556769">
        <w:t>п</w:t>
      </w:r>
      <w:r w:rsidR="00AB0440">
        <w:t xml:space="preserve">риложении </w:t>
      </w:r>
      <w:r w:rsidR="00760C21">
        <w:t>№</w:t>
      </w:r>
      <w:r w:rsidR="005F7F03">
        <w:t>3</w:t>
      </w:r>
      <w:r w:rsidR="00AB0440">
        <w:t xml:space="preserve"> к информационной карте</w:t>
      </w:r>
      <w:r w:rsidRPr="0078095B">
        <w:t>.</w:t>
      </w:r>
    </w:p>
    <w:p w14:paraId="5A848967" w14:textId="4175E3C3" w:rsidR="001D307D" w:rsidRPr="0078095B" w:rsidRDefault="001D307D" w:rsidP="001D307D">
      <w:pPr>
        <w:pStyle w:val="4"/>
      </w:pPr>
      <w:bookmarkStart w:id="271" w:name="_Ref414897477"/>
      <w:r w:rsidRPr="0078095B">
        <w:t>Каждый</w:t>
      </w:r>
      <w:r w:rsidRPr="0078095B" w:rsidDel="009D3151">
        <w:t xml:space="preserve"> </w:t>
      </w:r>
      <w:r w:rsidRPr="0078095B">
        <w:t xml:space="preserve">участник процедуры закупки вправе подать только одну заявку. </w:t>
      </w:r>
      <w:bookmarkEnd w:id="270"/>
      <w:r w:rsidR="007D7A94" w:rsidRPr="0078095B">
        <w:t xml:space="preserve">При получении </w:t>
      </w:r>
      <w:r w:rsidR="00770FC9" w:rsidRPr="0078095B">
        <w:t xml:space="preserve">двух и </w:t>
      </w:r>
      <w:r w:rsidR="007D7A94" w:rsidRPr="0078095B">
        <w:t>более заяв</w:t>
      </w:r>
      <w:r w:rsidR="00770FC9" w:rsidRPr="0078095B">
        <w:t>о</w:t>
      </w:r>
      <w:r w:rsidR="007D7A94" w:rsidRPr="0078095B">
        <w:t xml:space="preserve">к от одного участника процедуры закупки </w:t>
      </w:r>
      <w:r w:rsidR="00124AB2" w:rsidRPr="0078095B">
        <w:t>в рамках одного лота</w:t>
      </w:r>
      <w:r w:rsidR="007D7A94" w:rsidRPr="0078095B">
        <w:t xml:space="preserve"> все поданные им заявки подлежат отклонению. Не считается подачей второй и далее заявки подача наравне с основным альтернативных предложений в порядке, предусмотренном </w:t>
      </w:r>
      <w:r w:rsidR="006029EC" w:rsidRPr="0078095B">
        <w:t>подразделом</w:t>
      </w:r>
      <w:r w:rsidR="006029EC">
        <w:t> </w:t>
      </w:r>
      <w:r w:rsidR="007E186D" w:rsidRPr="0078095B">
        <w:fldChar w:fldCharType="begin"/>
      </w:r>
      <w:r w:rsidR="007E186D" w:rsidRPr="0078095B">
        <w:instrText xml:space="preserve"> REF _Ref414885310 \r \h </w:instrText>
      </w:r>
      <w:r w:rsidR="0078095B" w:rsidRPr="0078095B">
        <w:instrText xml:space="preserve"> \* MERGEFORMAT </w:instrText>
      </w:r>
      <w:r w:rsidR="007E186D" w:rsidRPr="0078095B">
        <w:fldChar w:fldCharType="separate"/>
      </w:r>
      <w:r w:rsidR="00EF41BE">
        <w:t>4.7</w:t>
      </w:r>
      <w:r w:rsidR="007E186D" w:rsidRPr="0078095B">
        <w:fldChar w:fldCharType="end"/>
      </w:r>
      <w:r w:rsidR="007D7A94" w:rsidRPr="0078095B">
        <w:t>.</w:t>
      </w:r>
      <w:bookmarkEnd w:id="271"/>
    </w:p>
    <w:p w14:paraId="65D85228" w14:textId="14E66895" w:rsidR="00AE37DE" w:rsidRDefault="00AE37DE" w:rsidP="00AE37DE">
      <w:pPr>
        <w:pStyle w:val="4"/>
      </w:pPr>
      <w:r w:rsidRPr="0078095B">
        <w:t>Все документы, входящие в состав заявки, представляются на русском языке</w:t>
      </w:r>
      <w:r w:rsidR="00FA2808" w:rsidRPr="0078095B">
        <w:t xml:space="preserve">, </w:t>
      </w:r>
      <w:r w:rsidRPr="0078095B">
        <w:t xml:space="preserve">за исключением случаев, когда в составе заявки </w:t>
      </w:r>
      <w:r w:rsidRPr="0078095B">
        <w:lastRenderedPageBreak/>
        <w:t>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w:t>
      </w:r>
      <w:r w:rsidR="00FA19F5" w:rsidRPr="0078095B">
        <w:t>,</w:t>
      </w:r>
      <w:r w:rsidRPr="0078095B">
        <w:t xml:space="preserve"> при условии приложения к ним перевода на русский язык, заверенного </w:t>
      </w:r>
      <w:r w:rsidR="008A5338" w:rsidRPr="0078095B">
        <w:t>участником процедуры закупки</w:t>
      </w:r>
      <w:r w:rsidRPr="0078095B">
        <w:t>.</w:t>
      </w:r>
      <w:r w:rsidR="00FA2808" w:rsidRPr="0078095B">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w:t>
      </w:r>
      <w:r w:rsidR="00A22837">
        <w:t xml:space="preserve"> </w:t>
      </w:r>
      <w:r w:rsidR="00FA2808" w:rsidRPr="0078095B">
        <w:t>составе заявки.</w:t>
      </w:r>
    </w:p>
    <w:p w14:paraId="01699E52" w14:textId="42E88EE3" w:rsidR="00A04F58" w:rsidRPr="0078095B" w:rsidRDefault="00A04F58" w:rsidP="00AE37DE">
      <w:pPr>
        <w:pStyle w:val="4"/>
      </w:pPr>
      <w:r w:rsidRPr="000D6B9D">
        <w:rPr>
          <w:lang w:val="ru"/>
        </w:rPr>
        <w:t>Участник процедуры закупки присваивает заявке дату и номер в соответствии с принятыми у него правилами документооборота.</w:t>
      </w:r>
    </w:p>
    <w:p w14:paraId="0A818A5D" w14:textId="11B72FA7" w:rsidR="00446958" w:rsidRPr="0078095B" w:rsidRDefault="00446958" w:rsidP="00446958">
      <w:pPr>
        <w:pStyle w:val="4"/>
        <w:rPr>
          <w:lang w:val="ru"/>
        </w:rPr>
      </w:pPr>
      <w:bookmarkStart w:id="272" w:name="_Ref415862122"/>
      <w:bookmarkStart w:id="273" w:name="_Ref414040891"/>
      <w:r w:rsidRPr="0078095B">
        <w:t xml:space="preserve">Заявка должна быть </w:t>
      </w:r>
      <w:r w:rsidRPr="0078095B">
        <w:rPr>
          <w:lang w:val="ru"/>
        </w:rPr>
        <w:t>действительна в течение срока</w:t>
      </w:r>
      <w:r w:rsidR="00846667">
        <w:rPr>
          <w:lang w:val="ru"/>
        </w:rPr>
        <w:t xml:space="preserve"> проведения процедуры закупки до </w:t>
      </w:r>
      <w:r w:rsidR="00BB71BF">
        <w:rPr>
          <w:lang w:val="ru"/>
        </w:rPr>
        <w:t>истечения срока, отведенного на заключение договора</w:t>
      </w:r>
      <w:r w:rsidR="003B36CA">
        <w:rPr>
          <w:lang w:val="ru"/>
        </w:rPr>
        <w:t>, но в любом случае не менее, чем в течение 60</w:t>
      </w:r>
      <w:r w:rsidR="001C0CAF">
        <w:rPr>
          <w:lang w:val="ru"/>
        </w:rPr>
        <w:t> </w:t>
      </w:r>
      <w:r w:rsidR="003B36CA">
        <w:rPr>
          <w:lang w:val="ru"/>
        </w:rPr>
        <w:t>(шестидесяти) дней с даты окончания срока подачи заявок</w:t>
      </w:r>
      <w:r w:rsidRPr="0078095B">
        <w:rPr>
          <w:lang w:val="ru"/>
        </w:rPr>
        <w:t>.</w:t>
      </w:r>
      <w:bookmarkEnd w:id="272"/>
    </w:p>
    <w:p w14:paraId="6452943D" w14:textId="70446814" w:rsidR="00D83819" w:rsidRPr="0078095B" w:rsidRDefault="00D83819" w:rsidP="00446958">
      <w:pPr>
        <w:pStyle w:val="4"/>
      </w:pPr>
      <w:r w:rsidRPr="0078095B">
        <w:t>Все суммы денежных сре</w:t>
      </w:r>
      <w:proofErr w:type="gramStart"/>
      <w:r w:rsidRPr="0078095B">
        <w:t>дств в з</w:t>
      </w:r>
      <w:proofErr w:type="gramEnd"/>
      <w:r w:rsidRPr="0078095B">
        <w:t>аявке должны быть выражены в валюте, установленной в п. </w:t>
      </w:r>
      <w:r w:rsidRPr="0078095B">
        <w:fldChar w:fldCharType="begin"/>
      </w:r>
      <w:r w:rsidRPr="0078095B">
        <w:instrText xml:space="preserve"> REF _Ref414298281 \r \h </w:instrText>
      </w:r>
      <w:r w:rsidR="0078095B" w:rsidRPr="0078095B">
        <w:instrText xml:space="preserve"> \* MERGEFORMAT </w:instrText>
      </w:r>
      <w:r w:rsidRPr="0078095B">
        <w:fldChar w:fldCharType="separate"/>
      </w:r>
      <w:r w:rsidR="00EF41BE">
        <w:t>10</w:t>
      </w:r>
      <w:r w:rsidRPr="0078095B">
        <w:fldChar w:fldCharType="end"/>
      </w:r>
      <w:r w:rsidRPr="0078095B">
        <w:t xml:space="preserve"> информационной карты.</w:t>
      </w:r>
      <w:r w:rsidR="006C3BC4" w:rsidRPr="0078095B">
        <w:t xml:space="preserve"> Исключением из этого требования могут быть </w:t>
      </w:r>
      <w:bookmarkStart w:id="274" w:name="_Ref317253467"/>
      <w:r w:rsidR="006C3BC4" w:rsidRPr="0078095B">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006C3BC4" w:rsidRPr="0078095B">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6C3BC4" w:rsidRPr="0078095B">
        <w:fldChar w:fldCharType="begin"/>
      </w:r>
      <w:r w:rsidR="006C3BC4" w:rsidRPr="0078095B">
        <w:instrText xml:space="preserve"> REF _Ref414298281 \r \h </w:instrText>
      </w:r>
      <w:r w:rsidR="00D43C10" w:rsidRPr="0078095B">
        <w:instrText xml:space="preserve"> \* MERGEFORMAT </w:instrText>
      </w:r>
      <w:r w:rsidR="006C3BC4" w:rsidRPr="0078095B">
        <w:fldChar w:fldCharType="separate"/>
      </w:r>
      <w:r w:rsidR="00EF41BE">
        <w:t>10</w:t>
      </w:r>
      <w:r w:rsidR="006C3BC4" w:rsidRPr="0078095B">
        <w:fldChar w:fldCharType="end"/>
      </w:r>
      <w:r w:rsidR="006C3BC4" w:rsidRPr="0078095B">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78095B">
        <w:t xml:space="preserve"> в соответствии с датой выдачи документа</w:t>
      </w:r>
      <w:r w:rsidR="006C3BC4" w:rsidRPr="0078095B">
        <w:t>.</w:t>
      </w:r>
      <w:bookmarkEnd w:id="274"/>
      <w:proofErr w:type="gramEnd"/>
    </w:p>
    <w:bookmarkEnd w:id="273"/>
    <w:p w14:paraId="490B06C9" w14:textId="6530DB8F" w:rsidR="002F6BD0" w:rsidRDefault="008F35DD" w:rsidP="00796E63">
      <w:pPr>
        <w:pStyle w:val="4"/>
      </w:pPr>
      <w:r>
        <w:t>Д</w:t>
      </w:r>
      <w:r w:rsidR="00796E63" w:rsidRPr="0078095B">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w:t>
      </w:r>
      <w:r w:rsidR="00B7059F">
        <w:t>, соответствующем требованиям</w:t>
      </w:r>
      <w:r w:rsidR="00B7059F" w:rsidRPr="0078095B">
        <w:t xml:space="preserve"> </w:t>
      </w:r>
      <w:r w:rsidR="00B7059F">
        <w:t>ЭТП,</w:t>
      </w:r>
      <w:r w:rsidR="00651C46" w:rsidRPr="0078095B">
        <w:t xml:space="preserve"> </w:t>
      </w:r>
      <w:r w:rsidR="00796E63" w:rsidRPr="0078095B">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14:paraId="5F5CFE04" w14:textId="1E63EA1F" w:rsidR="00B7059F" w:rsidRDefault="00B7059F" w:rsidP="00796E63">
      <w:pPr>
        <w:pStyle w:val="4"/>
      </w:pPr>
      <w:bookmarkStart w:id="275" w:name="_Ref419303032"/>
      <w:r>
        <w:t>Рекомендации по формированию заявки:</w:t>
      </w:r>
      <w:r w:rsidR="00651C46" w:rsidRPr="0078095B">
        <w:t xml:space="preserve"> </w:t>
      </w:r>
    </w:p>
    <w:p w14:paraId="59CAF424" w14:textId="0C1DBA16" w:rsidR="00B7059F" w:rsidRPr="009C5D7B" w:rsidRDefault="00B7059F" w:rsidP="00977ED8">
      <w:pPr>
        <w:pStyle w:val="5"/>
        <w:spacing w:before="0"/>
      </w:pPr>
      <w:r w:rsidRPr="009C5D7B">
        <w:t xml:space="preserve">предпочтительный формат электронных документов – </w:t>
      </w:r>
      <w:proofErr w:type="spellStart"/>
      <w:r w:rsidRPr="009C5D7B">
        <w:t>Portable</w:t>
      </w:r>
      <w:proofErr w:type="spellEnd"/>
      <w:r w:rsidRPr="009C5D7B">
        <w:t xml:space="preserve"> </w:t>
      </w:r>
      <w:proofErr w:type="spellStart"/>
      <w:r w:rsidRPr="009C5D7B">
        <w:t>Document</w:t>
      </w:r>
      <w:proofErr w:type="spellEnd"/>
      <w:r w:rsidRPr="009C5D7B">
        <w:t xml:space="preserve"> </w:t>
      </w:r>
      <w:proofErr w:type="spellStart"/>
      <w:r w:rsidRPr="009C5D7B">
        <w:t>Format</w:t>
      </w:r>
      <w:proofErr w:type="spellEnd"/>
      <w:r w:rsidRPr="009C5D7B">
        <w:t xml:space="preserve"> (расширение *.</w:t>
      </w:r>
      <w:proofErr w:type="spellStart"/>
      <w:r w:rsidRPr="009C5D7B">
        <w:t>pdf</w:t>
      </w:r>
      <w:proofErr w:type="spellEnd"/>
      <w:r w:rsidRPr="009C5D7B">
        <w:t xml:space="preserve">); </w:t>
      </w:r>
    </w:p>
    <w:p w14:paraId="5A04DCEC" w14:textId="698B4297" w:rsidR="00B7059F" w:rsidRPr="009C5D7B" w:rsidRDefault="00B7059F" w:rsidP="00977ED8">
      <w:pPr>
        <w:pStyle w:val="5"/>
        <w:spacing w:before="0"/>
      </w:pPr>
      <w:r w:rsidRPr="009C5D7B">
        <w:t>каждый документ следует размещать в отдельном файле;</w:t>
      </w:r>
    </w:p>
    <w:p w14:paraId="079C2D65" w14:textId="77777777" w:rsidR="00B7059F" w:rsidRDefault="00B7059F" w:rsidP="00977ED8">
      <w:pPr>
        <w:pStyle w:val="5"/>
        <w:spacing w:before="0"/>
      </w:pPr>
      <w:r>
        <w:lastRenderedPageBreak/>
        <w:t>на</w:t>
      </w:r>
      <w:r w:rsidRPr="0078095B">
        <w:t>именование</w:t>
      </w:r>
      <w:r>
        <w:t xml:space="preserve"> файлов в соответствии с</w:t>
      </w:r>
      <w:r w:rsidRPr="0078095B">
        <w:t xml:space="preserve"> </w:t>
      </w:r>
      <w:r>
        <w:t xml:space="preserve">наименованием или </w:t>
      </w:r>
      <w:r w:rsidRPr="0078095B">
        <w:t>содержание</w:t>
      </w:r>
      <w:r>
        <w:t>м</w:t>
      </w:r>
      <w:r w:rsidRPr="0078095B">
        <w:t xml:space="preserve"> документа</w:t>
      </w:r>
      <w:r>
        <w:t>;</w:t>
      </w:r>
    </w:p>
    <w:p w14:paraId="0D861F23" w14:textId="77777777" w:rsidR="00B7059F" w:rsidRDefault="00B7059F" w:rsidP="00977ED8">
      <w:pPr>
        <w:pStyle w:val="5"/>
        <w:spacing w:before="0"/>
      </w:pPr>
      <w:r>
        <w:t>нумерация файлов согласно описи, представленной в составе заявки</w:t>
      </w:r>
      <w:r w:rsidRPr="0078095B">
        <w:t xml:space="preserve">. </w:t>
      </w:r>
    </w:p>
    <w:bookmarkEnd w:id="275"/>
    <w:p w14:paraId="2CAE67A2" w14:textId="78C71105" w:rsidR="00912FD0" w:rsidRPr="0078095B" w:rsidRDefault="00912FD0" w:rsidP="00257F88">
      <w:pPr>
        <w:pStyle w:val="4"/>
      </w:pPr>
      <w:r w:rsidRPr="0078095B">
        <w:t>Нарушение участником процедуры закупки требований к составу, содержанию и порядку оформления заявки, установленных настоящим подразделом</w:t>
      </w:r>
      <w:r w:rsidR="00F46E8B">
        <w:t>, за исключением п. </w:t>
      </w:r>
      <w:r w:rsidR="00F46E8B">
        <w:fldChar w:fldCharType="begin"/>
      </w:r>
      <w:r w:rsidR="00F46E8B">
        <w:instrText xml:space="preserve"> REF _Ref419303032 \r \h </w:instrText>
      </w:r>
      <w:r w:rsidR="00F46E8B">
        <w:fldChar w:fldCharType="separate"/>
      </w:r>
      <w:r w:rsidR="00EF41BE">
        <w:t>4.5.8</w:t>
      </w:r>
      <w:r w:rsidR="00F46E8B">
        <w:fldChar w:fldCharType="end"/>
      </w:r>
      <w:r w:rsidRPr="0078095B">
        <w:t>, является основанием для отказа в допуске к участию в закупке.</w:t>
      </w:r>
    </w:p>
    <w:p w14:paraId="1F9FD3E2" w14:textId="77777777" w:rsidR="005E3322" w:rsidRPr="0078095B" w:rsidRDefault="005E3322" w:rsidP="005E3322">
      <w:pPr>
        <w:pStyle w:val="3"/>
        <w:rPr>
          <w:rFonts w:eastAsiaTheme="majorEastAsia"/>
        </w:rPr>
      </w:pPr>
      <w:bookmarkStart w:id="276" w:name="_Toc415874661"/>
      <w:bookmarkStart w:id="277" w:name="_Ref414297932"/>
      <w:bookmarkStart w:id="278" w:name="_Ref415072934"/>
      <w:bookmarkStart w:id="279" w:name="_Toc415874662"/>
      <w:bookmarkStart w:id="280" w:name="_Toc448761021"/>
      <w:bookmarkEnd w:id="276"/>
      <w:r w:rsidRPr="0078095B">
        <w:rPr>
          <w:rFonts w:eastAsiaTheme="majorEastAsia"/>
        </w:rPr>
        <w:t>Требования к описанию продукции</w:t>
      </w:r>
      <w:bookmarkEnd w:id="277"/>
      <w:bookmarkEnd w:id="278"/>
      <w:bookmarkEnd w:id="279"/>
      <w:bookmarkEnd w:id="280"/>
    </w:p>
    <w:p w14:paraId="130BE4B0" w14:textId="3E7927A3" w:rsidR="005E3322" w:rsidRPr="0078095B" w:rsidRDefault="005E3322" w:rsidP="00277D88">
      <w:pPr>
        <w:pStyle w:val="4"/>
        <w:keepNext/>
      </w:pPr>
      <w:r w:rsidRPr="0078095B">
        <w:t>Описание продукции должно быть подготовлено участником процедуры закупки в соответствии с требованиями</w:t>
      </w:r>
      <w:r w:rsidR="00277D88" w:rsidRPr="0078095B">
        <w:t xml:space="preserve"> п</w:t>
      </w:r>
      <w:r w:rsidR="006029EC" w:rsidRPr="0078095B">
        <w:t>.</w:t>
      </w:r>
      <w:r w:rsidR="006029EC">
        <w:t> </w:t>
      </w:r>
      <w:r w:rsidR="00E879A3" w:rsidRPr="0078095B">
        <w:fldChar w:fldCharType="begin"/>
      </w:r>
      <w:r w:rsidR="00E879A3" w:rsidRPr="0078095B">
        <w:instrText xml:space="preserve"> REF _Ref414274710 \r \h  \* MERGEFORMAT </w:instrText>
      </w:r>
      <w:r w:rsidR="00E879A3" w:rsidRPr="0078095B">
        <w:fldChar w:fldCharType="separate"/>
      </w:r>
      <w:r w:rsidR="00EF41BE">
        <w:t>13</w:t>
      </w:r>
      <w:r w:rsidR="00E879A3" w:rsidRPr="0078095B">
        <w:fldChar w:fldCharType="end"/>
      </w:r>
      <w:r w:rsidR="00AE37DE" w:rsidRPr="0078095B">
        <w:t xml:space="preserve"> </w:t>
      </w:r>
      <w:r w:rsidR="00277D88" w:rsidRPr="0078095B">
        <w:t>информационной карты</w:t>
      </w:r>
      <w:r w:rsidRPr="0078095B">
        <w:t>.</w:t>
      </w:r>
    </w:p>
    <w:p w14:paraId="4D715983" w14:textId="77777777" w:rsidR="005E3322" w:rsidRPr="0078095B" w:rsidRDefault="005E3322" w:rsidP="005E3322">
      <w:pPr>
        <w:pStyle w:val="4"/>
      </w:pPr>
      <w:r w:rsidRPr="0078095B">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4297BE38" w14:textId="17285F1B" w:rsidR="005E3322" w:rsidRPr="0078095B" w:rsidRDefault="005E3322" w:rsidP="005E3322">
      <w:pPr>
        <w:pStyle w:val="4"/>
      </w:pPr>
      <w:r w:rsidRPr="0078095B">
        <w:t xml:space="preserve">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w:t>
      </w:r>
      <w:r w:rsidR="00751E3D" w:rsidRPr="0078095B">
        <w:t>за исключением случаев</w:t>
      </w:r>
      <w:r w:rsidR="00233717" w:rsidRPr="0078095B">
        <w:t xml:space="preserve">, когда допускается представление описания в ином порядке в соответствии с </w:t>
      </w:r>
      <w:r w:rsidR="009C29C4" w:rsidRPr="0078095B">
        <w:t>требованиями к продукции (разд</w:t>
      </w:r>
      <w:r w:rsidR="006029EC" w:rsidRPr="0078095B">
        <w:t>.</w:t>
      </w:r>
      <w:r w:rsidR="006029EC">
        <w:t> </w:t>
      </w:r>
      <w:r w:rsidR="009C29C4" w:rsidRPr="0078095B">
        <w:fldChar w:fldCharType="begin"/>
      </w:r>
      <w:r w:rsidR="009C29C4" w:rsidRPr="0078095B">
        <w:instrText xml:space="preserve"> REF _Ref414042300 \r \h </w:instrText>
      </w:r>
      <w:r w:rsidR="0078095B" w:rsidRPr="0078095B">
        <w:instrText xml:space="preserve"> \* MERGEFORMAT </w:instrText>
      </w:r>
      <w:r w:rsidR="009C29C4" w:rsidRPr="0078095B">
        <w:fldChar w:fldCharType="separate"/>
      </w:r>
      <w:r w:rsidR="00EF41BE">
        <w:t>9</w:t>
      </w:r>
      <w:r w:rsidR="009C29C4" w:rsidRPr="0078095B">
        <w:fldChar w:fldCharType="end"/>
      </w:r>
      <w:r w:rsidR="009C29C4" w:rsidRPr="0078095B">
        <w:t xml:space="preserve">) и </w:t>
      </w:r>
      <w:r w:rsidR="006029EC" w:rsidRPr="0078095B">
        <w:t>подразделом</w:t>
      </w:r>
      <w:r w:rsidR="006029EC">
        <w:t> </w:t>
      </w:r>
      <w:r w:rsidR="00233717" w:rsidRPr="0078095B">
        <w:fldChar w:fldCharType="begin"/>
      </w:r>
      <w:r w:rsidR="00233717" w:rsidRPr="0078095B">
        <w:instrText xml:space="preserve"> REF _Ref314250951 \r \h </w:instrText>
      </w:r>
      <w:r w:rsidR="0078095B" w:rsidRPr="0078095B">
        <w:instrText xml:space="preserve"> \* MERGEFORMAT </w:instrText>
      </w:r>
      <w:r w:rsidR="00233717" w:rsidRPr="0078095B">
        <w:fldChar w:fldCharType="separate"/>
      </w:r>
      <w:r w:rsidR="00EF41BE">
        <w:t>7.3</w:t>
      </w:r>
      <w:r w:rsidR="00233717" w:rsidRPr="0078095B">
        <w:fldChar w:fldCharType="end"/>
      </w:r>
      <w:r w:rsidR="00751E3D" w:rsidRPr="0078095B">
        <w:t>.</w:t>
      </w:r>
    </w:p>
    <w:p w14:paraId="526951F8" w14:textId="641D7882" w:rsidR="005E3322" w:rsidRPr="0078095B" w:rsidRDefault="005E3322" w:rsidP="005E3322">
      <w:pPr>
        <w:pStyle w:val="4"/>
      </w:pPr>
      <w:proofErr w:type="gramStart"/>
      <w:r w:rsidRPr="0078095B">
        <w:t xml:space="preserve">В случае если в </w:t>
      </w:r>
      <w:r w:rsidR="00B43AE2" w:rsidRPr="0078095B">
        <w:t>разд</w:t>
      </w:r>
      <w:r w:rsidR="00B43AE2">
        <w:t>. </w:t>
      </w:r>
      <w:r w:rsidR="004827DB" w:rsidRPr="0078095B">
        <w:fldChar w:fldCharType="begin"/>
      </w:r>
      <w:r w:rsidR="004827DB" w:rsidRPr="0078095B">
        <w:instrText xml:space="preserve"> REF _Ref414042300 \r \h </w:instrText>
      </w:r>
      <w:r w:rsidR="0078095B" w:rsidRPr="0078095B">
        <w:instrText xml:space="preserve"> \* MERGEFORMAT </w:instrText>
      </w:r>
      <w:r w:rsidR="004827DB" w:rsidRPr="0078095B">
        <w:fldChar w:fldCharType="separate"/>
      </w:r>
      <w:r w:rsidR="00EF41BE">
        <w:t>9</w:t>
      </w:r>
      <w:r w:rsidR="004827DB" w:rsidRPr="0078095B">
        <w:fldChar w:fldCharType="end"/>
      </w:r>
      <w:r w:rsidR="004827DB" w:rsidRPr="0078095B">
        <w:t xml:space="preserve"> </w:t>
      </w:r>
      <w:r w:rsidRPr="0078095B">
        <w:t xml:space="preserve">указаны товарные знаки, знаки обслуживания, патенты, полезные модели, промышленные образцы, наименование места происхождения товара или наименование производителя, сопровождаемые словами «или эквивалент», и участником процедуры закупки предлагается продукция, являющаяся эквивалентной указанной в </w:t>
      </w:r>
      <w:r w:rsidR="004827DB" w:rsidRPr="0078095B">
        <w:t>требованиях заказчика</w:t>
      </w:r>
      <w:r w:rsidRPr="0078095B">
        <w:t>,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roofErr w:type="gramEnd"/>
    </w:p>
    <w:p w14:paraId="2D7A78F4" w14:textId="4290F2B4" w:rsidR="005E3322" w:rsidRPr="0078095B" w:rsidRDefault="005E3322" w:rsidP="005E3322">
      <w:pPr>
        <w:pStyle w:val="4"/>
      </w:pPr>
      <w:r w:rsidRPr="0078095B">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78095B">
        <w:t xml:space="preserve">законодательством и </w:t>
      </w:r>
      <w:r w:rsidRPr="0078095B">
        <w:t xml:space="preserve">требованиями </w:t>
      </w:r>
      <w:r w:rsidR="004C26C7" w:rsidRPr="0078095B">
        <w:t xml:space="preserve">настоящей </w:t>
      </w:r>
      <w:r w:rsidRPr="0078095B">
        <w:t>документации о закупке.</w:t>
      </w:r>
    </w:p>
    <w:p w14:paraId="0EE09887" w14:textId="4DB555A7" w:rsidR="00277D88" w:rsidRPr="0078095B" w:rsidRDefault="00277D88" w:rsidP="00277D88">
      <w:pPr>
        <w:pStyle w:val="4"/>
      </w:pPr>
      <w:r w:rsidRPr="0078095B">
        <w:t xml:space="preserve">Нарушение участником процедуры закупки требований к описанию продукции, установленных </w:t>
      </w:r>
      <w:r w:rsidR="00912FD0" w:rsidRPr="0078095B">
        <w:t>настоящим подразделом и п</w:t>
      </w:r>
      <w:r w:rsidR="006029EC" w:rsidRPr="0078095B">
        <w:t>.</w:t>
      </w:r>
      <w:r w:rsidR="006029EC">
        <w:t> </w:t>
      </w:r>
      <w:r w:rsidR="00912FD0" w:rsidRPr="0078095B">
        <w:fldChar w:fldCharType="begin"/>
      </w:r>
      <w:r w:rsidR="00912FD0" w:rsidRPr="0078095B">
        <w:instrText xml:space="preserve"> REF _Ref414274710 \r \h  \* MERGEFORMAT </w:instrText>
      </w:r>
      <w:r w:rsidR="00912FD0" w:rsidRPr="0078095B">
        <w:fldChar w:fldCharType="separate"/>
      </w:r>
      <w:r w:rsidR="00EF41BE">
        <w:t>13</w:t>
      </w:r>
      <w:r w:rsidR="00912FD0" w:rsidRPr="0078095B">
        <w:fldChar w:fldCharType="end"/>
      </w:r>
      <w:r w:rsidR="00912FD0" w:rsidRPr="0078095B">
        <w:t xml:space="preserve"> информационной карты</w:t>
      </w:r>
      <w:r w:rsidRPr="0078095B">
        <w:t>, является основанием для отказа в допуске к участию в закупке.</w:t>
      </w:r>
    </w:p>
    <w:p w14:paraId="7D4D06F8" w14:textId="77777777" w:rsidR="009D17C7" w:rsidRPr="0078095B" w:rsidRDefault="009D17C7" w:rsidP="009D17C7">
      <w:pPr>
        <w:pStyle w:val="3"/>
        <w:rPr>
          <w:rFonts w:eastAsiaTheme="majorEastAsia"/>
        </w:rPr>
      </w:pPr>
      <w:bookmarkStart w:id="281" w:name="_Toc415874663"/>
      <w:bookmarkStart w:id="282" w:name="_Toc415874664"/>
      <w:bookmarkStart w:id="283" w:name="_Toc415874665"/>
      <w:bookmarkStart w:id="284" w:name="_Ref414297886"/>
      <w:bookmarkStart w:id="285" w:name="_Ref414885310"/>
      <w:bookmarkStart w:id="286" w:name="_Toc415874666"/>
      <w:bookmarkStart w:id="287" w:name="_Toc448761022"/>
      <w:bookmarkEnd w:id="281"/>
      <w:bookmarkEnd w:id="282"/>
      <w:bookmarkEnd w:id="283"/>
      <w:r w:rsidRPr="0078095B">
        <w:rPr>
          <w:rFonts w:eastAsiaTheme="majorEastAsia"/>
        </w:rPr>
        <w:lastRenderedPageBreak/>
        <w:t>Альтернативные предложения</w:t>
      </w:r>
      <w:bookmarkEnd w:id="284"/>
      <w:bookmarkEnd w:id="285"/>
      <w:bookmarkEnd w:id="286"/>
      <w:bookmarkEnd w:id="287"/>
    </w:p>
    <w:p w14:paraId="0F1143B2" w14:textId="0B8B54E1" w:rsidR="009D17C7" w:rsidRPr="0078095B" w:rsidRDefault="009D17C7" w:rsidP="009D17C7">
      <w:pPr>
        <w:pStyle w:val="4"/>
        <w:rPr>
          <w:lang w:val="ru"/>
        </w:rPr>
      </w:pPr>
      <w:r w:rsidRPr="0078095B">
        <w:rPr>
          <w:lang w:val="ru"/>
        </w:rPr>
        <w:t xml:space="preserve">Участник </w:t>
      </w:r>
      <w:r w:rsidR="00781706" w:rsidRPr="0078095B">
        <w:rPr>
          <w:lang w:val="ru"/>
        </w:rPr>
        <w:t>процедуры закупки</w:t>
      </w:r>
      <w:r w:rsidRPr="0078095B">
        <w:rPr>
          <w:lang w:val="ru"/>
        </w:rPr>
        <w:t>, помимо основного предложения, вправе подготовить и подать альтернативны</w:t>
      </w:r>
      <w:r w:rsidRPr="0078095B">
        <w:t>е</w:t>
      </w:r>
      <w:r w:rsidRPr="0078095B">
        <w:rPr>
          <w:lang w:val="ru"/>
        </w:rPr>
        <w:t xml:space="preserve"> предложения, если это предусмотрено п</w:t>
      </w:r>
      <w:r w:rsidR="006029EC" w:rsidRPr="0078095B">
        <w:rPr>
          <w:lang w:val="ru"/>
        </w:rPr>
        <w:t>.</w:t>
      </w:r>
      <w:r w:rsidR="006029EC">
        <w:rPr>
          <w:lang w:val="ru"/>
        </w:rPr>
        <w:t> </w:t>
      </w:r>
      <w:r w:rsidRPr="0078095B">
        <w:rPr>
          <w:lang w:val="ru"/>
        </w:rPr>
        <w:fldChar w:fldCharType="begin"/>
      </w:r>
      <w:r w:rsidRPr="0078095B">
        <w:rPr>
          <w:lang w:val="ru"/>
        </w:rPr>
        <w:instrText xml:space="preserve"> REF _Ref314162898 \r \h  \* MERGEFORMAT </w:instrText>
      </w:r>
      <w:r w:rsidRPr="0078095B">
        <w:rPr>
          <w:lang w:val="ru"/>
        </w:rPr>
      </w:r>
      <w:r w:rsidRPr="0078095B">
        <w:rPr>
          <w:lang w:val="ru"/>
        </w:rPr>
        <w:fldChar w:fldCharType="separate"/>
      </w:r>
      <w:r w:rsidR="00EF41BE">
        <w:rPr>
          <w:lang w:val="ru"/>
        </w:rPr>
        <w:t>22</w:t>
      </w:r>
      <w:r w:rsidRPr="0078095B">
        <w:rPr>
          <w:lang w:val="ru"/>
        </w:rPr>
        <w:fldChar w:fldCharType="end"/>
      </w:r>
      <w:r w:rsidRPr="0078095B">
        <w:rPr>
          <w:lang w:val="ru"/>
        </w:rPr>
        <w:t xml:space="preserve"> информационной карты</w:t>
      </w:r>
      <w:r w:rsidR="00F05622">
        <w:rPr>
          <w:lang w:val="ru"/>
        </w:rPr>
        <w:t xml:space="preserve">, </w:t>
      </w:r>
      <w:r w:rsidR="00F05622" w:rsidRPr="0078095B">
        <w:t>в количестве, не превышающем установленное максимальное значение</w:t>
      </w:r>
      <w:r w:rsidRPr="0078095B">
        <w:rPr>
          <w:lang w:val="ru"/>
        </w:rPr>
        <w:t>.</w:t>
      </w:r>
    </w:p>
    <w:p w14:paraId="2C0F3BB7" w14:textId="7813B754" w:rsidR="00776E30" w:rsidRPr="0078095B" w:rsidRDefault="00776E30" w:rsidP="00776E30">
      <w:pPr>
        <w:pStyle w:val="4"/>
      </w:pPr>
      <w:r w:rsidRPr="0078095B">
        <w:t>Альтернативным является предложение, выступающее</w:t>
      </w:r>
      <w:r w:rsidRPr="0078095B" w:rsidDel="004426DE">
        <w:t xml:space="preserve"> </w:t>
      </w:r>
      <w:r w:rsidRPr="0078095B">
        <w:t>дополнительным к основному и содержащее одно или несколько измененных относительно содержащихся в основном предложении характеристик поставляемой продукции, организационно-технических решений или условий исполнения договора</w:t>
      </w:r>
      <w:r>
        <w:t xml:space="preserve"> (при условии его соответствия обязательным требованиям документации о закупке)</w:t>
      </w:r>
      <w:r w:rsidRPr="0078095B">
        <w:t>, сопровождающееся, при необходимости, альтернативной ценой.</w:t>
      </w:r>
      <w:r w:rsidR="009619FA">
        <w:t xml:space="preserve"> </w:t>
      </w:r>
      <w:r w:rsidR="009619FA" w:rsidRPr="009619FA">
        <w:t>П</w:t>
      </w:r>
      <w:r w:rsidR="009619FA" w:rsidRPr="000633A6">
        <w:t xml:space="preserve">одача альтернативных предложений </w:t>
      </w:r>
      <w:r w:rsidR="009619FA" w:rsidRPr="00D9415A">
        <w:t>допускается</w:t>
      </w:r>
      <w:r w:rsidR="009619FA">
        <w:t xml:space="preserve"> исключительно по</w:t>
      </w:r>
      <w:r w:rsidR="009619FA" w:rsidRPr="00874A3F">
        <w:rPr>
          <w:i/>
        </w:rPr>
        <w:t xml:space="preserve"> </w:t>
      </w:r>
      <w:r w:rsidR="009619FA" w:rsidRPr="009619FA">
        <w:t>аспект</w:t>
      </w:r>
      <w:r w:rsidR="009619FA">
        <w:t>ам</w:t>
      </w:r>
      <w:r w:rsidR="009619FA" w:rsidRPr="000633A6">
        <w:t xml:space="preserve"> требований к продукции и/или условиям договора, </w:t>
      </w:r>
      <w:r w:rsidR="009619FA">
        <w:t xml:space="preserve">указанным в </w:t>
      </w:r>
      <w:r w:rsidR="009619FA" w:rsidRPr="0078095B">
        <w:rPr>
          <w:lang w:val="ru"/>
        </w:rPr>
        <w:t>п.</w:t>
      </w:r>
      <w:r w:rsidR="009619FA">
        <w:rPr>
          <w:lang w:val="ru"/>
        </w:rPr>
        <w:t> </w:t>
      </w:r>
      <w:r w:rsidR="009619FA" w:rsidRPr="0078095B">
        <w:rPr>
          <w:lang w:val="ru"/>
        </w:rPr>
        <w:fldChar w:fldCharType="begin"/>
      </w:r>
      <w:r w:rsidR="009619FA" w:rsidRPr="0078095B">
        <w:rPr>
          <w:lang w:val="ru"/>
        </w:rPr>
        <w:instrText xml:space="preserve"> REF _Ref314162898 \r \h  \* MERGEFORMAT </w:instrText>
      </w:r>
      <w:r w:rsidR="009619FA" w:rsidRPr="0078095B">
        <w:rPr>
          <w:lang w:val="ru"/>
        </w:rPr>
      </w:r>
      <w:r w:rsidR="009619FA" w:rsidRPr="0078095B">
        <w:rPr>
          <w:lang w:val="ru"/>
        </w:rPr>
        <w:fldChar w:fldCharType="separate"/>
      </w:r>
      <w:r w:rsidR="00EF41BE">
        <w:rPr>
          <w:lang w:val="ru"/>
        </w:rPr>
        <w:t>22</w:t>
      </w:r>
      <w:r w:rsidR="009619FA" w:rsidRPr="0078095B">
        <w:rPr>
          <w:lang w:val="ru"/>
        </w:rPr>
        <w:fldChar w:fldCharType="end"/>
      </w:r>
      <w:r w:rsidR="009619FA" w:rsidRPr="0078095B">
        <w:rPr>
          <w:lang w:val="ru"/>
        </w:rPr>
        <w:t xml:space="preserve"> информационной карты</w:t>
      </w:r>
      <w:r w:rsidR="009619FA">
        <w:t>.</w:t>
      </w:r>
    </w:p>
    <w:p w14:paraId="245EB0D9" w14:textId="4B555BBD" w:rsidR="009D17C7" w:rsidRPr="0078095B" w:rsidRDefault="009D17C7" w:rsidP="009D17C7">
      <w:pPr>
        <w:pStyle w:val="4"/>
      </w:pPr>
      <w:r w:rsidRPr="0078095B">
        <w:t xml:space="preserve">Норма о праве участника процедуры закупки подать только одну заявку, предусмотренная </w:t>
      </w:r>
      <w:r w:rsidR="00AE37DE" w:rsidRPr="0078095B">
        <w:t>п</w:t>
      </w:r>
      <w:r w:rsidR="006029EC" w:rsidRPr="0078095B">
        <w:t>.</w:t>
      </w:r>
      <w:r w:rsidR="006029EC">
        <w:t> </w:t>
      </w:r>
      <w:r w:rsidR="000A57B7" w:rsidRPr="0078095B">
        <w:rPr>
          <w:highlight w:val="yellow"/>
        </w:rPr>
        <w:fldChar w:fldCharType="begin"/>
      </w:r>
      <w:r w:rsidR="000A57B7" w:rsidRPr="0078095B">
        <w:instrText xml:space="preserve"> REF _Ref414897477 \r \h </w:instrText>
      </w:r>
      <w:r w:rsidR="0078095B" w:rsidRPr="0078095B">
        <w:rPr>
          <w:highlight w:val="yellow"/>
        </w:rPr>
        <w:instrText xml:space="preserve"> \* MERGEFORMAT </w:instrText>
      </w:r>
      <w:r w:rsidR="000A57B7" w:rsidRPr="0078095B">
        <w:rPr>
          <w:highlight w:val="yellow"/>
        </w:rPr>
      </w:r>
      <w:r w:rsidR="000A57B7" w:rsidRPr="0078095B">
        <w:rPr>
          <w:highlight w:val="yellow"/>
        </w:rPr>
        <w:fldChar w:fldCharType="separate"/>
      </w:r>
      <w:r w:rsidR="00EF41BE">
        <w:t>4.5.2</w:t>
      </w:r>
      <w:r w:rsidR="000A57B7" w:rsidRPr="0078095B">
        <w:rPr>
          <w:highlight w:val="yellow"/>
        </w:rPr>
        <w:fldChar w:fldCharType="end"/>
      </w:r>
      <w:r w:rsidRPr="0078095B">
        <w:t>, не распространяется на случаи подачи альтернативных предложений.</w:t>
      </w:r>
    </w:p>
    <w:p w14:paraId="7A292D52" w14:textId="77777777" w:rsidR="009D17C7" w:rsidRPr="0078095B" w:rsidRDefault="009D17C7" w:rsidP="009D17C7">
      <w:pPr>
        <w:pStyle w:val="4"/>
      </w:pPr>
      <w:r w:rsidRPr="0078095B">
        <w:t>Альтернативные предложения принимаются только в случае наличия основного предложения. В качестве основного предложения участник процедуры закупки должен определить предложение, в наибольшей степени удовлетворяющее требованиям и условиям, указанным в документации о закупке.</w:t>
      </w:r>
    </w:p>
    <w:p w14:paraId="18BC9E46" w14:textId="59A4FC0D" w:rsidR="009D17C7" w:rsidRPr="0078095B" w:rsidRDefault="009D17C7" w:rsidP="009D17C7">
      <w:pPr>
        <w:pStyle w:val="4"/>
      </w:pPr>
      <w:r w:rsidRPr="0078095B">
        <w:t>Альтернативное предложение не должно отличаться от основного предложения либо иного альтернативного предложения данного участника процедуры закупки только ценой. Если какое-либо альтернативное предложение участника процедуры закупки отличается от его основного предложения или от его другого альтернативного предложения только ценой, то все предложения такого участника процедуры закупки признаются несоответствующими, и заявка отклоняется.</w:t>
      </w:r>
    </w:p>
    <w:p w14:paraId="1710A418" w14:textId="29665CFC" w:rsidR="009D17C7" w:rsidRPr="00D320A2" w:rsidRDefault="009D17C7" w:rsidP="009D17C7">
      <w:pPr>
        <w:pStyle w:val="4"/>
        <w:rPr>
          <w:lang w:val="ru"/>
        </w:rPr>
      </w:pPr>
      <w:r w:rsidRPr="0078095B">
        <w:rPr>
          <w:lang w:val="ru"/>
        </w:rPr>
        <w:t xml:space="preserve">Альтернативное предложение должно быть ясно выделено </w:t>
      </w:r>
      <w:r w:rsidR="006479FE" w:rsidRPr="0078095B">
        <w:rPr>
          <w:lang w:val="ru"/>
        </w:rPr>
        <w:t xml:space="preserve">и обособлено от основного предложения </w:t>
      </w:r>
      <w:r w:rsidR="00B43AE2">
        <w:rPr>
          <w:lang w:val="ru"/>
        </w:rPr>
        <w:t xml:space="preserve">и иных альтернативных предложений, при их наличии, </w:t>
      </w:r>
      <w:r w:rsidRPr="0078095B">
        <w:rPr>
          <w:lang w:val="ru"/>
        </w:rPr>
        <w:t>в составе заявки</w:t>
      </w:r>
      <w:r w:rsidR="006479FE" w:rsidRPr="0078095B">
        <w:rPr>
          <w:lang w:val="ru"/>
        </w:rPr>
        <w:t xml:space="preserve"> </w:t>
      </w:r>
      <w:r w:rsidRPr="0078095B">
        <w:rPr>
          <w:lang w:val="ru"/>
        </w:rPr>
        <w:t>(</w:t>
      </w:r>
      <w:r w:rsidR="005B49A5" w:rsidRPr="0078095B">
        <w:rPr>
          <w:lang w:val="ru"/>
        </w:rPr>
        <w:t xml:space="preserve">должны быть </w:t>
      </w:r>
      <w:r w:rsidR="00DA00C7">
        <w:rPr>
          <w:lang w:val="ru"/>
        </w:rPr>
        <w:t>представлены</w:t>
      </w:r>
      <w:r w:rsidR="00630200">
        <w:rPr>
          <w:lang w:val="ru"/>
        </w:rPr>
        <w:t xml:space="preserve"> </w:t>
      </w:r>
      <w:r w:rsidR="00630200" w:rsidRPr="0078095B">
        <w:rPr>
          <w:bCs/>
        </w:rPr>
        <w:t>соответствующи</w:t>
      </w:r>
      <w:r w:rsidR="00630200">
        <w:rPr>
          <w:bCs/>
        </w:rPr>
        <w:t>е</w:t>
      </w:r>
      <w:r w:rsidR="00630200" w:rsidRPr="0078095B">
        <w:rPr>
          <w:bCs/>
        </w:rPr>
        <w:t xml:space="preserve"> измененны</w:t>
      </w:r>
      <w:r w:rsidR="00630200">
        <w:rPr>
          <w:bCs/>
        </w:rPr>
        <w:t>е</w:t>
      </w:r>
      <w:r w:rsidR="00630200" w:rsidRPr="0078095B">
        <w:rPr>
          <w:bCs/>
        </w:rPr>
        <w:t xml:space="preserve"> форм</w:t>
      </w:r>
      <w:r w:rsidR="00630200">
        <w:rPr>
          <w:bCs/>
        </w:rPr>
        <w:t>ы</w:t>
      </w:r>
      <w:r w:rsidR="00630200" w:rsidRPr="0078095B">
        <w:rPr>
          <w:bCs/>
        </w:rPr>
        <w:t>, приведенны</w:t>
      </w:r>
      <w:r w:rsidR="00630200">
        <w:rPr>
          <w:bCs/>
        </w:rPr>
        <w:t>е</w:t>
      </w:r>
      <w:r w:rsidR="00630200" w:rsidRPr="0078095B">
        <w:rPr>
          <w:bCs/>
        </w:rPr>
        <w:t xml:space="preserve"> в </w:t>
      </w:r>
      <w:r w:rsidR="00B43AE2" w:rsidRPr="0078095B">
        <w:rPr>
          <w:bCs/>
        </w:rPr>
        <w:t>разд</w:t>
      </w:r>
      <w:r w:rsidR="00B43AE2">
        <w:rPr>
          <w:bCs/>
        </w:rPr>
        <w:t>.</w:t>
      </w:r>
      <w:r w:rsidR="00B43AE2" w:rsidRPr="0078095B">
        <w:rPr>
          <w:bCs/>
        </w:rPr>
        <w:t> </w:t>
      </w:r>
      <w:r w:rsidR="00630200" w:rsidRPr="0078095B">
        <w:rPr>
          <w:lang w:val="ru"/>
        </w:rPr>
        <w:fldChar w:fldCharType="begin"/>
      </w:r>
      <w:r w:rsidR="00630200" w:rsidRPr="0078095B">
        <w:rPr>
          <w:lang w:val="ru"/>
        </w:rPr>
        <w:instrText xml:space="preserve"> REF _Ref314161369 \r \h  \* MERGEFORMAT </w:instrText>
      </w:r>
      <w:r w:rsidR="00630200" w:rsidRPr="0078095B">
        <w:rPr>
          <w:lang w:val="ru"/>
        </w:rPr>
      </w:r>
      <w:r w:rsidR="00630200" w:rsidRPr="0078095B">
        <w:rPr>
          <w:lang w:val="ru"/>
        </w:rPr>
        <w:fldChar w:fldCharType="separate"/>
      </w:r>
      <w:r w:rsidR="00EF41BE">
        <w:rPr>
          <w:lang w:val="ru"/>
        </w:rPr>
        <w:t>7</w:t>
      </w:r>
      <w:r w:rsidR="00630200" w:rsidRPr="0078095B">
        <w:rPr>
          <w:lang w:val="ru"/>
        </w:rPr>
        <w:fldChar w:fldCharType="end"/>
      </w:r>
      <w:r w:rsidR="00630200">
        <w:rPr>
          <w:lang w:val="ru"/>
        </w:rPr>
        <w:t xml:space="preserve">, с </w:t>
      </w:r>
      <w:r w:rsidRPr="0078095B">
        <w:rPr>
          <w:lang w:val="ru"/>
        </w:rPr>
        <w:t>указ</w:t>
      </w:r>
      <w:r w:rsidR="005B49A5" w:rsidRPr="0078095B">
        <w:rPr>
          <w:lang w:val="ru"/>
        </w:rPr>
        <w:t>ан</w:t>
      </w:r>
      <w:r w:rsidR="00630200">
        <w:rPr>
          <w:lang w:val="ru"/>
        </w:rPr>
        <w:t>ием</w:t>
      </w:r>
      <w:r w:rsidRPr="0078095B">
        <w:rPr>
          <w:lang w:val="ru"/>
        </w:rPr>
        <w:t xml:space="preserve"> </w:t>
      </w:r>
      <w:r w:rsidR="00630200">
        <w:rPr>
          <w:lang w:val="ru"/>
        </w:rPr>
        <w:t xml:space="preserve">в них </w:t>
      </w:r>
      <w:r w:rsidRPr="0078095B">
        <w:rPr>
          <w:lang w:val="ru"/>
        </w:rPr>
        <w:t>те</w:t>
      </w:r>
      <w:r w:rsidR="00630200">
        <w:rPr>
          <w:lang w:val="ru"/>
        </w:rPr>
        <w:t>х</w:t>
      </w:r>
      <w:r w:rsidRPr="0078095B">
        <w:rPr>
          <w:lang w:val="ru"/>
        </w:rPr>
        <w:t xml:space="preserve"> </w:t>
      </w:r>
      <w:r w:rsidR="00E25FD8" w:rsidRPr="0078095B">
        <w:rPr>
          <w:lang w:val="ru"/>
        </w:rPr>
        <w:t>параметр</w:t>
      </w:r>
      <w:r w:rsidR="00630200">
        <w:rPr>
          <w:lang w:val="ru"/>
        </w:rPr>
        <w:t>ов</w:t>
      </w:r>
      <w:r w:rsidR="00E25FD8" w:rsidRPr="0078095B">
        <w:rPr>
          <w:lang w:val="ru"/>
        </w:rPr>
        <w:t xml:space="preserve">, </w:t>
      </w:r>
      <w:r w:rsidRPr="0078095B">
        <w:rPr>
          <w:lang w:val="ru"/>
        </w:rPr>
        <w:t>пункт</w:t>
      </w:r>
      <w:r w:rsidR="00630200">
        <w:rPr>
          <w:lang w:val="ru"/>
        </w:rPr>
        <w:t>ов</w:t>
      </w:r>
      <w:r w:rsidRPr="0078095B">
        <w:rPr>
          <w:lang w:val="ru"/>
        </w:rPr>
        <w:t>, раздел</w:t>
      </w:r>
      <w:r w:rsidR="00630200">
        <w:rPr>
          <w:lang w:val="ru"/>
        </w:rPr>
        <w:t>ов</w:t>
      </w:r>
      <w:r w:rsidRPr="0078095B">
        <w:rPr>
          <w:lang w:val="ru"/>
        </w:rPr>
        <w:t xml:space="preserve"> и т.д. основного предложения, вместо которых предлагаются альтернативные).</w:t>
      </w:r>
      <w:r w:rsidR="006B5FC1" w:rsidRPr="0078095B">
        <w:rPr>
          <w:lang w:val="ru"/>
        </w:rPr>
        <w:t xml:space="preserve"> </w:t>
      </w:r>
      <w:r w:rsidR="006B5FC1" w:rsidRPr="0078095B">
        <w:rPr>
          <w:bCs/>
        </w:rPr>
        <w:t>При этом в</w:t>
      </w:r>
      <w:r w:rsidR="00FF1789">
        <w:rPr>
          <w:bCs/>
        </w:rPr>
        <w:t xml:space="preserve"> </w:t>
      </w:r>
      <w:r w:rsidR="006B5FC1" w:rsidRPr="0078095B">
        <w:rPr>
          <w:bCs/>
        </w:rPr>
        <w:t xml:space="preserve">составе альтернативного предложения не следует дублировать документы, подтверждающие соответствие участника процедуры закупки установленным требованиям </w:t>
      </w:r>
      <w:r w:rsidR="006B5FC1" w:rsidRPr="0078095B">
        <w:rPr>
          <w:bCs/>
        </w:rPr>
        <w:lastRenderedPageBreak/>
        <w:t>документации о закупке</w:t>
      </w:r>
      <w:r w:rsidR="004B3CEC">
        <w:rPr>
          <w:bCs/>
        </w:rPr>
        <w:t>, а также формы заявки, которые не отличаются от основного предложения</w:t>
      </w:r>
      <w:r w:rsidR="006B5FC1" w:rsidRPr="0078095B">
        <w:rPr>
          <w:bCs/>
        </w:rPr>
        <w:t>.</w:t>
      </w:r>
    </w:p>
    <w:p w14:paraId="0EF2500C" w14:textId="3D780B44" w:rsidR="00336E85" w:rsidRPr="0078095B" w:rsidRDefault="008F35DD" w:rsidP="009D17C7">
      <w:pPr>
        <w:pStyle w:val="4"/>
        <w:rPr>
          <w:lang w:val="ru"/>
        </w:rPr>
      </w:pPr>
      <w:r>
        <w:rPr>
          <w:bCs/>
        </w:rPr>
        <w:t>А</w:t>
      </w:r>
      <w:r w:rsidR="00336E85">
        <w:rPr>
          <w:bCs/>
        </w:rPr>
        <w:t>льтернативные предложения оформляются в соответствии с требованиями регламента и инструкций ЭТП.</w:t>
      </w:r>
    </w:p>
    <w:p w14:paraId="20C51DCA" w14:textId="0F1AADA8" w:rsidR="009D17C7" w:rsidRPr="0078095B" w:rsidRDefault="009D17C7" w:rsidP="009D17C7">
      <w:pPr>
        <w:pStyle w:val="4"/>
      </w:pPr>
      <w:r w:rsidRPr="0078095B">
        <w:t>При подаче участником процедуры закупки альтернативных предложени</w:t>
      </w:r>
      <w:r w:rsidR="00C77C5C" w:rsidRPr="0078095B">
        <w:t>й размер обеспечения его заявки</w:t>
      </w:r>
      <w:r w:rsidR="006479FE" w:rsidRPr="0078095B">
        <w:t>,</w:t>
      </w:r>
      <w:r w:rsidRPr="0078095B">
        <w:t xml:space="preserve"> в случае наличия в </w:t>
      </w:r>
      <w:r w:rsidR="006479FE" w:rsidRPr="0078095B">
        <w:rPr>
          <w:lang w:val="ru"/>
        </w:rPr>
        <w:t>п</w:t>
      </w:r>
      <w:r w:rsidR="006029EC" w:rsidRPr="0078095B">
        <w:rPr>
          <w:lang w:val="ru"/>
        </w:rPr>
        <w:t>.</w:t>
      </w:r>
      <w:r w:rsidR="006029EC">
        <w:rPr>
          <w:lang w:val="ru"/>
        </w:rPr>
        <w:t> </w:t>
      </w:r>
      <w:r w:rsidR="006479FE" w:rsidRPr="0078095B">
        <w:rPr>
          <w:lang w:val="ru"/>
        </w:rPr>
        <w:fldChar w:fldCharType="begin"/>
      </w:r>
      <w:r w:rsidR="006479FE" w:rsidRPr="0078095B">
        <w:rPr>
          <w:lang w:val="ru"/>
        </w:rPr>
        <w:instrText xml:space="preserve"> REF _Ref414298333 \r \h </w:instrText>
      </w:r>
      <w:r w:rsidR="0078095B" w:rsidRPr="0078095B">
        <w:rPr>
          <w:lang w:val="ru"/>
        </w:rPr>
        <w:instrText xml:space="preserve"> \* MERGEFORMAT </w:instrText>
      </w:r>
      <w:r w:rsidR="006479FE" w:rsidRPr="0078095B">
        <w:rPr>
          <w:lang w:val="ru"/>
        </w:rPr>
      </w:r>
      <w:r w:rsidR="006479FE" w:rsidRPr="0078095B">
        <w:rPr>
          <w:lang w:val="ru"/>
        </w:rPr>
        <w:fldChar w:fldCharType="separate"/>
      </w:r>
      <w:r w:rsidR="00EF41BE">
        <w:rPr>
          <w:lang w:val="ru"/>
        </w:rPr>
        <w:t>20</w:t>
      </w:r>
      <w:r w:rsidR="006479FE" w:rsidRPr="0078095B">
        <w:rPr>
          <w:lang w:val="ru"/>
        </w:rPr>
        <w:fldChar w:fldCharType="end"/>
      </w:r>
      <w:r w:rsidR="006479FE" w:rsidRPr="0078095B">
        <w:rPr>
          <w:lang w:val="ru"/>
        </w:rPr>
        <w:t xml:space="preserve"> </w:t>
      </w:r>
      <w:r w:rsidR="006479FE" w:rsidRPr="0078095B">
        <w:t>информационной карты</w:t>
      </w:r>
      <w:r w:rsidRPr="0078095B">
        <w:t xml:space="preserve"> </w:t>
      </w:r>
      <w:r w:rsidR="005B49A5" w:rsidRPr="0078095B">
        <w:t xml:space="preserve">соответствующего </w:t>
      </w:r>
      <w:r w:rsidRPr="0078095B">
        <w:t>требования</w:t>
      </w:r>
      <w:r w:rsidR="006479FE" w:rsidRPr="0078095B">
        <w:t>,</w:t>
      </w:r>
      <w:r w:rsidRPr="0078095B">
        <w:t xml:space="preserve"> не увеличивается.</w:t>
      </w:r>
    </w:p>
    <w:p w14:paraId="451491E5" w14:textId="3B0BFC49" w:rsidR="009D17C7" w:rsidRPr="0078095B" w:rsidRDefault="009D17C7" w:rsidP="009D17C7">
      <w:pPr>
        <w:pStyle w:val="4"/>
      </w:pPr>
      <w:r w:rsidRPr="0078095B">
        <w:t xml:space="preserve">В протоколе процедуры открытия доступа </w:t>
      </w:r>
      <w:r w:rsidR="006479FE" w:rsidRPr="0078095B">
        <w:t xml:space="preserve">к заявкам </w:t>
      </w:r>
      <w:r w:rsidRPr="0078095B">
        <w:t>дополнительно указывается наличие альтернативных предложений, их количество и цена каждого альтернативного предложения.</w:t>
      </w:r>
    </w:p>
    <w:p w14:paraId="412DCAEB" w14:textId="56B3AD05" w:rsidR="009D17C7" w:rsidRPr="0078095B" w:rsidRDefault="009D17C7" w:rsidP="009D17C7">
      <w:pPr>
        <w:pStyle w:val="4"/>
      </w:pPr>
      <w:r w:rsidRPr="0078095B">
        <w:t xml:space="preserve">При рассмотрении заявок основное и альтернативное предложение от одного участника процедуры закупки рассматриваются отдельно друг от друга. </w:t>
      </w:r>
    </w:p>
    <w:p w14:paraId="14CE7337" w14:textId="549D1A75" w:rsidR="009D17C7" w:rsidRPr="0078095B" w:rsidRDefault="00FB15D2" w:rsidP="009D17C7">
      <w:pPr>
        <w:pStyle w:val="4"/>
      </w:pPr>
      <w:r w:rsidRPr="0078095B">
        <w:t>В п</w:t>
      </w:r>
      <w:r w:rsidR="009D17C7" w:rsidRPr="0078095B">
        <w:t>ротокол</w:t>
      </w:r>
      <w:r w:rsidRPr="0078095B">
        <w:t>е</w:t>
      </w:r>
      <w:r w:rsidR="009D17C7" w:rsidRPr="0078095B">
        <w:t xml:space="preserve"> рассмотрения заявок </w:t>
      </w:r>
      <w:r w:rsidRPr="0078095B">
        <w:t>указывается</w:t>
      </w:r>
      <w:r w:rsidR="009D17C7" w:rsidRPr="0078095B">
        <w:t xml:space="preserve"> информаци</w:t>
      </w:r>
      <w:r w:rsidRPr="0078095B">
        <w:t>я</w:t>
      </w:r>
      <w:r w:rsidR="009D17C7" w:rsidRPr="0078095B">
        <w:t xml:space="preserve"> о результатах рассмотрения каждого альтернативного предложения и допуск</w:t>
      </w:r>
      <w:r w:rsidR="00C77C5C" w:rsidRPr="0078095B">
        <w:t>е</w:t>
      </w:r>
      <w:r w:rsidR="009D17C7" w:rsidRPr="0078095B">
        <w:t xml:space="preserve"> его к дальнейшей процедуре закупки. При этом участник допускается к дальнейшему участию в закупке, если хотя бы одно из его предложений (основное или альтернативное) признано соответствующим установленным в документации о закупке требованиям.</w:t>
      </w:r>
    </w:p>
    <w:p w14:paraId="4F26B04A" w14:textId="2A0CE9C6" w:rsidR="009D17C7" w:rsidRPr="0078095B" w:rsidRDefault="009D17C7" w:rsidP="009D17C7">
      <w:pPr>
        <w:pStyle w:val="4"/>
      </w:pPr>
      <w:r w:rsidRPr="0078095B">
        <w:t>На переторжке (</w:t>
      </w:r>
      <w:r w:rsidR="00096827" w:rsidRPr="0078095B">
        <w:t>в случае ее проведения</w:t>
      </w:r>
      <w:r w:rsidRPr="0078095B">
        <w:t>) участник закупки вправе заявлять новые цены как в отношении основного, так и альтернативного предложений, допущенных до участия в переторжке по результатам рассмотрения заявок.</w:t>
      </w:r>
    </w:p>
    <w:p w14:paraId="1A45E046" w14:textId="77777777" w:rsidR="009D17C7" w:rsidRPr="0078095B" w:rsidRDefault="009D17C7" w:rsidP="009D17C7">
      <w:pPr>
        <w:pStyle w:val="4"/>
      </w:pPr>
      <w:r w:rsidRPr="0078095B">
        <w:t>В ходе оценки и сопоставления заявок ранжирование альтернативных предложений осуществляется</w:t>
      </w:r>
      <w:r w:rsidRPr="0078095B" w:rsidDel="00D226A5">
        <w:t xml:space="preserve"> </w:t>
      </w:r>
      <w:r w:rsidRPr="0078095B">
        <w:t xml:space="preserve">независимо от основного предложения, при этом каждому допущенному по результатам рассмотрения заявок предложению участника присваивается отдельное место в </w:t>
      </w:r>
      <w:proofErr w:type="spellStart"/>
      <w:r w:rsidRPr="0078095B">
        <w:t>ранжировке</w:t>
      </w:r>
      <w:proofErr w:type="spellEnd"/>
      <w:r w:rsidRPr="0078095B">
        <w:t>.</w:t>
      </w:r>
    </w:p>
    <w:p w14:paraId="05B9ABA9" w14:textId="77777777" w:rsidR="009D17C7" w:rsidRPr="0078095B" w:rsidRDefault="009D17C7" w:rsidP="009D17C7">
      <w:pPr>
        <w:pStyle w:val="4"/>
      </w:pPr>
      <w:r w:rsidRPr="0078095B">
        <w:t xml:space="preserve">Договор с победителем закупки заключается на условиях одного из предложений (основного или альтернативного), занявшего первое место в </w:t>
      </w:r>
      <w:proofErr w:type="spellStart"/>
      <w:r w:rsidRPr="0078095B">
        <w:t>ранжировке</w:t>
      </w:r>
      <w:proofErr w:type="spellEnd"/>
      <w:r w:rsidRPr="0078095B">
        <w:t xml:space="preserve"> по итогам оценки и сопоставления заявок.</w:t>
      </w:r>
    </w:p>
    <w:p w14:paraId="49033AF1" w14:textId="5765A4F8" w:rsidR="00C309BC" w:rsidRPr="0078095B" w:rsidRDefault="00C309BC" w:rsidP="00C35886">
      <w:pPr>
        <w:pStyle w:val="3"/>
        <w:rPr>
          <w:rFonts w:eastAsiaTheme="majorEastAsia"/>
        </w:rPr>
      </w:pPr>
      <w:bookmarkStart w:id="288" w:name="_Ref415848083"/>
      <w:bookmarkStart w:id="289" w:name="_Toc415874667"/>
      <w:bookmarkStart w:id="290" w:name="_Toc448761023"/>
      <w:bookmarkStart w:id="291" w:name="_Ref414292290"/>
      <w:r w:rsidRPr="0078095B">
        <w:rPr>
          <w:rFonts w:eastAsiaTheme="majorEastAsia"/>
        </w:rPr>
        <w:t xml:space="preserve">Предложения по поставке инновационной </w:t>
      </w:r>
      <w:r w:rsidR="007B646E">
        <w:rPr>
          <w:rFonts w:eastAsiaTheme="majorEastAsia"/>
        </w:rPr>
        <w:t>и/или</w:t>
      </w:r>
      <w:r w:rsidRPr="0078095B">
        <w:rPr>
          <w:rFonts w:eastAsiaTheme="majorEastAsia"/>
        </w:rPr>
        <w:t xml:space="preserve"> высокотехнологичной продукции</w:t>
      </w:r>
      <w:bookmarkEnd w:id="288"/>
      <w:bookmarkEnd w:id="289"/>
      <w:bookmarkEnd w:id="290"/>
    </w:p>
    <w:p w14:paraId="246508D4" w14:textId="0D84B5C4" w:rsidR="00FE66B9" w:rsidRPr="0078095B" w:rsidRDefault="00C309BC" w:rsidP="00C309BC">
      <w:pPr>
        <w:pStyle w:val="4"/>
        <w:rPr>
          <w:rFonts w:eastAsiaTheme="majorEastAsia"/>
        </w:rPr>
      </w:pPr>
      <w:r w:rsidRPr="0078095B">
        <w:rPr>
          <w:rFonts w:eastAsiaTheme="majorEastAsia"/>
        </w:rPr>
        <w:t xml:space="preserve">Участник </w:t>
      </w:r>
      <w:r w:rsidRPr="0078095B">
        <w:rPr>
          <w:lang w:val="ru"/>
        </w:rPr>
        <w:t xml:space="preserve">процедуры закупки вправе подать заявку </w:t>
      </w:r>
      <w:r w:rsidRPr="0078095B">
        <w:rPr>
          <w:rFonts w:eastAsia="Proxima Nova ExCn Rg"/>
        </w:rPr>
        <w:t xml:space="preserve">(в рамках основного или альтернативного предложения) </w:t>
      </w:r>
      <w:r w:rsidRPr="0078095B">
        <w:rPr>
          <w:lang w:val="ru"/>
        </w:rPr>
        <w:t xml:space="preserve">с предложением инновационной и/или </w:t>
      </w:r>
      <w:r w:rsidRPr="0078095B">
        <w:rPr>
          <w:rFonts w:eastAsiaTheme="majorEastAsia"/>
        </w:rPr>
        <w:t>высокотехнологичной продукции, отвечающей установленным требованиям</w:t>
      </w:r>
      <w:r w:rsidR="000C184A" w:rsidRPr="0078095B">
        <w:rPr>
          <w:rFonts w:eastAsiaTheme="majorEastAsia"/>
        </w:rPr>
        <w:t xml:space="preserve"> документации о закупке</w:t>
      </w:r>
      <w:r w:rsidRPr="0078095B">
        <w:rPr>
          <w:rFonts w:eastAsiaTheme="majorEastAsia"/>
        </w:rPr>
        <w:t>.</w:t>
      </w:r>
    </w:p>
    <w:p w14:paraId="29DF0801" w14:textId="460172CE" w:rsidR="00E17C71" w:rsidRPr="0078095B" w:rsidRDefault="000C184A" w:rsidP="00E17C71">
      <w:pPr>
        <w:pStyle w:val="4"/>
        <w:rPr>
          <w:rFonts w:eastAsiaTheme="majorEastAsia"/>
        </w:rPr>
      </w:pPr>
      <w:proofErr w:type="gramStart"/>
      <w:r w:rsidRPr="0078095B">
        <w:lastRenderedPageBreak/>
        <w:t>У</w:t>
      </w:r>
      <w:r w:rsidR="00E17C71" w:rsidRPr="0078095B">
        <w:t>частник процедуры закупки</w:t>
      </w:r>
      <w:r w:rsidR="00A97F0E">
        <w:t xml:space="preserve">, желающий, чтобы его продукция была признана </w:t>
      </w:r>
      <w:r w:rsidR="00A97F0E" w:rsidRPr="0078095B">
        <w:t xml:space="preserve">инновационной </w:t>
      </w:r>
      <w:r w:rsidR="00A97F0E">
        <w:t>и/или</w:t>
      </w:r>
      <w:r w:rsidR="00A97F0E" w:rsidRPr="0078095B">
        <w:t xml:space="preserve"> высокотехнологичной</w:t>
      </w:r>
      <w:r w:rsidR="00A97F0E">
        <w:t xml:space="preserve">, </w:t>
      </w:r>
      <w:r w:rsidRPr="0078095B">
        <w:t>обязан</w:t>
      </w:r>
      <w:r w:rsidR="00E17C71" w:rsidRPr="0078095B">
        <w:t xml:space="preserve"> при описании предлагаемой продукции указать на соответствие критериям инновационной </w:t>
      </w:r>
      <w:r w:rsidR="007B646E">
        <w:t>и/или</w:t>
      </w:r>
      <w:r w:rsidR="00E17C71" w:rsidRPr="0078095B">
        <w:t xml:space="preserve"> высокотехнологичной продукции</w:t>
      </w:r>
      <w:r w:rsidR="006F62D3" w:rsidRPr="0078095B">
        <w:t xml:space="preserve">, с приложением соответствующего обоснования по форме, установленной в </w:t>
      </w:r>
      <w:r w:rsidR="006029EC" w:rsidRPr="0078095B">
        <w:t>подразделе</w:t>
      </w:r>
      <w:r w:rsidR="006029EC">
        <w:t> </w:t>
      </w:r>
      <w:r w:rsidR="004D3498">
        <w:fldChar w:fldCharType="begin"/>
      </w:r>
      <w:r w:rsidR="004D3498">
        <w:instrText xml:space="preserve"> REF _Ref435813297 \r \h </w:instrText>
      </w:r>
      <w:r w:rsidR="004D3498">
        <w:fldChar w:fldCharType="separate"/>
      </w:r>
      <w:r w:rsidR="00EF41BE">
        <w:t>7.10</w:t>
      </w:r>
      <w:r w:rsidR="004D3498">
        <w:fldChar w:fldCharType="end"/>
      </w:r>
      <w:r w:rsidR="00CA39ED" w:rsidRPr="0078095B">
        <w:t>.</w:t>
      </w:r>
      <w:proofErr w:type="gramEnd"/>
    </w:p>
    <w:p w14:paraId="71AC0E5D" w14:textId="6628FF61" w:rsidR="00E17C71" w:rsidRPr="0078095B" w:rsidRDefault="00040B29" w:rsidP="00E17C71">
      <w:pPr>
        <w:pStyle w:val="4"/>
        <w:rPr>
          <w:rFonts w:eastAsiaTheme="majorEastAsia"/>
        </w:rPr>
      </w:pPr>
      <w:r w:rsidRPr="0078095B">
        <w:rPr>
          <w:rFonts w:eastAsiaTheme="majorEastAsia"/>
        </w:rPr>
        <w:t xml:space="preserve">При рассмотрении в рамках отборочной стадии заявки с </w:t>
      </w:r>
      <w:r w:rsidRPr="0078095B">
        <w:rPr>
          <w:lang w:val="ru"/>
        </w:rPr>
        <w:t xml:space="preserve">предложением инновационной и/или </w:t>
      </w:r>
      <w:r w:rsidRPr="0078095B">
        <w:rPr>
          <w:rFonts w:eastAsiaTheme="majorEastAsia"/>
        </w:rPr>
        <w:t xml:space="preserve">высокотехнологичной продукции рассматриваются наравне с другими заявками в соответствии с критериями, установленными в </w:t>
      </w:r>
      <w:r w:rsidR="006029EC" w:rsidRPr="0078095B">
        <w:rPr>
          <w:rFonts w:eastAsiaTheme="majorEastAsia"/>
        </w:rPr>
        <w:t>подразделе</w:t>
      </w:r>
      <w:r w:rsidR="006029EC">
        <w:rPr>
          <w:rFonts w:eastAsiaTheme="majorEastAsia"/>
        </w:rPr>
        <w:t> </w:t>
      </w:r>
      <w:r w:rsidRPr="0078095B">
        <w:rPr>
          <w:rFonts w:eastAsiaTheme="majorEastAsia"/>
        </w:rPr>
        <w:fldChar w:fldCharType="begin"/>
      </w:r>
      <w:r w:rsidRPr="0078095B">
        <w:rPr>
          <w:rFonts w:eastAsiaTheme="majorEastAsia"/>
        </w:rPr>
        <w:instrText xml:space="preserve"> REF _Ref415833947 \r \h </w:instrText>
      </w:r>
      <w:r w:rsidR="0078095B" w:rsidRPr="0078095B">
        <w:rPr>
          <w:rFonts w:eastAsiaTheme="majorEastAsia"/>
        </w:rPr>
        <w:instrText xml:space="preserve"> \* MERGEFORMAT </w:instrText>
      </w:r>
      <w:r w:rsidRPr="0078095B">
        <w:rPr>
          <w:rFonts w:eastAsiaTheme="majorEastAsia"/>
        </w:rPr>
      </w:r>
      <w:r w:rsidRPr="0078095B">
        <w:rPr>
          <w:rFonts w:eastAsiaTheme="majorEastAsia"/>
        </w:rPr>
        <w:fldChar w:fldCharType="separate"/>
      </w:r>
      <w:r w:rsidR="00EF41BE">
        <w:rPr>
          <w:rFonts w:eastAsiaTheme="majorEastAsia"/>
        </w:rPr>
        <w:t>4.14</w:t>
      </w:r>
      <w:r w:rsidRPr="0078095B">
        <w:rPr>
          <w:rFonts w:eastAsiaTheme="majorEastAsia"/>
        </w:rPr>
        <w:fldChar w:fldCharType="end"/>
      </w:r>
      <w:r w:rsidRPr="0078095B">
        <w:rPr>
          <w:rFonts w:eastAsiaTheme="majorEastAsia"/>
        </w:rPr>
        <w:t>.</w:t>
      </w:r>
    </w:p>
    <w:p w14:paraId="7C0B320D" w14:textId="4D901BB5" w:rsidR="00E346D5" w:rsidRPr="0078095B" w:rsidRDefault="00516548" w:rsidP="00C309BC">
      <w:pPr>
        <w:pStyle w:val="4"/>
        <w:rPr>
          <w:rFonts w:eastAsiaTheme="majorEastAsia"/>
        </w:rPr>
      </w:pPr>
      <w:r w:rsidRPr="0078095B">
        <w:rPr>
          <w:rFonts w:eastAsiaTheme="majorEastAsia"/>
        </w:rPr>
        <w:t xml:space="preserve">В случае если заявка, </w:t>
      </w:r>
      <w:r w:rsidRPr="0078095B">
        <w:rPr>
          <w:rFonts w:eastAsia="Proxima Nova ExCn Rg"/>
        </w:rPr>
        <w:t>содержащая признаки</w:t>
      </w:r>
      <w:r w:rsidRPr="0078095B">
        <w:t xml:space="preserve"> отнес</w:t>
      </w:r>
      <w:r w:rsidR="009345EB" w:rsidRPr="0078095B">
        <w:t>ения</w:t>
      </w:r>
      <w:r w:rsidRPr="0078095B">
        <w:t xml:space="preserve"> предлагаем</w:t>
      </w:r>
      <w:r w:rsidR="009345EB" w:rsidRPr="0078095B">
        <w:t>ой</w:t>
      </w:r>
      <w:r w:rsidRPr="0078095B">
        <w:t xml:space="preserve"> продукци</w:t>
      </w:r>
      <w:r w:rsidR="009345EB" w:rsidRPr="0078095B">
        <w:t>и</w:t>
      </w:r>
      <w:r w:rsidRPr="0078095B">
        <w:t xml:space="preserve"> к инновационной </w:t>
      </w:r>
      <w:r w:rsidR="007B646E">
        <w:t>и/или</w:t>
      </w:r>
      <w:r w:rsidRPr="0078095B">
        <w:t xml:space="preserve"> высокотехнологичной,</w:t>
      </w:r>
      <w:r w:rsidRPr="0078095B">
        <w:rPr>
          <w:rFonts w:eastAsiaTheme="majorEastAsia"/>
        </w:rPr>
        <w:t xml:space="preserve"> признана соответствующей требованиям документации о закупке и допущена к дальнейшему участию в закупке, ей присваивается дополнительный балл в ходе оценки и сопоставления заявок</w:t>
      </w:r>
      <w:r w:rsidR="0044416C" w:rsidRPr="0078095B">
        <w:rPr>
          <w:rFonts w:eastAsiaTheme="majorEastAsia"/>
        </w:rPr>
        <w:t xml:space="preserve"> по подкритерию «</w:t>
      </w:r>
      <w:r w:rsidR="0044416C" w:rsidRPr="0078095B">
        <w:t xml:space="preserve">Наличие предложения инновационной </w:t>
      </w:r>
      <w:r w:rsidR="007B646E">
        <w:t>и/или</w:t>
      </w:r>
      <w:r w:rsidR="0044416C" w:rsidRPr="0078095B">
        <w:t xml:space="preserve"> высокотехнологичной продукции</w:t>
      </w:r>
      <w:r w:rsidR="0044416C" w:rsidRPr="0078095B">
        <w:rPr>
          <w:rFonts w:eastAsiaTheme="majorEastAsia"/>
        </w:rPr>
        <w:t>»</w:t>
      </w:r>
      <w:r w:rsidR="00A95030">
        <w:rPr>
          <w:rFonts w:eastAsiaTheme="majorEastAsia"/>
        </w:rPr>
        <w:t xml:space="preserve">, в случае если такой </w:t>
      </w:r>
      <w:r w:rsidR="00884D4D">
        <w:rPr>
          <w:rFonts w:eastAsiaTheme="majorEastAsia"/>
        </w:rPr>
        <w:t>под</w:t>
      </w:r>
      <w:r w:rsidR="00A95030">
        <w:rPr>
          <w:rFonts w:eastAsiaTheme="majorEastAsia"/>
        </w:rPr>
        <w:t xml:space="preserve">критерий предусмотрен в </w:t>
      </w:r>
      <w:r w:rsidR="00A95030">
        <w:rPr>
          <w:bCs/>
        </w:rPr>
        <w:t>приложении №</w:t>
      </w:r>
      <w:r w:rsidR="000615A6">
        <w:rPr>
          <w:bCs/>
        </w:rPr>
        <w:t>2</w:t>
      </w:r>
      <w:r w:rsidR="00A95030">
        <w:rPr>
          <w:bCs/>
        </w:rPr>
        <w:t xml:space="preserve"> к информационной карте</w:t>
      </w:r>
      <w:r w:rsidR="0044416C" w:rsidRPr="0078095B">
        <w:rPr>
          <w:rFonts w:eastAsiaTheme="majorEastAsia"/>
        </w:rPr>
        <w:t>.</w:t>
      </w:r>
      <w:r w:rsidR="00A3718C" w:rsidRPr="0078095B">
        <w:rPr>
          <w:rFonts w:eastAsiaTheme="majorEastAsia"/>
        </w:rPr>
        <w:t xml:space="preserve"> </w:t>
      </w:r>
      <w:r w:rsidR="00595337" w:rsidRPr="0078095B">
        <w:rPr>
          <w:rFonts w:eastAsiaTheme="majorEastAsia"/>
        </w:rPr>
        <w:t xml:space="preserve">Победитель закупки выбирается в порядке, установленном </w:t>
      </w:r>
      <w:r w:rsidR="006029EC" w:rsidRPr="0078095B">
        <w:rPr>
          <w:rFonts w:eastAsiaTheme="majorEastAsia"/>
        </w:rPr>
        <w:t>подразделом</w:t>
      </w:r>
      <w:r w:rsidR="006029EC">
        <w:rPr>
          <w:rFonts w:eastAsiaTheme="majorEastAsia"/>
        </w:rPr>
        <w:t> </w:t>
      </w:r>
      <w:r w:rsidR="00595337" w:rsidRPr="0078095B">
        <w:rPr>
          <w:rFonts w:eastAsiaTheme="majorEastAsia"/>
        </w:rPr>
        <w:fldChar w:fldCharType="begin"/>
      </w:r>
      <w:r w:rsidR="00595337" w:rsidRPr="0078095B">
        <w:rPr>
          <w:rFonts w:eastAsiaTheme="majorEastAsia"/>
        </w:rPr>
        <w:instrText xml:space="preserve"> REF _Ref415252233 \r \h </w:instrText>
      </w:r>
      <w:r w:rsidR="0078095B" w:rsidRPr="0078095B">
        <w:rPr>
          <w:rFonts w:eastAsiaTheme="majorEastAsia"/>
        </w:rPr>
        <w:instrText xml:space="preserve"> \* MERGEFORMAT </w:instrText>
      </w:r>
      <w:r w:rsidR="00595337" w:rsidRPr="0078095B">
        <w:rPr>
          <w:rFonts w:eastAsiaTheme="majorEastAsia"/>
        </w:rPr>
      </w:r>
      <w:r w:rsidR="00595337" w:rsidRPr="0078095B">
        <w:rPr>
          <w:rFonts w:eastAsiaTheme="majorEastAsia"/>
        </w:rPr>
        <w:fldChar w:fldCharType="separate"/>
      </w:r>
      <w:r w:rsidR="00EF41BE">
        <w:rPr>
          <w:rFonts w:eastAsiaTheme="majorEastAsia"/>
        </w:rPr>
        <w:t>4.16</w:t>
      </w:r>
      <w:r w:rsidR="00595337" w:rsidRPr="0078095B">
        <w:rPr>
          <w:rFonts w:eastAsiaTheme="majorEastAsia"/>
        </w:rPr>
        <w:fldChar w:fldCharType="end"/>
      </w:r>
      <w:r w:rsidR="00595337" w:rsidRPr="0078095B">
        <w:rPr>
          <w:rFonts w:eastAsiaTheme="majorEastAsia"/>
        </w:rPr>
        <w:t>.</w:t>
      </w:r>
    </w:p>
    <w:p w14:paraId="7A479A56" w14:textId="77777777" w:rsidR="00C309BC" w:rsidRPr="0078095B" w:rsidRDefault="00C309BC" w:rsidP="00C35886">
      <w:pPr>
        <w:pStyle w:val="3"/>
        <w:rPr>
          <w:rFonts w:eastAsiaTheme="majorEastAsia"/>
        </w:rPr>
      </w:pPr>
      <w:bookmarkStart w:id="292" w:name="_Toc415874668"/>
      <w:bookmarkStart w:id="293" w:name="_Ref416087557"/>
      <w:bookmarkStart w:id="294" w:name="_Toc448761024"/>
      <w:r w:rsidRPr="0078095B">
        <w:rPr>
          <w:rFonts w:eastAsiaTheme="majorEastAsia"/>
        </w:rPr>
        <w:t>Начальная (максимальная) цена договора (цена лота)</w:t>
      </w:r>
      <w:bookmarkEnd w:id="292"/>
      <w:bookmarkEnd w:id="293"/>
      <w:bookmarkEnd w:id="294"/>
    </w:p>
    <w:p w14:paraId="27F8CE7A" w14:textId="1E96B167" w:rsidR="00C309BC" w:rsidRDefault="00C309BC" w:rsidP="00C309BC">
      <w:pPr>
        <w:pStyle w:val="4"/>
        <w:rPr>
          <w:lang w:val="ru"/>
        </w:rPr>
      </w:pPr>
      <w:r w:rsidRPr="0078095B">
        <w:rPr>
          <w:lang w:val="ru"/>
        </w:rPr>
        <w:t>Начальная (максимальная) цена договора указана в</w:t>
      </w:r>
      <w:r w:rsidR="006029EC">
        <w:rPr>
          <w:lang w:val="ru"/>
        </w:rPr>
        <w:t xml:space="preserve"> </w:t>
      </w:r>
      <w:r w:rsidRPr="0078095B">
        <w:rPr>
          <w:lang w:val="ru"/>
        </w:rPr>
        <w:t>извещении и в п</w:t>
      </w:r>
      <w:r w:rsidR="006029EC" w:rsidRPr="0078095B">
        <w:rPr>
          <w:lang w:val="ru"/>
        </w:rPr>
        <w:t>.</w:t>
      </w:r>
      <w:r w:rsidR="006029EC">
        <w:rPr>
          <w:lang w:val="ru"/>
        </w:rPr>
        <w:t> </w:t>
      </w:r>
      <w:r w:rsidRPr="0078095B">
        <w:rPr>
          <w:lang w:val="ru"/>
        </w:rPr>
        <w:fldChar w:fldCharType="begin"/>
      </w:r>
      <w:r w:rsidRPr="0078095B">
        <w:rPr>
          <w:lang w:val="ru"/>
        </w:rPr>
        <w:instrText xml:space="preserve"> REF _Ref414298281 \r \h </w:instrText>
      </w:r>
      <w:r w:rsidR="0078095B" w:rsidRPr="0078095B">
        <w:rPr>
          <w:lang w:val="ru"/>
        </w:rPr>
        <w:instrText xml:space="preserve"> \* MERGEFORMAT </w:instrText>
      </w:r>
      <w:r w:rsidRPr="0078095B">
        <w:rPr>
          <w:lang w:val="ru"/>
        </w:rPr>
      </w:r>
      <w:r w:rsidRPr="0078095B">
        <w:rPr>
          <w:lang w:val="ru"/>
        </w:rPr>
        <w:fldChar w:fldCharType="separate"/>
      </w:r>
      <w:r w:rsidR="00EF41BE">
        <w:rPr>
          <w:lang w:val="ru"/>
        </w:rPr>
        <w:t>10</w:t>
      </w:r>
      <w:r w:rsidRPr="0078095B">
        <w:rPr>
          <w:lang w:val="ru"/>
        </w:rPr>
        <w:fldChar w:fldCharType="end"/>
      </w:r>
      <w:r w:rsidR="008C1479">
        <w:rPr>
          <w:lang w:val="ru"/>
        </w:rPr>
        <w:t xml:space="preserve"> информационной карты</w:t>
      </w:r>
      <w:r w:rsidRPr="0078095B">
        <w:rPr>
          <w:lang w:val="ru"/>
        </w:rPr>
        <w:t>.</w:t>
      </w:r>
    </w:p>
    <w:p w14:paraId="570ED166" w14:textId="0E826E91" w:rsidR="00995F09" w:rsidRPr="0078095B" w:rsidRDefault="00995F09" w:rsidP="00C309BC">
      <w:pPr>
        <w:pStyle w:val="4"/>
        <w:rPr>
          <w:lang w:val="ru"/>
        </w:rPr>
      </w:pPr>
      <w:r w:rsidRPr="0078095B">
        <w:t>Итоговая стоимость заявки должна включать в себя все налоги и другие обязательные платежи</w:t>
      </w:r>
      <w:r w:rsidR="009B1ABE">
        <w:t>, подлежащи</w:t>
      </w:r>
      <w:r w:rsidR="008C1479">
        <w:t>е</w:t>
      </w:r>
      <w:r w:rsidR="009B1ABE">
        <w:t xml:space="preserve"> уплате</w:t>
      </w:r>
      <w:r w:rsidRPr="0078095B">
        <w:t xml:space="preserve"> в соответствии с</w:t>
      </w:r>
      <w:r>
        <w:t xml:space="preserve"> </w:t>
      </w:r>
      <w:r w:rsidR="007A70FA">
        <w:t>нормами</w:t>
      </w:r>
      <w:r w:rsidR="007A70FA" w:rsidRPr="0078095B">
        <w:t xml:space="preserve"> </w:t>
      </w:r>
      <w:r w:rsidRPr="0078095B">
        <w:t>законодательств</w:t>
      </w:r>
      <w:r w:rsidR="007A70FA">
        <w:t>а</w:t>
      </w:r>
      <w:r w:rsidRPr="0078095B">
        <w:t>, а также все иные расходы согласно требованиям к закупаемой продукции и проекту договора (</w:t>
      </w:r>
      <w:r w:rsidR="009337E1" w:rsidRPr="0078095B">
        <w:t>разд</w:t>
      </w:r>
      <w:r w:rsidR="009337E1">
        <w:t>. </w:t>
      </w:r>
      <w:r w:rsidRPr="0078095B">
        <w:fldChar w:fldCharType="begin"/>
      </w:r>
      <w:r w:rsidRPr="0078095B">
        <w:instrText xml:space="preserve"> REF _Ref314100122 \r \h  \* MERGEFORMAT </w:instrText>
      </w:r>
      <w:r w:rsidRPr="0078095B">
        <w:fldChar w:fldCharType="separate"/>
      </w:r>
      <w:r w:rsidR="00EF41BE">
        <w:t>8</w:t>
      </w:r>
      <w:r w:rsidRPr="0078095B">
        <w:fldChar w:fldCharType="end"/>
      </w:r>
      <w:r w:rsidRPr="0078095B">
        <w:t xml:space="preserve"> и </w:t>
      </w:r>
      <w:r w:rsidRPr="0078095B">
        <w:fldChar w:fldCharType="begin"/>
      </w:r>
      <w:r w:rsidRPr="0078095B">
        <w:instrText xml:space="preserve"> REF _Ref414042300 \r \h  \* MERGEFORMAT </w:instrText>
      </w:r>
      <w:r w:rsidRPr="0078095B">
        <w:fldChar w:fldCharType="separate"/>
      </w:r>
      <w:r w:rsidR="00EF41BE">
        <w:t>9</w:t>
      </w:r>
      <w:r w:rsidRPr="0078095B">
        <w:fldChar w:fldCharType="end"/>
      </w:r>
      <w:r w:rsidRPr="0078095B">
        <w:t>).</w:t>
      </w:r>
    </w:p>
    <w:p w14:paraId="39C74A10" w14:textId="53D6A9A8" w:rsidR="008C1479" w:rsidRPr="0078095B" w:rsidRDefault="00DB7902" w:rsidP="008654C3">
      <w:pPr>
        <w:pStyle w:val="4"/>
        <w:rPr>
          <w:lang w:val="ru"/>
        </w:rPr>
      </w:pPr>
      <w:r w:rsidRPr="0078095B">
        <w:rPr>
          <w:lang w:val="ru"/>
        </w:rPr>
        <w:t xml:space="preserve">Заявка </w:t>
      </w:r>
      <w:r w:rsidR="00C309BC" w:rsidRPr="0078095B">
        <w:rPr>
          <w:lang w:val="ru"/>
        </w:rPr>
        <w:t xml:space="preserve">с ценой договора, превышающей НМЦ, </w:t>
      </w:r>
      <w:proofErr w:type="gramStart"/>
      <w:r w:rsidR="00C309BC" w:rsidRPr="0078095B">
        <w:rPr>
          <w:lang w:val="ru"/>
        </w:rPr>
        <w:t>указанную</w:t>
      </w:r>
      <w:proofErr w:type="gramEnd"/>
      <w:r w:rsidR="00C309BC" w:rsidRPr="0078095B">
        <w:rPr>
          <w:lang w:val="ru"/>
        </w:rPr>
        <w:t xml:space="preserve"> в извещении и в п</w:t>
      </w:r>
      <w:r w:rsidR="006029EC" w:rsidRPr="0078095B">
        <w:rPr>
          <w:lang w:val="ru"/>
        </w:rPr>
        <w:t>.</w:t>
      </w:r>
      <w:r w:rsidR="006029EC">
        <w:rPr>
          <w:lang w:val="ru"/>
        </w:rPr>
        <w:t> </w:t>
      </w:r>
      <w:r w:rsidR="00C309BC" w:rsidRPr="0078095B">
        <w:rPr>
          <w:lang w:val="ru"/>
        </w:rPr>
        <w:fldChar w:fldCharType="begin"/>
      </w:r>
      <w:r w:rsidR="00C309BC" w:rsidRPr="0078095B">
        <w:rPr>
          <w:lang w:val="ru"/>
        </w:rPr>
        <w:instrText xml:space="preserve"> REF _Ref414298281 \r \h </w:instrText>
      </w:r>
      <w:r w:rsidR="0078095B" w:rsidRPr="0078095B">
        <w:rPr>
          <w:lang w:val="ru"/>
        </w:rPr>
        <w:instrText xml:space="preserve"> \* MERGEFORMAT </w:instrText>
      </w:r>
      <w:r w:rsidR="00C309BC" w:rsidRPr="0078095B">
        <w:rPr>
          <w:lang w:val="ru"/>
        </w:rPr>
      </w:r>
      <w:r w:rsidR="00C309BC" w:rsidRPr="0078095B">
        <w:rPr>
          <w:lang w:val="ru"/>
        </w:rPr>
        <w:fldChar w:fldCharType="separate"/>
      </w:r>
      <w:r w:rsidR="00EF41BE">
        <w:rPr>
          <w:lang w:val="ru"/>
        </w:rPr>
        <w:t>10</w:t>
      </w:r>
      <w:r w:rsidR="00C309BC" w:rsidRPr="0078095B">
        <w:rPr>
          <w:lang w:val="ru"/>
        </w:rPr>
        <w:fldChar w:fldCharType="end"/>
      </w:r>
      <w:r w:rsidR="00C309BC" w:rsidRPr="0078095B">
        <w:rPr>
          <w:lang w:val="ru"/>
        </w:rPr>
        <w:t xml:space="preserve"> информационной карты, признается несоответствующей требованиям настоящей документации о закупке, что влечет за собой отказ </w:t>
      </w:r>
      <w:r w:rsidR="00C309BC" w:rsidRPr="0078095B">
        <w:t>в допуске к участию в закупке</w:t>
      </w:r>
      <w:r w:rsidR="00C309BC" w:rsidRPr="0078095B">
        <w:rPr>
          <w:lang w:val="ru"/>
        </w:rPr>
        <w:t>.</w:t>
      </w:r>
    </w:p>
    <w:p w14:paraId="3EFB17C9" w14:textId="77777777" w:rsidR="009D17C7" w:rsidRPr="0078095B" w:rsidRDefault="009D17C7" w:rsidP="009D17C7">
      <w:pPr>
        <w:pStyle w:val="3"/>
        <w:rPr>
          <w:lang w:val="ru"/>
        </w:rPr>
      </w:pPr>
      <w:bookmarkStart w:id="295" w:name="_Toc415874669"/>
      <w:bookmarkStart w:id="296" w:name="_Ref416087512"/>
      <w:bookmarkStart w:id="297" w:name="_Ref419804944"/>
      <w:bookmarkStart w:id="298" w:name="_Toc448761025"/>
      <w:r w:rsidRPr="0078095B">
        <w:rPr>
          <w:lang w:val="ru"/>
        </w:rPr>
        <w:t>Обеспечение заявки</w:t>
      </w:r>
      <w:bookmarkEnd w:id="291"/>
      <w:bookmarkEnd w:id="295"/>
      <w:bookmarkEnd w:id="296"/>
      <w:bookmarkEnd w:id="297"/>
      <w:bookmarkEnd w:id="298"/>
      <w:r w:rsidRPr="0078095B">
        <w:rPr>
          <w:lang w:val="ru"/>
        </w:rPr>
        <w:t xml:space="preserve"> </w:t>
      </w:r>
    </w:p>
    <w:p w14:paraId="41CC45FF" w14:textId="26F3C747" w:rsidR="009D17C7" w:rsidRPr="0078095B" w:rsidRDefault="0065201A" w:rsidP="009D17C7">
      <w:pPr>
        <w:pStyle w:val="4"/>
        <w:rPr>
          <w:lang w:val="ru"/>
        </w:rPr>
      </w:pPr>
      <w:r w:rsidRPr="0078095B">
        <w:rPr>
          <w:lang w:val="ru"/>
        </w:rPr>
        <w:t>У</w:t>
      </w:r>
      <w:r w:rsidR="009D17C7" w:rsidRPr="0078095B">
        <w:rPr>
          <w:lang w:val="ru"/>
        </w:rPr>
        <w:t xml:space="preserve">частник процедуры </w:t>
      </w:r>
      <w:r w:rsidR="00433FDE" w:rsidRPr="0078095B">
        <w:rPr>
          <w:lang w:val="ru"/>
        </w:rPr>
        <w:t xml:space="preserve">закупки </w:t>
      </w:r>
      <w:r w:rsidR="009D17C7" w:rsidRPr="0078095B">
        <w:rPr>
          <w:lang w:val="ru"/>
        </w:rPr>
        <w:t xml:space="preserve">должен </w:t>
      </w:r>
      <w:r w:rsidR="00B26A18" w:rsidRPr="0078095B">
        <w:rPr>
          <w:lang w:val="ru"/>
        </w:rPr>
        <w:t xml:space="preserve">в срок </w:t>
      </w:r>
      <w:r w:rsidR="00BB5076" w:rsidRPr="0078095B">
        <w:rPr>
          <w:lang w:val="ru"/>
        </w:rPr>
        <w:t>не позднее</w:t>
      </w:r>
      <w:r w:rsidR="00B26A18" w:rsidRPr="0078095B">
        <w:rPr>
          <w:lang w:val="ru"/>
        </w:rPr>
        <w:t xml:space="preserve"> момента окончания подачи заявок </w:t>
      </w:r>
      <w:r w:rsidR="009D17C7" w:rsidRPr="0078095B">
        <w:rPr>
          <w:lang w:val="ru"/>
        </w:rPr>
        <w:t>предоставить обеспечение заявки в форме</w:t>
      </w:r>
      <w:r w:rsidR="001A7A50" w:rsidRPr="0078095B">
        <w:rPr>
          <w:lang w:val="ru"/>
        </w:rPr>
        <w:t xml:space="preserve"> и </w:t>
      </w:r>
      <w:r w:rsidR="009D17C7" w:rsidRPr="0078095B">
        <w:rPr>
          <w:lang w:val="ru"/>
        </w:rPr>
        <w:t>в размере, указанные в</w:t>
      </w:r>
      <w:r w:rsidR="006029EC">
        <w:rPr>
          <w:lang w:val="ru"/>
        </w:rPr>
        <w:t xml:space="preserve"> </w:t>
      </w:r>
      <w:r w:rsidR="009D17C7" w:rsidRPr="0078095B">
        <w:rPr>
          <w:lang w:val="ru"/>
        </w:rPr>
        <w:t>п.</w:t>
      </w:r>
      <w:r w:rsidR="006029EC">
        <w:rPr>
          <w:lang w:val="ru"/>
        </w:rPr>
        <w:t> </w:t>
      </w:r>
      <w:r w:rsidR="00404249" w:rsidRPr="0078095B">
        <w:rPr>
          <w:lang w:val="ru"/>
        </w:rPr>
        <w:fldChar w:fldCharType="begin"/>
      </w:r>
      <w:r w:rsidR="00404249" w:rsidRPr="0078095B">
        <w:rPr>
          <w:lang w:val="ru"/>
        </w:rPr>
        <w:instrText xml:space="preserve"> REF _Ref414298333 \r \h </w:instrText>
      </w:r>
      <w:r w:rsidR="0078095B" w:rsidRPr="0078095B">
        <w:rPr>
          <w:lang w:val="ru"/>
        </w:rPr>
        <w:instrText xml:space="preserve"> \* MERGEFORMAT </w:instrText>
      </w:r>
      <w:r w:rsidR="00404249" w:rsidRPr="0078095B">
        <w:rPr>
          <w:lang w:val="ru"/>
        </w:rPr>
      </w:r>
      <w:r w:rsidR="00404249" w:rsidRPr="0078095B">
        <w:rPr>
          <w:lang w:val="ru"/>
        </w:rPr>
        <w:fldChar w:fldCharType="separate"/>
      </w:r>
      <w:r w:rsidR="00EF41BE">
        <w:rPr>
          <w:lang w:val="ru"/>
        </w:rPr>
        <w:t>20</w:t>
      </w:r>
      <w:r w:rsidR="00404249" w:rsidRPr="0078095B">
        <w:rPr>
          <w:lang w:val="ru"/>
        </w:rPr>
        <w:fldChar w:fldCharType="end"/>
      </w:r>
      <w:r w:rsidR="00404249" w:rsidRPr="0078095B">
        <w:rPr>
          <w:lang w:val="ru"/>
        </w:rPr>
        <w:t xml:space="preserve"> </w:t>
      </w:r>
      <w:r w:rsidR="009D17C7" w:rsidRPr="0078095B">
        <w:rPr>
          <w:lang w:val="ru"/>
        </w:rPr>
        <w:t>информационной карты</w:t>
      </w:r>
      <w:r w:rsidR="00193EFC" w:rsidRPr="0078095B">
        <w:rPr>
          <w:lang w:val="ru"/>
        </w:rPr>
        <w:t>, если такое требование установлено</w:t>
      </w:r>
      <w:r w:rsidR="00A31694" w:rsidRPr="0078095B">
        <w:rPr>
          <w:lang w:val="ru"/>
        </w:rPr>
        <w:t xml:space="preserve"> организатором закупки</w:t>
      </w:r>
      <w:r w:rsidR="009D17C7" w:rsidRPr="0078095B">
        <w:rPr>
          <w:lang w:val="ru"/>
        </w:rPr>
        <w:t>.</w:t>
      </w:r>
    </w:p>
    <w:p w14:paraId="35CC587D" w14:textId="5CFC7A1B" w:rsidR="000500E4" w:rsidRPr="0078095B" w:rsidRDefault="00CB408C" w:rsidP="0043140F">
      <w:pPr>
        <w:pStyle w:val="4"/>
      </w:pPr>
      <w:bookmarkStart w:id="299" w:name="_Ref412543568"/>
      <w:r w:rsidRPr="0078095B">
        <w:t>Требование об обеспечении заявки в равной мере распространяется на всех участников закупки.</w:t>
      </w:r>
      <w:bookmarkEnd w:id="299"/>
      <w:r w:rsidR="000500E4" w:rsidRPr="0078095B">
        <w:t xml:space="preserve"> </w:t>
      </w:r>
      <w:r w:rsidR="00F37063" w:rsidRPr="0078095B">
        <w:t xml:space="preserve">В случае установления организатором закупки в соответствии с законодательством приоритетов для </w:t>
      </w:r>
      <w:r w:rsidR="00F37063" w:rsidRPr="0078095B">
        <w:lastRenderedPageBreak/>
        <w:t xml:space="preserve">субъектов </w:t>
      </w:r>
      <w:r w:rsidR="009A702B">
        <w:t>МСП</w:t>
      </w:r>
      <w:r w:rsidR="00F37063" w:rsidRPr="0078095B">
        <w:t xml:space="preserve"> условия и порядок предоставления и возврата обеспечения заявки для таких субъектов должны соответствовать </w:t>
      </w:r>
      <w:r w:rsidR="00FB5B34" w:rsidRPr="0078095B">
        <w:t xml:space="preserve">специальным </w:t>
      </w:r>
      <w:r w:rsidR="00F37063" w:rsidRPr="0078095B">
        <w:t>требованиям, установленным в</w:t>
      </w:r>
      <w:r w:rsidR="006029EC">
        <w:t xml:space="preserve"> </w:t>
      </w:r>
      <w:r w:rsidR="00F37063" w:rsidRPr="0078095B">
        <w:t>п.</w:t>
      </w:r>
      <w:r w:rsidR="006029EC">
        <w:t> </w:t>
      </w:r>
      <w:r w:rsidR="00BD3891" w:rsidRPr="0078095B">
        <w:fldChar w:fldCharType="begin"/>
      </w:r>
      <w:r w:rsidR="00BD3891" w:rsidRPr="0078095B">
        <w:instrText xml:space="preserve"> REF _Ref414971406 \r \h </w:instrText>
      </w:r>
      <w:r w:rsidR="0078095B" w:rsidRPr="0078095B">
        <w:instrText xml:space="preserve"> \* MERGEFORMAT </w:instrText>
      </w:r>
      <w:r w:rsidR="00BD3891" w:rsidRPr="0078095B">
        <w:fldChar w:fldCharType="separate"/>
      </w:r>
      <w:r w:rsidR="00EF41BE">
        <w:t>18</w:t>
      </w:r>
      <w:r w:rsidR="00BD3891" w:rsidRPr="0078095B">
        <w:fldChar w:fldCharType="end"/>
      </w:r>
      <w:r w:rsidR="00BD3891" w:rsidRPr="0078095B">
        <w:t xml:space="preserve"> </w:t>
      </w:r>
      <w:r w:rsidR="00F37063" w:rsidRPr="0078095B">
        <w:t>информационной карты.</w:t>
      </w:r>
    </w:p>
    <w:p w14:paraId="74EF91CA" w14:textId="779DDCAE" w:rsidR="00CB408C" w:rsidRPr="0078095B" w:rsidRDefault="008F35DD" w:rsidP="00CB408C">
      <w:pPr>
        <w:pStyle w:val="4"/>
      </w:pPr>
      <w:r>
        <w:t>О</w:t>
      </w:r>
      <w:r w:rsidR="00CB408C" w:rsidRPr="0078095B">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14:paraId="0DAF207C" w14:textId="46F36D61" w:rsidR="0043140F" w:rsidRPr="0078095B" w:rsidRDefault="0043140F" w:rsidP="00773C33">
      <w:pPr>
        <w:pStyle w:val="4"/>
        <w:keepNext/>
      </w:pPr>
      <w:bookmarkStart w:id="300" w:name="_Ref317515319"/>
      <w:r w:rsidRPr="0078095B">
        <w:t>Обеспечение заявки может быть удержано в</w:t>
      </w:r>
      <w:r w:rsidR="006029EC">
        <w:t xml:space="preserve"> </w:t>
      </w:r>
      <w:r w:rsidRPr="0078095B">
        <w:t>следующих случаях:</w:t>
      </w:r>
      <w:bookmarkEnd w:id="300"/>
    </w:p>
    <w:p w14:paraId="4E8D89DA" w14:textId="4B4E169F" w:rsidR="0043140F" w:rsidRPr="0078095B" w:rsidRDefault="0043140F" w:rsidP="0043140F">
      <w:pPr>
        <w:pStyle w:val="5"/>
      </w:pPr>
      <w:r w:rsidRPr="0078095B">
        <w:t>отзыва либо изменения поданной заявки участником процедуры закупки</w:t>
      </w:r>
      <w:r w:rsidR="00BA7480" w:rsidRPr="0078095B">
        <w:t xml:space="preserve"> (в том числе выход из состава коллективного участника одного из его членов)</w:t>
      </w:r>
      <w:r w:rsidRPr="0078095B">
        <w:t>, если такой отзыв (изменение) проведен после окончания установленного извещением срока подачи заявок;</w:t>
      </w:r>
    </w:p>
    <w:p w14:paraId="1FA940C9" w14:textId="383679D4" w:rsidR="0043140F" w:rsidRPr="0078095B" w:rsidRDefault="0043140F" w:rsidP="0043140F">
      <w:pPr>
        <w:pStyle w:val="5"/>
      </w:pPr>
      <w:r w:rsidRPr="0078095B">
        <w:t xml:space="preserve">уклонения </w:t>
      </w:r>
      <w:r w:rsidR="00DE672C" w:rsidRPr="0078095B">
        <w:t>участника</w:t>
      </w:r>
      <w:r w:rsidRPr="0078095B">
        <w:t xml:space="preserve">, с которым </w:t>
      </w:r>
      <w:r w:rsidR="00DE672C" w:rsidRPr="0078095B">
        <w:t xml:space="preserve">принято решение ЗК о </w:t>
      </w:r>
      <w:r w:rsidRPr="0078095B">
        <w:t>заключ</w:t>
      </w:r>
      <w:r w:rsidR="00DE672C" w:rsidRPr="0078095B">
        <w:t>ении с ним</w:t>
      </w:r>
      <w:r w:rsidRPr="0078095B">
        <w:t xml:space="preserve"> договор</w:t>
      </w:r>
      <w:r w:rsidR="00DE672C" w:rsidRPr="0078095B">
        <w:t>а</w:t>
      </w:r>
      <w:r w:rsidRPr="0078095B">
        <w:t xml:space="preserve">, от заключения </w:t>
      </w:r>
      <w:r w:rsidR="00DE672C" w:rsidRPr="0078095B">
        <w:t xml:space="preserve">соответствующего </w:t>
      </w:r>
      <w:r w:rsidRPr="0078095B">
        <w:t>договора</w:t>
      </w:r>
      <w:r w:rsidR="00DE672C" w:rsidRPr="0078095B">
        <w:t xml:space="preserve"> </w:t>
      </w:r>
      <w:r w:rsidR="00B43AE2">
        <w:t xml:space="preserve">с </w:t>
      </w:r>
      <w:r w:rsidR="00DE672C" w:rsidRPr="0078095B">
        <w:t>заказчиком.</w:t>
      </w:r>
    </w:p>
    <w:p w14:paraId="074D3AEE" w14:textId="03B80F6A" w:rsidR="00CB408C" w:rsidRPr="0078095B" w:rsidRDefault="00CB408C" w:rsidP="00CB408C">
      <w:pPr>
        <w:pStyle w:val="4"/>
      </w:pPr>
      <w:r w:rsidRPr="0078095B">
        <w:t xml:space="preserve">При </w:t>
      </w:r>
      <w:r w:rsidR="002C178C" w:rsidRPr="0078095B">
        <w:t>наступлении случая, указанного в п</w:t>
      </w:r>
      <w:r w:rsidR="006029EC" w:rsidRPr="0078095B">
        <w:t>.</w:t>
      </w:r>
      <w:r w:rsidR="006029EC">
        <w:t> </w:t>
      </w:r>
      <w:r w:rsidR="002C178C" w:rsidRPr="0078095B">
        <w:fldChar w:fldCharType="begin"/>
      </w:r>
      <w:r w:rsidR="002C178C" w:rsidRPr="0078095B">
        <w:instrText xml:space="preserve"> REF _Ref317515319 \r \h </w:instrText>
      </w:r>
      <w:r w:rsidR="0078095B" w:rsidRPr="0078095B">
        <w:instrText xml:space="preserve"> \* MERGEFORMAT </w:instrText>
      </w:r>
      <w:r w:rsidR="002C178C" w:rsidRPr="0078095B">
        <w:fldChar w:fldCharType="separate"/>
      </w:r>
      <w:r w:rsidR="00EF41BE">
        <w:t>4.10.4</w:t>
      </w:r>
      <w:r w:rsidR="002C178C" w:rsidRPr="0078095B">
        <w:fldChar w:fldCharType="end"/>
      </w:r>
      <w:r w:rsidR="002C178C" w:rsidRPr="0078095B">
        <w:t>, организатор закупки уведомляет такого участника об удержании денежных средств, внесенных в качестве обеспечения заявки, в пользу заказчика</w:t>
      </w:r>
      <w:r w:rsidRPr="0078095B">
        <w:t>.</w:t>
      </w:r>
    </w:p>
    <w:p w14:paraId="40B3E8C5" w14:textId="77777777" w:rsidR="00CB408C" w:rsidRPr="0078095B" w:rsidRDefault="00CB408C" w:rsidP="00CB408C">
      <w:pPr>
        <w:pStyle w:val="4"/>
        <w:keepNext/>
      </w:pPr>
      <w:r w:rsidRPr="0078095B">
        <w:t>Обеспечение заявки возвращается в срок не более 5 (пяти) рабочих дней с даты:</w:t>
      </w:r>
    </w:p>
    <w:p w14:paraId="50F5B2F2" w14:textId="77777777" w:rsidR="00CB408C" w:rsidRPr="0078095B" w:rsidRDefault="00CB408C" w:rsidP="00CB408C">
      <w:pPr>
        <w:pStyle w:val="5"/>
      </w:pPr>
      <w:r w:rsidRPr="0078095B">
        <w:t>принятия решения об отказе от проведения закупки – всем участникам закупки, подавшим заявки;</w:t>
      </w:r>
    </w:p>
    <w:p w14:paraId="084078B2" w14:textId="77777777" w:rsidR="00CB408C" w:rsidRPr="0078095B" w:rsidRDefault="00CB408C" w:rsidP="00CB408C">
      <w:pPr>
        <w:pStyle w:val="5"/>
      </w:pPr>
      <w:r w:rsidRPr="0078095B">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14:paraId="6D01414C" w14:textId="77777777" w:rsidR="00CB408C" w:rsidRPr="0078095B" w:rsidRDefault="00CB408C" w:rsidP="00CB408C">
      <w:pPr>
        <w:pStyle w:val="5"/>
      </w:pPr>
      <w:r w:rsidRPr="0078095B">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12A4C978" w14:textId="6D377BC1" w:rsidR="00CB408C" w:rsidRPr="0078095B" w:rsidRDefault="00CB408C" w:rsidP="00CB408C">
      <w:pPr>
        <w:pStyle w:val="5"/>
      </w:pPr>
      <w:r w:rsidRPr="0078095B">
        <w:t>официального размещения протокола подведения итогов закупки – всем участникам закупки, кроме победителя</w:t>
      </w:r>
      <w:r w:rsidR="003C63DD">
        <w:t xml:space="preserve"> закупки</w:t>
      </w:r>
      <w:r w:rsidRPr="0078095B">
        <w:t>;</w:t>
      </w:r>
    </w:p>
    <w:p w14:paraId="56D1BE55" w14:textId="29AC92C9" w:rsidR="00CB408C" w:rsidRPr="0078095B" w:rsidRDefault="00CB408C" w:rsidP="00CB408C">
      <w:pPr>
        <w:pStyle w:val="5"/>
      </w:pPr>
      <w:r w:rsidRPr="0078095B">
        <w:t xml:space="preserve">заключения договора по результатам процедуры закупки – </w:t>
      </w:r>
      <w:r w:rsidR="00C30F4C">
        <w:t>победителю закупки</w:t>
      </w:r>
      <w:r w:rsidR="009C6AA1" w:rsidRPr="00350A21">
        <w:t>, с которым заключен договор</w:t>
      </w:r>
      <w:r w:rsidRPr="0078095B">
        <w:t>;</w:t>
      </w:r>
    </w:p>
    <w:p w14:paraId="0988E408" w14:textId="77777777" w:rsidR="00CB408C" w:rsidRPr="0078095B" w:rsidRDefault="00CB408C" w:rsidP="00CB408C">
      <w:pPr>
        <w:pStyle w:val="5"/>
      </w:pPr>
      <w:r w:rsidRPr="0078095B">
        <w:t>признания закупки несостоявшейся – участнику, которому обеспечение не было возвращено по иным основаниям.</w:t>
      </w:r>
    </w:p>
    <w:p w14:paraId="30EF7F1F" w14:textId="4733FB92" w:rsidR="009D17C7" w:rsidRPr="0078095B" w:rsidRDefault="004A044F" w:rsidP="009D17C7">
      <w:pPr>
        <w:pStyle w:val="4"/>
        <w:rPr>
          <w:lang w:val="ru"/>
        </w:rPr>
      </w:pPr>
      <w:r w:rsidRPr="0078095B">
        <w:rPr>
          <w:lang w:val="ru"/>
        </w:rPr>
        <w:lastRenderedPageBreak/>
        <w:t>В</w:t>
      </w:r>
      <w:r w:rsidR="009D17C7" w:rsidRPr="0078095B">
        <w:rPr>
          <w:lang w:val="ru"/>
        </w:rPr>
        <w:t xml:space="preserve"> случае поступления жалобы на действия (бездействи</w:t>
      </w:r>
      <w:r w:rsidRPr="0078095B">
        <w:rPr>
          <w:lang w:val="ru"/>
        </w:rPr>
        <w:t>е</w:t>
      </w:r>
      <w:r w:rsidR="009D17C7" w:rsidRPr="0078095B">
        <w:rPr>
          <w:lang w:val="ru"/>
        </w:rPr>
        <w:t xml:space="preserve">) заказчика, организатора </w:t>
      </w:r>
      <w:r w:rsidRPr="0078095B">
        <w:rPr>
          <w:lang w:val="ru"/>
        </w:rPr>
        <w:t>закупки</w:t>
      </w:r>
      <w:r w:rsidR="009D17C7" w:rsidRPr="0078095B">
        <w:rPr>
          <w:lang w:val="ru"/>
        </w:rPr>
        <w:t>, ЗК</w:t>
      </w:r>
      <w:r w:rsidR="0070789C" w:rsidRPr="0078095B">
        <w:rPr>
          <w:lang w:val="ru"/>
        </w:rPr>
        <w:t xml:space="preserve">, </w:t>
      </w:r>
      <w:r w:rsidR="0070789C" w:rsidRPr="0078095B">
        <w:t>специализированной организации, ЭТП</w:t>
      </w:r>
      <w:r w:rsidR="0070789C" w:rsidRPr="0078095B">
        <w:rPr>
          <w:lang w:val="ru"/>
        </w:rPr>
        <w:t xml:space="preserve"> </w:t>
      </w:r>
      <w:r w:rsidRPr="0078095B">
        <w:t>срок, начиная с которого участник получает возможность возврата ему обеспечения, переносится на количество дней рассмотрения жалобы до</w:t>
      </w:r>
      <w:r w:rsidR="006029EC">
        <w:t xml:space="preserve"> </w:t>
      </w:r>
      <w:r w:rsidRPr="0078095B">
        <w:t>получения решения о результатах рассмотрения данной жалобы</w:t>
      </w:r>
      <w:r w:rsidR="009D17C7" w:rsidRPr="0078095B">
        <w:rPr>
          <w:lang w:val="ru"/>
        </w:rPr>
        <w:t>.</w:t>
      </w:r>
    </w:p>
    <w:p w14:paraId="21218E81" w14:textId="77777777" w:rsidR="001D307D" w:rsidRPr="0078095B" w:rsidRDefault="001D307D" w:rsidP="001D307D">
      <w:pPr>
        <w:pStyle w:val="3"/>
        <w:rPr>
          <w:rFonts w:eastAsiaTheme="majorEastAsia"/>
        </w:rPr>
      </w:pPr>
      <w:bookmarkStart w:id="301" w:name="_Ref414292319"/>
      <w:bookmarkStart w:id="302" w:name="_Toc415874670"/>
      <w:bookmarkStart w:id="303" w:name="_Toc448761026"/>
      <w:r w:rsidRPr="0078095B">
        <w:rPr>
          <w:rFonts w:eastAsiaTheme="majorEastAsia"/>
        </w:rPr>
        <w:t>Подача заявок</w:t>
      </w:r>
      <w:bookmarkEnd w:id="301"/>
      <w:bookmarkEnd w:id="302"/>
      <w:bookmarkEnd w:id="303"/>
    </w:p>
    <w:p w14:paraId="5101F0CA" w14:textId="6C1D2E2E" w:rsidR="00A410C7" w:rsidRPr="0078095B" w:rsidRDefault="00A410C7" w:rsidP="00814C76">
      <w:pPr>
        <w:pStyle w:val="4"/>
        <w:rPr>
          <w:lang w:val="ru"/>
        </w:rPr>
      </w:pPr>
      <w:r w:rsidRPr="0078095B">
        <w:rPr>
          <w:lang w:val="ru"/>
        </w:rPr>
        <w:t>Подача заявки означает, что участник процедуры закупки изучил Положение</w:t>
      </w:r>
      <w:r w:rsidR="00DF2AD0">
        <w:rPr>
          <w:lang w:val="ru"/>
        </w:rPr>
        <w:t xml:space="preserve"> </w:t>
      </w:r>
      <w:r w:rsidR="00DF2AD0">
        <w:t>о закупке</w:t>
      </w:r>
      <w:r w:rsidRPr="0078095B">
        <w:rPr>
          <w:lang w:val="ru"/>
        </w:rPr>
        <w:t xml:space="preserve">, </w:t>
      </w:r>
      <w:r w:rsidR="00B65C95" w:rsidRPr="0078095B">
        <w:rPr>
          <w:lang w:val="ru"/>
        </w:rPr>
        <w:t xml:space="preserve">настоящую </w:t>
      </w:r>
      <w:r w:rsidRPr="0078095B">
        <w:rPr>
          <w:lang w:val="ru"/>
        </w:rPr>
        <w:t>документацию о закупке (включая все приложения), а также изменения и разъяснения к ней</w:t>
      </w:r>
      <w:r w:rsidR="008D175C">
        <w:rPr>
          <w:lang w:val="ru"/>
        </w:rPr>
        <w:t>,</w:t>
      </w:r>
      <w:r w:rsidRPr="0078095B">
        <w:rPr>
          <w:lang w:val="ru"/>
        </w:rPr>
        <w:t xml:space="preserve"> и безоговорочно согласен с условиями участия в закупке, содержащимися в извещении и в документации о закупке.</w:t>
      </w:r>
    </w:p>
    <w:p w14:paraId="1C0E4A44" w14:textId="20174E58" w:rsidR="00551B55" w:rsidRPr="0078095B" w:rsidRDefault="00F4409F" w:rsidP="00F4409F">
      <w:pPr>
        <w:pStyle w:val="4"/>
      </w:pPr>
      <w:bookmarkStart w:id="304" w:name="_Ref409441948"/>
      <w:r w:rsidRPr="0078095B">
        <w:t xml:space="preserve">Участник процедуры закупки вправе подать заявку в любое время </w:t>
      </w:r>
      <w:r w:rsidR="000877B5" w:rsidRPr="0078095B">
        <w:t xml:space="preserve">начиная </w:t>
      </w:r>
      <w:proofErr w:type="gramStart"/>
      <w:r w:rsidR="000877B5" w:rsidRPr="0078095B">
        <w:t>с даты</w:t>
      </w:r>
      <w:proofErr w:type="gramEnd"/>
      <w:r w:rsidR="000877B5" w:rsidRPr="0078095B">
        <w:t xml:space="preserve"> официального размещения извещения</w:t>
      </w:r>
      <w:r w:rsidR="008D175C">
        <w:t xml:space="preserve"> и</w:t>
      </w:r>
      <w:r w:rsidR="000877B5" w:rsidRPr="0078095B">
        <w:t xml:space="preserve"> </w:t>
      </w:r>
      <w:r w:rsidRPr="0078095B">
        <w:t xml:space="preserve">до установленных в </w:t>
      </w:r>
      <w:r w:rsidR="00901E50" w:rsidRPr="0078095B">
        <w:t>п</w:t>
      </w:r>
      <w:r w:rsidR="006029EC" w:rsidRPr="0078095B">
        <w:t>.</w:t>
      </w:r>
      <w:r w:rsidR="006029EC">
        <w:t> </w:t>
      </w:r>
      <w:r w:rsidR="00776BBD" w:rsidRPr="0078095B">
        <w:rPr>
          <w:lang w:val="ru"/>
        </w:rPr>
        <w:fldChar w:fldCharType="begin"/>
      </w:r>
      <w:r w:rsidR="00776BBD" w:rsidRPr="0078095B">
        <w:instrText xml:space="preserve"> REF _Ref314163382 \r \h </w:instrText>
      </w:r>
      <w:r w:rsidR="0078095B" w:rsidRPr="0078095B">
        <w:rPr>
          <w:lang w:val="ru"/>
        </w:rPr>
        <w:instrText xml:space="preserve"> \* MERGEFORMAT </w:instrText>
      </w:r>
      <w:r w:rsidR="00776BBD" w:rsidRPr="0078095B">
        <w:rPr>
          <w:lang w:val="ru"/>
        </w:rPr>
      </w:r>
      <w:r w:rsidR="00776BBD" w:rsidRPr="0078095B">
        <w:rPr>
          <w:lang w:val="ru"/>
        </w:rPr>
        <w:fldChar w:fldCharType="separate"/>
      </w:r>
      <w:r w:rsidR="00EF41BE">
        <w:t>23</w:t>
      </w:r>
      <w:r w:rsidR="00776BBD" w:rsidRPr="0078095B">
        <w:rPr>
          <w:lang w:val="ru"/>
        </w:rPr>
        <w:fldChar w:fldCharType="end"/>
      </w:r>
      <w:r w:rsidR="00901E50" w:rsidRPr="0078095B">
        <w:rPr>
          <w:lang w:val="ru"/>
        </w:rPr>
        <w:t xml:space="preserve"> </w:t>
      </w:r>
      <w:r w:rsidR="00901E50" w:rsidRPr="0078095B">
        <w:t xml:space="preserve">информационной карты </w:t>
      </w:r>
      <w:r w:rsidRPr="0078095B">
        <w:t>даты и времени окончания срока подачи заявок</w:t>
      </w:r>
      <w:r w:rsidR="00551B55" w:rsidRPr="0078095B">
        <w:t>.</w:t>
      </w:r>
      <w:r w:rsidR="00065B88" w:rsidRPr="0078095B">
        <w:t xml:space="preserve"> После окончания срока подачи заявок заявки не принимаются.</w:t>
      </w:r>
    </w:p>
    <w:p w14:paraId="0B320869" w14:textId="5F3F1A19" w:rsidR="00C3089C" w:rsidRPr="0078095B" w:rsidRDefault="008F35DD" w:rsidP="00F4409F">
      <w:pPr>
        <w:pStyle w:val="4"/>
      </w:pPr>
      <w:r>
        <w:t>З</w:t>
      </w:r>
      <w:r w:rsidR="00E803C7" w:rsidRPr="0078095B">
        <w:t>аявка подается исключительно в форме электронного документа</w:t>
      </w:r>
      <w:r w:rsidR="005E639C" w:rsidRPr="0078095B">
        <w:t xml:space="preserve"> на ЭТП</w:t>
      </w:r>
      <w:r w:rsidR="005F1D63" w:rsidRPr="0078095B">
        <w:t xml:space="preserve">, удостоверенного </w:t>
      </w:r>
      <w:r w:rsidR="008D175C">
        <w:t>ЭП</w:t>
      </w:r>
      <w:r w:rsidR="005F1D63" w:rsidRPr="0078095B">
        <w:t xml:space="preserve"> </w:t>
      </w:r>
      <w:r w:rsidR="005F1D63" w:rsidRPr="0078095B">
        <w:rPr>
          <w:lang w:val="ru"/>
        </w:rPr>
        <w:t>лица, имеющего право действовать от имени участника процедуры закупки</w:t>
      </w:r>
      <w:r w:rsidR="005F1D63" w:rsidRPr="0078095B">
        <w:t xml:space="preserve"> в соответствии с Федеральным законом от 06.04.2011 г. № 63-ФЗ «Об электронной подписи».</w:t>
      </w:r>
      <w:r w:rsidR="00E803C7" w:rsidRPr="0078095B">
        <w:rPr>
          <w:lang w:val="ru"/>
        </w:rPr>
        <w:t xml:space="preserve"> </w:t>
      </w:r>
      <w:r w:rsidR="005F1D63" w:rsidRPr="0078095B">
        <w:rPr>
          <w:lang w:val="ru"/>
        </w:rPr>
        <w:t>П</w:t>
      </w:r>
      <w:r w:rsidR="00E803C7" w:rsidRPr="0078095B">
        <w:rPr>
          <w:lang w:val="ru"/>
        </w:rPr>
        <w:t xml:space="preserve">одача заявок </w:t>
      </w:r>
      <w:r w:rsidR="00E803C7" w:rsidRPr="0078095B">
        <w:t>в печатном виде (</w:t>
      </w:r>
      <w:r w:rsidR="00E803C7" w:rsidRPr="0078095B">
        <w:rPr>
          <w:lang w:val="ru"/>
        </w:rPr>
        <w:t>на бумажном носителе) не допускается</w:t>
      </w:r>
      <w:r w:rsidR="00E803C7" w:rsidRPr="0078095B">
        <w:t xml:space="preserve">. </w:t>
      </w:r>
    </w:p>
    <w:p w14:paraId="3E15884F" w14:textId="2D199C4E" w:rsidR="00CA7C4B" w:rsidRPr="0078095B" w:rsidRDefault="00E803C7" w:rsidP="00773C33">
      <w:pPr>
        <w:pStyle w:val="4"/>
        <w:keepNext/>
      </w:pPr>
      <w:r w:rsidRPr="0078095B">
        <w:t>П</w:t>
      </w:r>
      <w:r w:rsidR="00F4409F" w:rsidRPr="0078095B">
        <w:t>оряд</w:t>
      </w:r>
      <w:r w:rsidR="00551B55" w:rsidRPr="0078095B">
        <w:t>о</w:t>
      </w:r>
      <w:r w:rsidR="00F4409F" w:rsidRPr="0078095B">
        <w:t>к</w:t>
      </w:r>
      <w:r w:rsidR="00551B55" w:rsidRPr="0078095B">
        <w:t xml:space="preserve"> </w:t>
      </w:r>
      <w:r w:rsidR="00310A7F" w:rsidRPr="0078095B">
        <w:t>подачи</w:t>
      </w:r>
      <w:r w:rsidR="00551B55" w:rsidRPr="0078095B">
        <w:t xml:space="preserve"> заявки </w:t>
      </w:r>
      <w:r w:rsidR="00C3089C" w:rsidRPr="0078095B">
        <w:t xml:space="preserve">на участие в закупке, проводимой в электронной форме, </w:t>
      </w:r>
      <w:r w:rsidR="00551B55" w:rsidRPr="0078095B">
        <w:t>определяется регламент</w:t>
      </w:r>
      <w:r w:rsidR="00310A7F" w:rsidRPr="0078095B">
        <w:t>о</w:t>
      </w:r>
      <w:r w:rsidR="00551B55" w:rsidRPr="0078095B">
        <w:t xml:space="preserve">м и </w:t>
      </w:r>
      <w:r w:rsidR="00F4409F" w:rsidRPr="0078095B">
        <w:t>функционалом ЭТП</w:t>
      </w:r>
      <w:r w:rsidR="00CA7C4B" w:rsidRPr="0078095B">
        <w:t xml:space="preserve">, </w:t>
      </w:r>
      <w:r w:rsidR="00E95652" w:rsidRPr="0078095B">
        <w:t>в том числе</w:t>
      </w:r>
      <w:r w:rsidR="00CA7C4B" w:rsidRPr="0078095B">
        <w:t>:</w:t>
      </w:r>
    </w:p>
    <w:p w14:paraId="0D1A06BB" w14:textId="4A8E343A" w:rsidR="00CA7C4B" w:rsidRPr="0078095B" w:rsidRDefault="00CA7C4B" w:rsidP="00CA7C4B">
      <w:pPr>
        <w:pStyle w:val="5"/>
      </w:pPr>
      <w:r w:rsidRPr="0078095B">
        <w:t>п</w:t>
      </w:r>
      <w:r w:rsidR="00B5641B" w:rsidRPr="0078095B">
        <w:t xml:space="preserve">одача заявки допускается только для участников процедуры закупки, предоставивших надлежащее обеспечение заявки в соответствии с условиями </w:t>
      </w:r>
      <w:r w:rsidR="006029EC" w:rsidRPr="0078095B">
        <w:t>подраздела</w:t>
      </w:r>
      <w:r w:rsidR="006029EC">
        <w:t> </w:t>
      </w:r>
      <w:r w:rsidR="00AD4F1A" w:rsidRPr="0078095B">
        <w:fldChar w:fldCharType="begin"/>
      </w:r>
      <w:r w:rsidR="00AD4F1A" w:rsidRPr="0078095B">
        <w:instrText xml:space="preserve"> REF _Ref416087512 \r \h </w:instrText>
      </w:r>
      <w:r w:rsidR="0078095B" w:rsidRPr="0078095B">
        <w:instrText xml:space="preserve"> \* MERGEFORMAT </w:instrText>
      </w:r>
      <w:r w:rsidR="00AD4F1A" w:rsidRPr="0078095B">
        <w:fldChar w:fldCharType="separate"/>
      </w:r>
      <w:r w:rsidR="00EF41BE">
        <w:t>4.10</w:t>
      </w:r>
      <w:r w:rsidR="00AD4F1A" w:rsidRPr="0078095B">
        <w:fldChar w:fldCharType="end"/>
      </w:r>
      <w:r w:rsidRPr="0078095B">
        <w:t>;</w:t>
      </w:r>
    </w:p>
    <w:p w14:paraId="42163766" w14:textId="41A6064B" w:rsidR="00F4409F" w:rsidRPr="0078095B" w:rsidRDefault="00CA7C4B" w:rsidP="00CA7C4B">
      <w:pPr>
        <w:pStyle w:val="5"/>
      </w:pPr>
      <w:r w:rsidRPr="0078095B">
        <w:t>в</w:t>
      </w:r>
      <w:r w:rsidR="00EE0612" w:rsidRPr="0078095B">
        <w:t xml:space="preserve">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r w:rsidR="00E62683" w:rsidRPr="0078095B">
        <w:t>.</w:t>
      </w:r>
    </w:p>
    <w:p w14:paraId="297425D2" w14:textId="45B32EBC" w:rsidR="00E66490" w:rsidRPr="0078095B" w:rsidRDefault="00E66490" w:rsidP="00E66490">
      <w:pPr>
        <w:pStyle w:val="3"/>
      </w:pPr>
      <w:bookmarkStart w:id="305" w:name="_Ref414994625"/>
      <w:bookmarkStart w:id="306" w:name="_Toc415874671"/>
      <w:bookmarkStart w:id="307" w:name="_Toc448761027"/>
      <w:r w:rsidRPr="0078095B">
        <w:t>Изменение или отзыв заявки</w:t>
      </w:r>
      <w:bookmarkEnd w:id="305"/>
      <w:bookmarkEnd w:id="306"/>
      <w:bookmarkEnd w:id="307"/>
      <w:r w:rsidRPr="0078095B">
        <w:t xml:space="preserve"> </w:t>
      </w:r>
    </w:p>
    <w:p w14:paraId="7A6B8768" w14:textId="4FB391F2" w:rsidR="00BD53B9" w:rsidRPr="0078095B" w:rsidRDefault="00BD53B9" w:rsidP="00BD53B9">
      <w:pPr>
        <w:pStyle w:val="4"/>
      </w:pPr>
      <w:r w:rsidRPr="0078095B">
        <w:t>Участник процедуры закупки вправе изменить или отозвать ранее поданную заявку в любое время до установленных в п.</w:t>
      </w:r>
      <w:r w:rsidR="00776BBD" w:rsidRPr="0078095B">
        <w:t> </w:t>
      </w:r>
      <w:r w:rsidR="00776BBD" w:rsidRPr="0078095B">
        <w:rPr>
          <w:lang w:val="ru"/>
        </w:rPr>
        <w:fldChar w:fldCharType="begin"/>
      </w:r>
      <w:r w:rsidR="00776BBD" w:rsidRPr="0078095B">
        <w:instrText xml:space="preserve"> REF _Ref314163382 \r \h </w:instrText>
      </w:r>
      <w:r w:rsidR="0078095B" w:rsidRPr="0078095B">
        <w:rPr>
          <w:lang w:val="ru"/>
        </w:rPr>
        <w:instrText xml:space="preserve"> \* MERGEFORMAT </w:instrText>
      </w:r>
      <w:r w:rsidR="00776BBD" w:rsidRPr="0078095B">
        <w:rPr>
          <w:lang w:val="ru"/>
        </w:rPr>
      </w:r>
      <w:r w:rsidR="00776BBD" w:rsidRPr="0078095B">
        <w:rPr>
          <w:lang w:val="ru"/>
        </w:rPr>
        <w:fldChar w:fldCharType="separate"/>
      </w:r>
      <w:r w:rsidR="00EF41BE">
        <w:t>23</w:t>
      </w:r>
      <w:r w:rsidR="00776BBD" w:rsidRPr="0078095B">
        <w:rPr>
          <w:lang w:val="ru"/>
        </w:rPr>
        <w:fldChar w:fldCharType="end"/>
      </w:r>
      <w:r w:rsidRPr="0078095B">
        <w:rPr>
          <w:lang w:val="ru"/>
        </w:rPr>
        <w:t xml:space="preserve"> </w:t>
      </w:r>
      <w:r w:rsidRPr="0078095B">
        <w:t>информационной карты даты и времени окончания срока подачи заявок.</w:t>
      </w:r>
    </w:p>
    <w:p w14:paraId="171FCFE2" w14:textId="36F2BDDE" w:rsidR="00BD53B9" w:rsidRPr="0078095B" w:rsidRDefault="00BD53B9" w:rsidP="00BD53B9">
      <w:pPr>
        <w:pStyle w:val="4"/>
      </w:pPr>
      <w:r w:rsidRPr="0078095B">
        <w:t>Порядок изменения и отзыва заявки определяется регламентом и функционалом ЭТП</w:t>
      </w:r>
      <w:r w:rsidR="00E02668" w:rsidRPr="0078095B">
        <w:t>.</w:t>
      </w:r>
    </w:p>
    <w:p w14:paraId="6A81466C" w14:textId="23E035F9" w:rsidR="000C5C5B" w:rsidRPr="0078095B" w:rsidRDefault="00B202E4" w:rsidP="00E24DE1">
      <w:pPr>
        <w:pStyle w:val="3"/>
        <w:rPr>
          <w:rFonts w:eastAsiaTheme="majorEastAsia"/>
        </w:rPr>
      </w:pPr>
      <w:bookmarkStart w:id="308" w:name="_Ref414020464"/>
      <w:bookmarkStart w:id="309" w:name="_Toc415874672"/>
      <w:bookmarkStart w:id="310" w:name="_Toc448761028"/>
      <w:bookmarkStart w:id="311" w:name="_Toc269472549"/>
      <w:bookmarkEnd w:id="304"/>
      <w:r>
        <w:rPr>
          <w:rFonts w:eastAsiaTheme="majorEastAsia"/>
        </w:rPr>
        <w:lastRenderedPageBreak/>
        <w:t>О</w:t>
      </w:r>
      <w:r w:rsidR="004F5287" w:rsidRPr="0078095B">
        <w:rPr>
          <w:rFonts w:eastAsiaTheme="majorEastAsia"/>
        </w:rPr>
        <w:t>ткрытие доступа к заявкам</w:t>
      </w:r>
      <w:bookmarkEnd w:id="308"/>
      <w:bookmarkEnd w:id="309"/>
      <w:bookmarkEnd w:id="310"/>
    </w:p>
    <w:p w14:paraId="324C6FE0" w14:textId="60446C4E" w:rsidR="00234E4A" w:rsidRPr="0078095B" w:rsidRDefault="00B202E4" w:rsidP="00E24DE1">
      <w:pPr>
        <w:pStyle w:val="4"/>
        <w:rPr>
          <w:lang w:val="ru"/>
        </w:rPr>
      </w:pPr>
      <w:bookmarkStart w:id="312" w:name="_Ref125771274"/>
      <w:r>
        <w:rPr>
          <w:rFonts w:eastAsiaTheme="majorEastAsia"/>
        </w:rPr>
        <w:t>Открытие</w:t>
      </w:r>
      <w:r w:rsidR="00E37EC2" w:rsidRPr="0078095B">
        <w:rPr>
          <w:lang w:val="ru"/>
        </w:rPr>
        <w:t xml:space="preserve"> доступа</w:t>
      </w:r>
      <w:r w:rsidR="00AA7D35" w:rsidRPr="0078095B">
        <w:rPr>
          <w:lang w:val="ru"/>
        </w:rPr>
        <w:t xml:space="preserve"> к заявкам</w:t>
      </w:r>
      <w:r w:rsidR="00E37EC2" w:rsidRPr="0078095B">
        <w:rPr>
          <w:lang w:val="ru"/>
        </w:rPr>
        <w:t xml:space="preserve"> осуществляется </w:t>
      </w:r>
      <w:r w:rsidR="008252D6" w:rsidRPr="0078095B">
        <w:rPr>
          <w:lang w:val="ru"/>
        </w:rPr>
        <w:t xml:space="preserve">в отношении всех поданных заявок </w:t>
      </w:r>
      <w:r w:rsidR="0097792E" w:rsidRPr="0078095B">
        <w:rPr>
          <w:lang w:val="ru"/>
        </w:rPr>
        <w:t xml:space="preserve">непосредственно по окончании срока подачи заявок </w:t>
      </w:r>
      <w:r w:rsidR="00E37EC2" w:rsidRPr="0078095B">
        <w:rPr>
          <w:lang w:val="ru"/>
        </w:rPr>
        <w:t>в установленн</w:t>
      </w:r>
      <w:r w:rsidR="00891099" w:rsidRPr="0078095B">
        <w:rPr>
          <w:lang w:val="ru"/>
        </w:rPr>
        <w:t>ы</w:t>
      </w:r>
      <w:r w:rsidR="00E37EC2" w:rsidRPr="0078095B">
        <w:rPr>
          <w:lang w:val="ru"/>
        </w:rPr>
        <w:t xml:space="preserve">е в </w:t>
      </w:r>
      <w:r w:rsidR="00A44794" w:rsidRPr="0078095B">
        <w:rPr>
          <w:lang w:val="ru"/>
        </w:rPr>
        <w:t>п</w:t>
      </w:r>
      <w:r w:rsidR="006029EC" w:rsidRPr="0078095B">
        <w:rPr>
          <w:lang w:val="ru"/>
        </w:rPr>
        <w:t>.</w:t>
      </w:r>
      <w:r w:rsidR="006029EC">
        <w:rPr>
          <w:lang w:val="ru"/>
        </w:rPr>
        <w:t> </w:t>
      </w:r>
      <w:r w:rsidR="0097792E" w:rsidRPr="0078095B">
        <w:rPr>
          <w:lang w:val="ru"/>
        </w:rPr>
        <w:fldChar w:fldCharType="begin"/>
      </w:r>
      <w:r w:rsidR="0097792E" w:rsidRPr="0078095B">
        <w:instrText xml:space="preserve"> REF _Ref314163382 \r \h </w:instrText>
      </w:r>
      <w:r w:rsidR="0078095B" w:rsidRPr="0078095B">
        <w:rPr>
          <w:lang w:val="ru"/>
        </w:rPr>
        <w:instrText xml:space="preserve"> \* MERGEFORMAT </w:instrText>
      </w:r>
      <w:r w:rsidR="0097792E" w:rsidRPr="0078095B">
        <w:rPr>
          <w:lang w:val="ru"/>
        </w:rPr>
      </w:r>
      <w:r w:rsidR="0097792E" w:rsidRPr="0078095B">
        <w:rPr>
          <w:lang w:val="ru"/>
        </w:rPr>
        <w:fldChar w:fldCharType="separate"/>
      </w:r>
      <w:r w:rsidR="00EF41BE">
        <w:t>23</w:t>
      </w:r>
      <w:r w:rsidR="0097792E" w:rsidRPr="0078095B">
        <w:rPr>
          <w:lang w:val="ru"/>
        </w:rPr>
        <w:fldChar w:fldCharType="end"/>
      </w:r>
      <w:r w:rsidR="00A44794" w:rsidRPr="0078095B">
        <w:rPr>
          <w:lang w:val="ru"/>
        </w:rPr>
        <w:t xml:space="preserve"> </w:t>
      </w:r>
      <w:r w:rsidR="00E24DE1" w:rsidRPr="0078095B">
        <w:rPr>
          <w:lang w:val="ru"/>
        </w:rPr>
        <w:t>и</w:t>
      </w:r>
      <w:r w:rsidR="00A44794" w:rsidRPr="0078095B">
        <w:rPr>
          <w:lang w:val="ru"/>
        </w:rPr>
        <w:t>нформационной карты</w:t>
      </w:r>
      <w:r w:rsidR="00E37EC2" w:rsidRPr="0078095B">
        <w:rPr>
          <w:lang w:val="ru"/>
        </w:rPr>
        <w:t xml:space="preserve"> </w:t>
      </w:r>
      <w:r w:rsidR="001E146C" w:rsidRPr="0078095B">
        <w:rPr>
          <w:lang w:val="ru"/>
        </w:rPr>
        <w:t>дату</w:t>
      </w:r>
      <w:r w:rsidR="001E146C">
        <w:rPr>
          <w:lang w:val="ru"/>
        </w:rPr>
        <w:t xml:space="preserve"> и</w:t>
      </w:r>
      <w:r w:rsidR="001E146C" w:rsidRPr="0078095B">
        <w:rPr>
          <w:lang w:val="ru"/>
        </w:rPr>
        <w:t xml:space="preserve"> время</w:t>
      </w:r>
      <w:r w:rsidR="00E37EC2" w:rsidRPr="0078095B">
        <w:rPr>
          <w:lang w:val="ru"/>
        </w:rPr>
        <w:t>.</w:t>
      </w:r>
    </w:p>
    <w:p w14:paraId="19F8E73E" w14:textId="2E986DF9" w:rsidR="002A7AD9" w:rsidRPr="0078095B" w:rsidRDefault="008F35DD" w:rsidP="002121E0">
      <w:pPr>
        <w:pStyle w:val="4"/>
      </w:pPr>
      <w:r>
        <w:t>П</w:t>
      </w:r>
      <w:r w:rsidR="003317C9" w:rsidRPr="0078095B">
        <w:t xml:space="preserve">роцедура открытия доступа </w:t>
      </w:r>
      <w:r w:rsidR="00214C79" w:rsidRPr="0078095B">
        <w:t xml:space="preserve">к заявкам </w:t>
      </w:r>
      <w:r w:rsidR="003317C9" w:rsidRPr="0078095B">
        <w:t>не является публичной</w:t>
      </w:r>
      <w:r w:rsidR="00214C79" w:rsidRPr="0078095B">
        <w:t xml:space="preserve"> и осуществляется автоматически посредством функционала ЭТП</w:t>
      </w:r>
      <w:r w:rsidR="002A7AD9" w:rsidRPr="0078095B">
        <w:t xml:space="preserve">, а </w:t>
      </w:r>
      <w:r w:rsidR="00826955" w:rsidRPr="0078095B">
        <w:t>з</w:t>
      </w:r>
      <w:r w:rsidR="003317C9" w:rsidRPr="0078095B">
        <w:t xml:space="preserve">аседание ЗК не проводится. </w:t>
      </w:r>
      <w:r w:rsidR="002121E0" w:rsidRPr="0078095B">
        <w:t xml:space="preserve">Организатору закупки посредством программных и технических средств ЭТП предоставляется доступ </w:t>
      </w:r>
      <w:r w:rsidR="004251D0">
        <w:t xml:space="preserve">одновременно </w:t>
      </w:r>
      <w:r w:rsidR="002121E0" w:rsidRPr="0078095B">
        <w:t>к</w:t>
      </w:r>
      <w:r w:rsidR="004251D0">
        <w:t>о</w:t>
      </w:r>
      <w:r w:rsidR="002121E0" w:rsidRPr="0078095B">
        <w:t xml:space="preserve"> </w:t>
      </w:r>
      <w:r w:rsidR="004251D0">
        <w:t xml:space="preserve">всем </w:t>
      </w:r>
      <w:r w:rsidR="002121E0" w:rsidRPr="0078095B">
        <w:t>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DFA43FB" w14:textId="0FB2049E" w:rsidR="00EE77A1" w:rsidRPr="0078095B" w:rsidRDefault="00EE77A1" w:rsidP="003317C9">
      <w:pPr>
        <w:pStyle w:val="4"/>
      </w:pPr>
      <w:r w:rsidRPr="0078095B">
        <w:t xml:space="preserve">Протокол открытия доступа </w:t>
      </w:r>
      <w:r w:rsidR="003B585D" w:rsidRPr="0078095B">
        <w:t xml:space="preserve">к заявкам </w:t>
      </w:r>
      <w:r w:rsidRPr="0078095B">
        <w:t xml:space="preserve">подписывается не менее чем </w:t>
      </w:r>
      <w:r w:rsidR="00863B34">
        <w:t>3 </w:t>
      </w:r>
      <w:r w:rsidR="00863B34" w:rsidRPr="0078095B">
        <w:t>(</w:t>
      </w:r>
      <w:r w:rsidR="00863B34">
        <w:t>тремя</w:t>
      </w:r>
      <w:r w:rsidR="00837911" w:rsidRPr="0078095B">
        <w:t>)</w:t>
      </w:r>
      <w:r w:rsidRPr="0078095B">
        <w:t xml:space="preserve"> членами </w:t>
      </w:r>
      <w:r w:rsidR="003317C9" w:rsidRPr="0078095B">
        <w:t>ЗК</w:t>
      </w:r>
      <w:r w:rsidR="00863B34">
        <w:t>, включая секретаря ЗК,</w:t>
      </w:r>
      <w:r w:rsidRPr="0078095B">
        <w:t xml:space="preserve"> не позже следующего рабочего дня после проведения </w:t>
      </w:r>
      <w:r w:rsidR="003B585D" w:rsidRPr="0078095B">
        <w:t xml:space="preserve">данной </w:t>
      </w:r>
      <w:r w:rsidRPr="0078095B">
        <w:t>процедуры.</w:t>
      </w:r>
      <w:r w:rsidR="003317C9" w:rsidRPr="0078095B">
        <w:t xml:space="preserve"> </w:t>
      </w:r>
      <w:r w:rsidRPr="0078095B">
        <w:rPr>
          <w:lang w:val="ru"/>
        </w:rPr>
        <w:t>В протокол включаются следующие сведения:</w:t>
      </w:r>
    </w:p>
    <w:p w14:paraId="550EA8D2" w14:textId="77777777" w:rsidR="00EE77A1" w:rsidRPr="0078095B" w:rsidRDefault="00EE77A1" w:rsidP="002B3279">
      <w:pPr>
        <w:pStyle w:val="5"/>
      </w:pPr>
      <w:r w:rsidRPr="0078095B">
        <w:t>наименование закупки;</w:t>
      </w:r>
    </w:p>
    <w:p w14:paraId="2E6F5E10" w14:textId="77777777" w:rsidR="00EE77A1" w:rsidRPr="0078095B" w:rsidRDefault="00EE77A1" w:rsidP="002B3279">
      <w:pPr>
        <w:pStyle w:val="5"/>
      </w:pPr>
      <w:r w:rsidRPr="0078095B">
        <w:t>номер закупки (при наличии);</w:t>
      </w:r>
    </w:p>
    <w:p w14:paraId="01785EEA" w14:textId="77777777" w:rsidR="00EE77A1" w:rsidRPr="0078095B" w:rsidRDefault="00EE77A1" w:rsidP="002B3279">
      <w:pPr>
        <w:pStyle w:val="5"/>
      </w:pPr>
      <w:r w:rsidRPr="0078095B">
        <w:t>сведения об НМЦ, объеме закупаемой продукции, сроке исполнения договора;</w:t>
      </w:r>
    </w:p>
    <w:p w14:paraId="01DDD4FC" w14:textId="312A9BE2" w:rsidR="00EE77A1" w:rsidRPr="0078095B" w:rsidRDefault="00EE77A1" w:rsidP="002B3279">
      <w:pPr>
        <w:pStyle w:val="5"/>
      </w:pPr>
      <w:r w:rsidRPr="0078095B">
        <w:t>дата и время проведения процедуры открытия доступа к заявкам;</w:t>
      </w:r>
    </w:p>
    <w:p w14:paraId="36406DD6" w14:textId="28BFB237" w:rsidR="00EE77A1" w:rsidRPr="0078095B" w:rsidRDefault="00417917" w:rsidP="002B3279">
      <w:pPr>
        <w:pStyle w:val="5"/>
      </w:pPr>
      <w:r w:rsidRPr="0078095B">
        <w:t>наименование и адрес ЭТП в информационно-телекоммуникационной сети «Интернет», с использованием которой проводится закупка;</w:t>
      </w:r>
    </w:p>
    <w:p w14:paraId="60C2891C" w14:textId="77777777" w:rsidR="00EE77A1" w:rsidRPr="0078095B" w:rsidRDefault="00EE77A1" w:rsidP="002B3279">
      <w:pPr>
        <w:pStyle w:val="5"/>
      </w:pPr>
      <w:r w:rsidRPr="0078095B">
        <w:t>общее количество поступивших заявок;</w:t>
      </w:r>
    </w:p>
    <w:p w14:paraId="2212EB03" w14:textId="77777777" w:rsidR="00EE77A1" w:rsidRPr="0078095B" w:rsidRDefault="00EE77A1" w:rsidP="002B3279">
      <w:pPr>
        <w:pStyle w:val="5"/>
      </w:pPr>
      <w:r w:rsidRPr="0078095B">
        <w:t>наименование, адрес места нахождения участников процедуры закупки;</w:t>
      </w:r>
    </w:p>
    <w:p w14:paraId="2AE822CE" w14:textId="10295269" w:rsidR="00234E4A" w:rsidRPr="0078095B" w:rsidRDefault="00EE77A1" w:rsidP="002B3279">
      <w:pPr>
        <w:pStyle w:val="5"/>
      </w:pPr>
      <w:r w:rsidRPr="0078095B">
        <w:t xml:space="preserve">предлагаемая участником процедуры закупки цена договора </w:t>
      </w:r>
      <w:r w:rsidR="007B646E">
        <w:t>и/или</w:t>
      </w:r>
      <w:r w:rsidRPr="0078095B">
        <w:t xml:space="preserve"> цена за единицу продукции </w:t>
      </w:r>
      <w:r w:rsidR="00234E4A" w:rsidRPr="0078095B">
        <w:t>при закупках с целью заключения договоров с единичными расценками без фиксированного объема продукции;</w:t>
      </w:r>
    </w:p>
    <w:p w14:paraId="74986749" w14:textId="61ADD572" w:rsidR="00EE77A1" w:rsidRPr="0078095B" w:rsidRDefault="00EE77A1" w:rsidP="002B3279">
      <w:pPr>
        <w:pStyle w:val="5"/>
      </w:pPr>
      <w:r w:rsidRPr="0078095B">
        <w:t xml:space="preserve">иные сведения, которые </w:t>
      </w:r>
      <w:r w:rsidR="008820D9" w:rsidRPr="0078095B">
        <w:t>ЗК</w:t>
      </w:r>
      <w:r w:rsidRPr="0078095B">
        <w:t xml:space="preserve"> сочтет нужным указать.</w:t>
      </w:r>
    </w:p>
    <w:p w14:paraId="15BF5F06" w14:textId="33824D86" w:rsidR="00EE77A1" w:rsidRPr="0078095B" w:rsidRDefault="00EE77A1" w:rsidP="00E24DE1">
      <w:pPr>
        <w:pStyle w:val="4"/>
        <w:rPr>
          <w:lang w:val="ru"/>
        </w:rPr>
      </w:pPr>
      <w:bookmarkStart w:id="313" w:name="_Ref411861896"/>
      <w:r w:rsidRPr="0078095B">
        <w:rPr>
          <w:lang w:val="ru"/>
        </w:rPr>
        <w:t>По результатам</w:t>
      </w:r>
      <w:r w:rsidR="00CD29B5" w:rsidRPr="0078095B">
        <w:t xml:space="preserve"> </w:t>
      </w:r>
      <w:r w:rsidRPr="0078095B">
        <w:rPr>
          <w:lang w:val="ru"/>
        </w:rPr>
        <w:t>открытия доступа</w:t>
      </w:r>
      <w:r w:rsidR="005208D3">
        <w:rPr>
          <w:lang w:val="ru"/>
        </w:rPr>
        <w:t xml:space="preserve"> к заявкам</w:t>
      </w:r>
      <w:r w:rsidRPr="0078095B">
        <w:rPr>
          <w:lang w:val="ru"/>
        </w:rPr>
        <w:t xml:space="preserve">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вносится соответствующая информация. </w:t>
      </w:r>
      <w:bookmarkEnd w:id="313"/>
    </w:p>
    <w:p w14:paraId="69AD1443" w14:textId="01B79D77" w:rsidR="00EE77A1" w:rsidRPr="0078095B" w:rsidRDefault="00EE77A1" w:rsidP="00E24DE1">
      <w:pPr>
        <w:pStyle w:val="4"/>
        <w:rPr>
          <w:lang w:val="ru"/>
        </w:rPr>
      </w:pPr>
      <w:r w:rsidRPr="0078095B">
        <w:rPr>
          <w:lang w:val="ru"/>
        </w:rPr>
        <w:lastRenderedPageBreak/>
        <w:t>Протокол официально размещается организатором закупки в срок не позднее 3 (трех) дней со дня подписания такого протокола.</w:t>
      </w:r>
    </w:p>
    <w:p w14:paraId="3F83283D" w14:textId="2AFD2A58" w:rsidR="00322F03" w:rsidRPr="0078095B" w:rsidRDefault="001D0FBB" w:rsidP="00E24DE1">
      <w:pPr>
        <w:pStyle w:val="4"/>
        <w:rPr>
          <w:lang w:val="ru"/>
        </w:rPr>
      </w:pPr>
      <w:r w:rsidRPr="0078095B">
        <w:t>Заявки, информация о которых не была внесена в протокол открытия доступа к заявкам, не могут в дальнейшем приниматься к рассмотрению ни при каких условиях.</w:t>
      </w:r>
    </w:p>
    <w:p w14:paraId="216E0100" w14:textId="1B9308C4" w:rsidR="000C5C5B" w:rsidRPr="0078095B" w:rsidRDefault="000C5C5B" w:rsidP="00E24DE1">
      <w:pPr>
        <w:pStyle w:val="3"/>
        <w:rPr>
          <w:rFonts w:eastAsiaTheme="majorEastAsia"/>
        </w:rPr>
      </w:pPr>
      <w:bookmarkStart w:id="314" w:name="_Toc312338870"/>
      <w:bookmarkStart w:id="315" w:name="_Ref415833947"/>
      <w:bookmarkStart w:id="316" w:name="_Toc415874673"/>
      <w:bookmarkStart w:id="317" w:name="_Ref314266065"/>
      <w:bookmarkStart w:id="318" w:name="_Toc448761029"/>
      <w:bookmarkEnd w:id="311"/>
      <w:bookmarkEnd w:id="312"/>
      <w:r w:rsidRPr="0078095B">
        <w:rPr>
          <w:rFonts w:eastAsiaTheme="majorEastAsia"/>
        </w:rPr>
        <w:t>Ра</w:t>
      </w:r>
      <w:r w:rsidR="004F7ABA" w:rsidRPr="0078095B">
        <w:rPr>
          <w:rFonts w:eastAsiaTheme="majorEastAsia"/>
        </w:rPr>
        <w:t xml:space="preserve">ссмотрение </w:t>
      </w:r>
      <w:r w:rsidR="00BF566E" w:rsidRPr="0078095B">
        <w:rPr>
          <w:rFonts w:eastAsiaTheme="majorEastAsia"/>
        </w:rPr>
        <w:t>заявок</w:t>
      </w:r>
      <w:r w:rsidR="00A207B6" w:rsidRPr="0078095B">
        <w:rPr>
          <w:rFonts w:eastAsiaTheme="majorEastAsia"/>
        </w:rPr>
        <w:t xml:space="preserve"> (отборочная стадия)</w:t>
      </w:r>
      <w:r w:rsidR="004F7ABA" w:rsidRPr="0078095B">
        <w:rPr>
          <w:rFonts w:eastAsiaTheme="majorEastAsia"/>
        </w:rPr>
        <w:t>.</w:t>
      </w:r>
      <w:r w:rsidRPr="0078095B">
        <w:rPr>
          <w:rFonts w:eastAsiaTheme="majorEastAsia"/>
        </w:rPr>
        <w:t xml:space="preserve"> </w:t>
      </w:r>
      <w:bookmarkEnd w:id="314"/>
      <w:r w:rsidR="00A207B6" w:rsidRPr="0078095B">
        <w:rPr>
          <w:rFonts w:eastAsiaTheme="majorEastAsia"/>
        </w:rPr>
        <w:t>Допуск к участию в закупке</w:t>
      </w:r>
      <w:bookmarkEnd w:id="315"/>
      <w:bookmarkEnd w:id="316"/>
      <w:bookmarkEnd w:id="317"/>
      <w:bookmarkEnd w:id="318"/>
    </w:p>
    <w:p w14:paraId="14291B6B" w14:textId="3EFBC6B1" w:rsidR="000C5C5B" w:rsidRPr="0078095B" w:rsidRDefault="000C5C5B" w:rsidP="00E24DE1">
      <w:pPr>
        <w:pStyle w:val="4"/>
        <w:rPr>
          <w:lang w:val="ru"/>
        </w:rPr>
      </w:pPr>
      <w:r w:rsidRPr="0078095B">
        <w:rPr>
          <w:lang w:val="ru"/>
        </w:rPr>
        <w:t xml:space="preserve">Рассмотрение </w:t>
      </w:r>
      <w:r w:rsidR="00BF566E" w:rsidRPr="0078095B">
        <w:rPr>
          <w:lang w:val="ru"/>
        </w:rPr>
        <w:t xml:space="preserve">заявок </w:t>
      </w:r>
      <w:r w:rsidR="00F73AAB" w:rsidRPr="0078095B">
        <w:rPr>
          <w:lang w:val="ru"/>
        </w:rPr>
        <w:t>(отборочная стадия)</w:t>
      </w:r>
      <w:r w:rsidR="008653CD" w:rsidRPr="0078095B">
        <w:rPr>
          <w:lang w:val="ru"/>
        </w:rPr>
        <w:t xml:space="preserve"> </w:t>
      </w:r>
      <w:r w:rsidR="001D3147" w:rsidRPr="0078095B">
        <w:t xml:space="preserve">осуществляется </w:t>
      </w:r>
      <w:r w:rsidRPr="0078095B">
        <w:rPr>
          <w:lang w:val="ru"/>
        </w:rPr>
        <w:t xml:space="preserve">в </w:t>
      </w:r>
      <w:r w:rsidR="00A22D40" w:rsidRPr="0078095B">
        <w:rPr>
          <w:lang w:val="ru"/>
        </w:rPr>
        <w:t xml:space="preserve">месте и в </w:t>
      </w:r>
      <w:r w:rsidRPr="0078095B">
        <w:rPr>
          <w:lang w:val="ru"/>
        </w:rPr>
        <w:t>сроки, установленные извещением и п</w:t>
      </w:r>
      <w:r w:rsidR="006029EC" w:rsidRPr="0078095B">
        <w:rPr>
          <w:lang w:val="ru"/>
        </w:rPr>
        <w:t>.</w:t>
      </w:r>
      <w:r w:rsidR="006029EC">
        <w:rPr>
          <w:lang w:val="ru"/>
        </w:rPr>
        <w:t> </w:t>
      </w:r>
      <w:r w:rsidR="00050306" w:rsidRPr="0078095B">
        <w:rPr>
          <w:lang w:val="ru"/>
        </w:rPr>
        <w:fldChar w:fldCharType="begin"/>
      </w:r>
      <w:r w:rsidR="00050306" w:rsidRPr="0078095B">
        <w:rPr>
          <w:lang w:val="ru"/>
        </w:rPr>
        <w:instrText xml:space="preserve"> REF _Ref314163946 \r \h </w:instrText>
      </w:r>
      <w:r w:rsidR="00652892" w:rsidRPr="0078095B">
        <w:rPr>
          <w:lang w:val="ru"/>
        </w:rPr>
        <w:instrText xml:space="preserve"> \* MERGEFORMAT </w:instrText>
      </w:r>
      <w:r w:rsidR="00050306" w:rsidRPr="0078095B">
        <w:rPr>
          <w:lang w:val="ru"/>
        </w:rPr>
      </w:r>
      <w:r w:rsidR="00050306" w:rsidRPr="0078095B">
        <w:rPr>
          <w:lang w:val="ru"/>
        </w:rPr>
        <w:fldChar w:fldCharType="separate"/>
      </w:r>
      <w:r w:rsidR="00EF41BE">
        <w:rPr>
          <w:lang w:val="ru"/>
        </w:rPr>
        <w:t>25</w:t>
      </w:r>
      <w:r w:rsidR="00050306" w:rsidRPr="0078095B">
        <w:rPr>
          <w:lang w:val="ru"/>
        </w:rPr>
        <w:fldChar w:fldCharType="end"/>
      </w:r>
      <w:r w:rsidRPr="0078095B">
        <w:rPr>
          <w:lang w:val="ru"/>
        </w:rPr>
        <w:t xml:space="preserve"> </w:t>
      </w:r>
      <w:r w:rsidR="00E24DE1" w:rsidRPr="0078095B">
        <w:rPr>
          <w:lang w:val="ru"/>
        </w:rPr>
        <w:t>и</w:t>
      </w:r>
      <w:r w:rsidR="004F7ABA" w:rsidRPr="0078095B">
        <w:rPr>
          <w:lang w:val="ru"/>
        </w:rPr>
        <w:t>нформационной карты</w:t>
      </w:r>
      <w:r w:rsidRPr="0078095B">
        <w:rPr>
          <w:lang w:val="ru"/>
        </w:rPr>
        <w:t>.</w:t>
      </w:r>
    </w:p>
    <w:p w14:paraId="7E367C98" w14:textId="5C0256C1" w:rsidR="00785F94" w:rsidRPr="0078095B" w:rsidRDefault="00F73AAB" w:rsidP="00785F94">
      <w:pPr>
        <w:pStyle w:val="4"/>
      </w:pPr>
      <w:r w:rsidRPr="0078095B">
        <w:rPr>
          <w:lang w:val="ru"/>
        </w:rPr>
        <w:t>В рамках рассмотрения заявок (отборочной стадии) ЗК принимает решение о признании заявок соответствующими либо не соответствующими требованиям документации о закупке</w:t>
      </w:r>
      <w:r w:rsidRPr="0078095B" w:rsidDel="00BC35AE">
        <w:rPr>
          <w:lang w:val="ru"/>
        </w:rPr>
        <w:t xml:space="preserve"> </w:t>
      </w:r>
      <w:r w:rsidRPr="0078095B">
        <w:rPr>
          <w:lang w:val="ru"/>
        </w:rPr>
        <w:t xml:space="preserve">на основании установленных в </w:t>
      </w:r>
      <w:r w:rsidR="00A31DCA" w:rsidRPr="0078095B">
        <w:rPr>
          <w:lang w:val="ru"/>
        </w:rPr>
        <w:t>п</w:t>
      </w:r>
      <w:r w:rsidR="006029EC" w:rsidRPr="0078095B">
        <w:rPr>
          <w:lang w:val="ru"/>
        </w:rPr>
        <w:t>.</w:t>
      </w:r>
      <w:r w:rsidR="006029EC">
        <w:rPr>
          <w:lang w:val="ru"/>
        </w:rPr>
        <w:t> </w:t>
      </w:r>
      <w:r w:rsidR="00A31DCA" w:rsidRPr="0078095B">
        <w:rPr>
          <w:lang w:val="ru"/>
        </w:rPr>
        <w:fldChar w:fldCharType="begin"/>
      </w:r>
      <w:r w:rsidR="00A31DCA" w:rsidRPr="0078095B">
        <w:rPr>
          <w:lang w:val="ru"/>
        </w:rPr>
        <w:instrText xml:space="preserve"> REF _Ref415852052 \r \h </w:instrText>
      </w:r>
      <w:r w:rsidR="0078095B" w:rsidRPr="0078095B">
        <w:rPr>
          <w:lang w:val="ru"/>
        </w:rPr>
        <w:instrText xml:space="preserve"> \* MERGEFORMAT </w:instrText>
      </w:r>
      <w:r w:rsidR="00A31DCA" w:rsidRPr="0078095B">
        <w:rPr>
          <w:lang w:val="ru"/>
        </w:rPr>
      </w:r>
      <w:r w:rsidR="00A31DCA" w:rsidRPr="0078095B">
        <w:rPr>
          <w:lang w:val="ru"/>
        </w:rPr>
        <w:fldChar w:fldCharType="separate"/>
      </w:r>
      <w:r w:rsidR="00EF41BE">
        <w:rPr>
          <w:lang w:val="ru"/>
        </w:rPr>
        <w:t>26</w:t>
      </w:r>
      <w:r w:rsidR="00A31DCA" w:rsidRPr="0078095B">
        <w:rPr>
          <w:lang w:val="ru"/>
        </w:rPr>
        <w:fldChar w:fldCharType="end"/>
      </w:r>
      <w:r w:rsidR="00A31DCA" w:rsidRPr="0078095B">
        <w:rPr>
          <w:lang w:val="ru"/>
        </w:rPr>
        <w:t xml:space="preserve"> информационной карты </w:t>
      </w:r>
      <w:r w:rsidRPr="0078095B">
        <w:rPr>
          <w:lang w:val="ru"/>
        </w:rPr>
        <w:t>измеряемых критериев отбора.</w:t>
      </w:r>
    </w:p>
    <w:p w14:paraId="2DA505E1" w14:textId="54CA45B0" w:rsidR="00785F94" w:rsidRPr="0078095B" w:rsidRDefault="00785F94" w:rsidP="00785F94">
      <w:pPr>
        <w:pStyle w:val="4"/>
      </w:pPr>
      <w:r w:rsidRPr="0078095B">
        <w:t>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документации о закупке, в дальнейшей процедуре закупки не участвуют.</w:t>
      </w:r>
    </w:p>
    <w:p w14:paraId="75A09688" w14:textId="77777777" w:rsidR="00422728" w:rsidRPr="0078095B" w:rsidRDefault="00422728" w:rsidP="00422728">
      <w:pPr>
        <w:pStyle w:val="4"/>
        <w:rPr>
          <w:lang w:val="ru"/>
        </w:rPr>
      </w:pPr>
      <w:r w:rsidRPr="0078095B">
        <w:t>Рассмотрение заявок производится ЗК только на основании анализа представленных в составе заявок документов и сведений.</w:t>
      </w:r>
    </w:p>
    <w:p w14:paraId="0271619A" w14:textId="73E47F35" w:rsidR="003B3F89" w:rsidRPr="0078095B" w:rsidRDefault="003B3F89" w:rsidP="003B3F89">
      <w:pPr>
        <w:pStyle w:val="4"/>
        <w:rPr>
          <w:lang w:val="ru"/>
        </w:rPr>
      </w:pPr>
      <w:r w:rsidRPr="0078095B">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sidRPr="0078095B">
        <w:rPr>
          <w:lang w:val="ru"/>
        </w:rPr>
        <w:t>.</w:t>
      </w:r>
    </w:p>
    <w:p w14:paraId="26B7F65E" w14:textId="2D39AA2B" w:rsidR="00A92C90" w:rsidRPr="0078095B" w:rsidRDefault="00A92C90" w:rsidP="00E24DE1">
      <w:pPr>
        <w:pStyle w:val="4"/>
        <w:rPr>
          <w:lang w:val="ru"/>
        </w:rPr>
      </w:pPr>
      <w:r w:rsidRPr="0078095B">
        <w:rPr>
          <w:lang w:val="ru"/>
        </w:rPr>
        <w:t xml:space="preserve">Организатор вправе привлекать экспертов к рассмотрению заявок. При этом </w:t>
      </w:r>
      <w:r w:rsidR="00E716EF" w:rsidRPr="0078095B">
        <w:t xml:space="preserve">мнение экспертов является для членов ЗК рекомендательным. Члены </w:t>
      </w:r>
      <w:r w:rsidR="00FA54EB" w:rsidRPr="0078095B">
        <w:rPr>
          <w:lang w:val="ru"/>
        </w:rPr>
        <w:t>ЗК</w:t>
      </w:r>
      <w:r w:rsidRPr="0078095B">
        <w:rPr>
          <w:lang w:val="ru"/>
        </w:rPr>
        <w:t xml:space="preserve"> </w:t>
      </w:r>
      <w:r w:rsidR="00E716EF" w:rsidRPr="0078095B">
        <w:t xml:space="preserve">обязаны ознакомиться и принять во внимание полученные </w:t>
      </w:r>
      <w:r w:rsidRPr="0078095B">
        <w:rPr>
          <w:lang w:val="ru"/>
        </w:rPr>
        <w:t xml:space="preserve">оценки и рекомендации экспертов (если они привлекались), однако </w:t>
      </w:r>
      <w:r w:rsidR="00E716EF" w:rsidRPr="0078095B">
        <w:t xml:space="preserve">вправе принимать любые самостоятельные решения (в </w:t>
      </w:r>
      <w:proofErr w:type="spellStart"/>
      <w:r w:rsidR="00E716EF" w:rsidRPr="0078095B">
        <w:t>т.ч</w:t>
      </w:r>
      <w:proofErr w:type="spellEnd"/>
      <w:r w:rsidR="00E716EF" w:rsidRPr="0078095B">
        <w:t>. не совпадающие с мнениям</w:t>
      </w:r>
      <w:r w:rsidR="00001F02">
        <w:t>и</w:t>
      </w:r>
      <w:r w:rsidR="00E716EF" w:rsidRPr="0078095B">
        <w:t xml:space="preserve"> экспертов) на основе всей имеющейся у них информации и собственных оценок.</w:t>
      </w:r>
    </w:p>
    <w:p w14:paraId="04FE2061" w14:textId="17DF471B" w:rsidR="00422728" w:rsidRPr="0078095B" w:rsidRDefault="0051367F" w:rsidP="00592D53">
      <w:pPr>
        <w:pStyle w:val="4"/>
        <w:rPr>
          <w:lang w:val="ru"/>
        </w:rPr>
      </w:pPr>
      <w:r w:rsidRPr="0078095B">
        <w:rPr>
          <w:rFonts w:eastAsia="Arial Unicode MS"/>
          <w:bCs/>
        </w:rPr>
        <w:t xml:space="preserve">В </w:t>
      </w:r>
      <w:r w:rsidR="00711392">
        <w:rPr>
          <w:rFonts w:eastAsia="Arial Unicode MS"/>
          <w:bCs/>
        </w:rPr>
        <w:t xml:space="preserve">случае выявления </w:t>
      </w:r>
      <w:r w:rsidR="006F435A">
        <w:rPr>
          <w:rFonts w:eastAsia="Arial Unicode MS"/>
          <w:bCs/>
        </w:rPr>
        <w:t xml:space="preserve">в </w:t>
      </w:r>
      <w:r w:rsidRPr="0078095B">
        <w:rPr>
          <w:rFonts w:eastAsia="Arial Unicode MS"/>
          <w:bCs/>
        </w:rPr>
        <w:t xml:space="preserve">ходе рассмотрения заявок </w:t>
      </w:r>
      <w:bookmarkStart w:id="319" w:name="_Ref299572512"/>
      <w:r w:rsidRPr="0078095B">
        <w:t>арифметически</w:t>
      </w:r>
      <w:r w:rsidR="00711392">
        <w:t>х</w:t>
      </w:r>
      <w:r w:rsidRPr="0078095B">
        <w:t xml:space="preserve"> и грамматически</w:t>
      </w:r>
      <w:r w:rsidR="00711392">
        <w:t>х</w:t>
      </w:r>
      <w:r w:rsidRPr="0078095B">
        <w:t xml:space="preserve"> ошиб</w:t>
      </w:r>
      <w:r w:rsidR="00711392">
        <w:t>о</w:t>
      </w:r>
      <w:r w:rsidRPr="0078095B">
        <w:t>к</w:t>
      </w:r>
      <w:r w:rsidR="00711392">
        <w:t xml:space="preserve"> </w:t>
      </w:r>
      <w:r w:rsidR="00711392">
        <w:rPr>
          <w:rFonts w:eastAsia="Arial Unicode MS"/>
          <w:bCs/>
        </w:rPr>
        <w:t xml:space="preserve">в заявке </w:t>
      </w:r>
      <w:r w:rsidR="00711392">
        <w:t>организатор закупки руководствуется</w:t>
      </w:r>
      <w:r w:rsidR="00AF1AB8" w:rsidRPr="0078095B">
        <w:t xml:space="preserve"> </w:t>
      </w:r>
      <w:r w:rsidRPr="0078095B">
        <w:t>следующи</w:t>
      </w:r>
      <w:r w:rsidR="00711392">
        <w:t>ми</w:t>
      </w:r>
      <w:r w:rsidRPr="0078095B">
        <w:t xml:space="preserve"> правила</w:t>
      </w:r>
      <w:r w:rsidR="00711392">
        <w:t>ми</w:t>
      </w:r>
      <w:r w:rsidRPr="0078095B">
        <w:t>:</w:t>
      </w:r>
    </w:p>
    <w:p w14:paraId="68FFDB9F" w14:textId="6FBDAD64" w:rsidR="00422728" w:rsidRPr="0078095B" w:rsidRDefault="0051367F" w:rsidP="00422728">
      <w:pPr>
        <w:pStyle w:val="5"/>
        <w:rPr>
          <w:lang w:val="ru"/>
        </w:rPr>
      </w:pPr>
      <w:r w:rsidRPr="0078095B">
        <w:t>при наличии разночтений между суммой, указанной словами, и суммой, указанной цифрами, преимущество имеет сумма, указанная словами;</w:t>
      </w:r>
    </w:p>
    <w:p w14:paraId="5BBE0A44" w14:textId="28E4EB57" w:rsidR="00422728" w:rsidRPr="0078095B" w:rsidRDefault="0051367F" w:rsidP="00422728">
      <w:pPr>
        <w:pStyle w:val="5"/>
        <w:rPr>
          <w:lang w:val="ru"/>
        </w:rPr>
      </w:pPr>
      <w:r w:rsidRPr="0078095B">
        <w:lastRenderedPageBreak/>
        <w:t xml:space="preserve">при наличии разночтений между ценой, указанной в заявке, и ценой, получаемой путем суммирования итоговых сумм по каждой строке, </w:t>
      </w:r>
      <w:r w:rsidR="006F435A">
        <w:t>к рассмотрению</w:t>
      </w:r>
      <w:r w:rsidR="008654C3">
        <w:t>,</w:t>
      </w:r>
      <w:r w:rsidR="006F435A">
        <w:t xml:space="preserve"> оценке </w:t>
      </w:r>
      <w:r w:rsidR="008654C3">
        <w:t xml:space="preserve">и сопоставлению </w:t>
      </w:r>
      <w:r w:rsidR="006F435A">
        <w:t xml:space="preserve">принимается </w:t>
      </w:r>
      <w:r w:rsidRPr="0078095B">
        <w:t>итоговая цена, указанная в заявке;</w:t>
      </w:r>
    </w:p>
    <w:p w14:paraId="2155F239" w14:textId="71254464" w:rsidR="00B340C9" w:rsidRPr="002F3CC1" w:rsidRDefault="0051367F" w:rsidP="00422728">
      <w:pPr>
        <w:pStyle w:val="5"/>
        <w:rPr>
          <w:lang w:val="ru"/>
        </w:rPr>
      </w:pPr>
      <w:r w:rsidRPr="0078095B">
        <w:t xml:space="preserve">при несоответствии итогов умножения единичной цены на количество </w:t>
      </w:r>
      <w:r w:rsidR="00AB3184">
        <w:t>к рассмотрению</w:t>
      </w:r>
      <w:r w:rsidR="008654C3">
        <w:t>,</w:t>
      </w:r>
      <w:r w:rsidR="00AB3184">
        <w:t xml:space="preserve"> оценке </w:t>
      </w:r>
      <w:r w:rsidR="008654C3">
        <w:t xml:space="preserve">и сопоставлению </w:t>
      </w:r>
      <w:r w:rsidR="00AB3184">
        <w:t>принимается</w:t>
      </w:r>
      <w:r w:rsidR="00711392">
        <w:t xml:space="preserve"> </w:t>
      </w:r>
      <w:r w:rsidRPr="0078095B">
        <w:t>общ</w:t>
      </w:r>
      <w:r w:rsidR="00711392">
        <w:t>ая</w:t>
      </w:r>
      <w:r w:rsidRPr="0078095B">
        <w:t xml:space="preserve"> итогов</w:t>
      </w:r>
      <w:r w:rsidR="00711392">
        <w:t>ая</w:t>
      </w:r>
      <w:r w:rsidRPr="0078095B">
        <w:t xml:space="preserve"> цен</w:t>
      </w:r>
      <w:r w:rsidR="00711392">
        <w:t>а</w:t>
      </w:r>
      <w:r w:rsidRPr="0078095B">
        <w:t>, указанн</w:t>
      </w:r>
      <w:r w:rsidR="00711392">
        <w:t>ая</w:t>
      </w:r>
      <w:r w:rsidRPr="0078095B">
        <w:t xml:space="preserve"> в заявке</w:t>
      </w:r>
      <w:r w:rsidR="00B340C9">
        <w:t>;</w:t>
      </w:r>
    </w:p>
    <w:p w14:paraId="18304E99" w14:textId="6F84FC1C" w:rsidR="00422728" w:rsidRPr="0078095B" w:rsidRDefault="00B340C9" w:rsidP="00422728">
      <w:pPr>
        <w:pStyle w:val="5"/>
        <w:rPr>
          <w:lang w:val="ru"/>
        </w:rPr>
      </w:pPr>
      <w:r>
        <w:t xml:space="preserve">при наличии ошибок в расчете </w:t>
      </w:r>
      <w:r w:rsidR="008654C3">
        <w:t xml:space="preserve">итоговой </w:t>
      </w:r>
      <w:r>
        <w:t xml:space="preserve">цены заявки </w:t>
      </w:r>
      <w:r w:rsidR="008654C3">
        <w:t xml:space="preserve">в части вычисления суммы НДС, а также суммирования цен </w:t>
      </w:r>
      <w:r>
        <w:t>без НДС</w:t>
      </w:r>
      <w:r w:rsidR="008654C3">
        <w:t xml:space="preserve"> и</w:t>
      </w:r>
      <w:r>
        <w:t xml:space="preserve"> суммы НДС, </w:t>
      </w:r>
      <w:r w:rsidR="008654C3">
        <w:t xml:space="preserve">к рассмотрению, оценке и сопоставлению </w:t>
      </w:r>
      <w:r>
        <w:t xml:space="preserve">принимается </w:t>
      </w:r>
      <w:r w:rsidR="008654C3">
        <w:t xml:space="preserve">итоговая </w:t>
      </w:r>
      <w:r>
        <w:t xml:space="preserve">цена </w:t>
      </w:r>
      <w:r w:rsidR="00BE41C1">
        <w:t>заявки</w:t>
      </w:r>
      <w:r w:rsidR="008654C3">
        <w:t>, включающая в себя все</w:t>
      </w:r>
      <w:r w:rsidR="00BE41C1">
        <w:t xml:space="preserve"> </w:t>
      </w:r>
      <w:r w:rsidR="008654C3" w:rsidRPr="0078095B">
        <w:t>налоги в соответствии с</w:t>
      </w:r>
      <w:r w:rsidR="008654C3">
        <w:t xml:space="preserve"> нормами законодательства</w:t>
      </w:r>
      <w:r w:rsidR="0051367F" w:rsidRPr="0078095B">
        <w:t>.</w:t>
      </w:r>
      <w:bookmarkEnd w:id="319"/>
    </w:p>
    <w:p w14:paraId="7A733A94" w14:textId="296D8BF9" w:rsidR="000C5C5B" w:rsidRPr="0078095B" w:rsidRDefault="000C5C5B" w:rsidP="00E24DE1">
      <w:pPr>
        <w:pStyle w:val="4"/>
        <w:rPr>
          <w:lang w:val="ru"/>
        </w:rPr>
      </w:pPr>
      <w:r w:rsidRPr="0078095B">
        <w:rPr>
          <w:lang w:val="ru"/>
        </w:rPr>
        <w:t xml:space="preserve">Участники </w:t>
      </w:r>
      <w:r w:rsidR="008653CD" w:rsidRPr="0078095B">
        <w:rPr>
          <w:lang w:val="ru"/>
        </w:rPr>
        <w:t>процедуры</w:t>
      </w:r>
      <w:r w:rsidR="009E5BA9" w:rsidRPr="0078095B">
        <w:rPr>
          <w:lang w:val="ru"/>
        </w:rPr>
        <w:t xml:space="preserve"> закупки</w:t>
      </w:r>
      <w:r w:rsidR="003F1B26" w:rsidRPr="0078095B">
        <w:rPr>
          <w:lang w:val="ru"/>
        </w:rPr>
        <w:t xml:space="preserve"> </w:t>
      </w:r>
      <w:r w:rsidRPr="0078095B">
        <w:rPr>
          <w:lang w:val="ru"/>
        </w:rPr>
        <w:t>не вправе каким-либо способом влиять, участвовать или присутствовать при рассмотрении</w:t>
      </w:r>
      <w:r w:rsidR="008C1D51" w:rsidRPr="0078095B">
        <w:rPr>
          <w:lang w:val="ru"/>
        </w:rPr>
        <w:t xml:space="preserve"> заявок</w:t>
      </w:r>
      <w:r w:rsidR="00FA54EB" w:rsidRPr="0078095B">
        <w:rPr>
          <w:lang w:val="ru"/>
        </w:rPr>
        <w:t>,</w:t>
      </w:r>
      <w:r w:rsidRPr="0078095B">
        <w:rPr>
          <w:lang w:val="ru"/>
        </w:rPr>
        <w:t xml:space="preserve"> а также вступать в контакты с лицами, выполняющими экспертизу </w:t>
      </w:r>
      <w:r w:rsidR="00EE2653" w:rsidRPr="0078095B">
        <w:rPr>
          <w:lang w:val="ru"/>
        </w:rPr>
        <w:t>заявок</w:t>
      </w:r>
      <w:r w:rsidRPr="0078095B">
        <w:rPr>
          <w:lang w:val="ru"/>
        </w:rPr>
        <w:t xml:space="preserve">. Любые попытки участников </w:t>
      </w:r>
      <w:r w:rsidR="008653CD" w:rsidRPr="0078095B">
        <w:rPr>
          <w:lang w:val="ru"/>
        </w:rPr>
        <w:t>процедуры</w:t>
      </w:r>
      <w:r w:rsidR="00FA54EB" w:rsidRPr="0078095B">
        <w:rPr>
          <w:lang w:val="ru"/>
        </w:rPr>
        <w:t xml:space="preserve"> закупки</w:t>
      </w:r>
      <w:r w:rsidR="00913F87" w:rsidRPr="0078095B">
        <w:rPr>
          <w:lang w:val="ru"/>
        </w:rPr>
        <w:t xml:space="preserve"> </w:t>
      </w:r>
      <w:r w:rsidR="00A92C90" w:rsidRPr="0078095B">
        <w:rPr>
          <w:lang w:val="ru"/>
        </w:rPr>
        <w:t xml:space="preserve">повлиять на </w:t>
      </w:r>
      <w:r w:rsidR="00FA54EB" w:rsidRPr="0078095B">
        <w:rPr>
          <w:lang w:val="ru"/>
        </w:rPr>
        <w:t>ЗК</w:t>
      </w:r>
      <w:r w:rsidRPr="0078095B">
        <w:rPr>
          <w:lang w:val="ru"/>
        </w:rPr>
        <w:t xml:space="preserve"> при </w:t>
      </w:r>
      <w:r w:rsidR="00E01757" w:rsidRPr="0078095B">
        <w:rPr>
          <w:lang w:val="ru"/>
        </w:rPr>
        <w:t xml:space="preserve">рассмотрении заявок, </w:t>
      </w:r>
      <w:r w:rsidRPr="0078095B">
        <w:rPr>
          <w:lang w:val="ru"/>
        </w:rPr>
        <w:t>а</w:t>
      </w:r>
      <w:r w:rsidR="006029EC">
        <w:rPr>
          <w:lang w:val="ru"/>
        </w:rPr>
        <w:t xml:space="preserve"> </w:t>
      </w:r>
      <w:r w:rsidRPr="0078095B">
        <w:rPr>
          <w:lang w:val="ru"/>
        </w:rPr>
        <w:t>также оказать давление на</w:t>
      </w:r>
      <w:r w:rsidR="00001F02">
        <w:rPr>
          <w:lang w:val="ru"/>
        </w:rPr>
        <w:t xml:space="preserve"> </w:t>
      </w:r>
      <w:r w:rsidRPr="0078095B">
        <w:rPr>
          <w:lang w:val="ru"/>
        </w:rPr>
        <w:t>любое лицо, привлеченное организатором</w:t>
      </w:r>
      <w:r w:rsidR="00830985" w:rsidRPr="0078095B">
        <w:rPr>
          <w:lang w:val="ru"/>
        </w:rPr>
        <w:t xml:space="preserve"> закупки</w:t>
      </w:r>
      <w:r w:rsidRPr="0078095B">
        <w:rPr>
          <w:lang w:val="ru"/>
        </w:rPr>
        <w:t xml:space="preserve">, служат основанием для </w:t>
      </w:r>
      <w:r w:rsidR="00D31EBA" w:rsidRPr="0078095B">
        <w:rPr>
          <w:lang w:val="ru"/>
        </w:rPr>
        <w:t>отстранения участника от его дальнейшего</w:t>
      </w:r>
      <w:r w:rsidRPr="0078095B">
        <w:rPr>
          <w:lang w:val="ru"/>
        </w:rPr>
        <w:t xml:space="preserve"> участи</w:t>
      </w:r>
      <w:r w:rsidR="00D31EBA" w:rsidRPr="0078095B">
        <w:rPr>
          <w:lang w:val="ru"/>
        </w:rPr>
        <w:t>я</w:t>
      </w:r>
      <w:r w:rsidRPr="0078095B">
        <w:rPr>
          <w:lang w:val="ru"/>
        </w:rPr>
        <w:t xml:space="preserve"> в </w:t>
      </w:r>
      <w:r w:rsidR="008C1D51" w:rsidRPr="0078095B">
        <w:rPr>
          <w:lang w:val="ru"/>
        </w:rPr>
        <w:t xml:space="preserve">закупке </w:t>
      </w:r>
      <w:r w:rsidRPr="0078095B">
        <w:rPr>
          <w:lang w:val="ru"/>
        </w:rPr>
        <w:t>(</w:t>
      </w:r>
      <w:r w:rsidR="006029EC" w:rsidRPr="0078095B">
        <w:rPr>
          <w:lang w:val="ru"/>
        </w:rPr>
        <w:t>подраздел</w:t>
      </w:r>
      <w:r w:rsidR="006029EC">
        <w:rPr>
          <w:lang w:val="ru"/>
        </w:rPr>
        <w:t> </w:t>
      </w:r>
      <w:r w:rsidR="00D31EBA" w:rsidRPr="0078095B">
        <w:rPr>
          <w:lang w:val="ru"/>
        </w:rPr>
        <w:fldChar w:fldCharType="begin"/>
      </w:r>
      <w:r w:rsidR="00D31EBA" w:rsidRPr="0078095B">
        <w:rPr>
          <w:lang w:val="ru"/>
        </w:rPr>
        <w:instrText xml:space="preserve"> REF _Ref414043853 \r \h </w:instrText>
      </w:r>
      <w:r w:rsidR="0078095B" w:rsidRPr="0078095B">
        <w:rPr>
          <w:lang w:val="ru"/>
        </w:rPr>
        <w:instrText xml:space="preserve"> \* MERGEFORMAT </w:instrText>
      </w:r>
      <w:r w:rsidR="00D31EBA" w:rsidRPr="0078095B">
        <w:rPr>
          <w:lang w:val="ru"/>
        </w:rPr>
      </w:r>
      <w:r w:rsidR="00D31EBA" w:rsidRPr="0078095B">
        <w:rPr>
          <w:lang w:val="ru"/>
        </w:rPr>
        <w:fldChar w:fldCharType="separate"/>
      </w:r>
      <w:r w:rsidR="00EF41BE">
        <w:rPr>
          <w:lang w:val="ru"/>
        </w:rPr>
        <w:t>4.20</w:t>
      </w:r>
      <w:r w:rsidR="00D31EBA" w:rsidRPr="0078095B">
        <w:rPr>
          <w:lang w:val="ru"/>
        </w:rPr>
        <w:fldChar w:fldCharType="end"/>
      </w:r>
      <w:r w:rsidRPr="0078095B">
        <w:rPr>
          <w:lang w:val="ru"/>
        </w:rPr>
        <w:t>).</w:t>
      </w:r>
    </w:p>
    <w:p w14:paraId="2FE6D9C2" w14:textId="3B40A4BC" w:rsidR="00F73AAB" w:rsidRPr="0078095B" w:rsidRDefault="00F73AAB" w:rsidP="00773C33">
      <w:pPr>
        <w:pStyle w:val="4"/>
        <w:keepNext/>
      </w:pPr>
      <w:bookmarkStart w:id="320" w:name="_Ref300579486"/>
      <w:r w:rsidRPr="0078095B">
        <w:t xml:space="preserve">В ходе проведения процедуры рассмотрения заявок (отборочной стадии) </w:t>
      </w:r>
      <w:r w:rsidR="00E24DE1" w:rsidRPr="0078095B">
        <w:t>ЗК</w:t>
      </w:r>
      <w:r w:rsidRPr="0078095B">
        <w:t xml:space="preserve"> в отношении каждой поступившей заявки осуществляет следующие действия:</w:t>
      </w:r>
    </w:p>
    <w:p w14:paraId="463CA943" w14:textId="35F9091E" w:rsidR="00F73AAB" w:rsidRPr="0078095B" w:rsidRDefault="00F73AAB" w:rsidP="00EA6165">
      <w:pPr>
        <w:pStyle w:val="5"/>
      </w:pPr>
      <w:r w:rsidRPr="0078095B">
        <w:t xml:space="preserve">проверку состава, содержания и оформления заявки на соответствие требованиям </w:t>
      </w:r>
      <w:r w:rsidR="006029EC" w:rsidRPr="0078095B">
        <w:t>подраздела</w:t>
      </w:r>
      <w:r w:rsidR="006029EC">
        <w:t> </w:t>
      </w:r>
      <w:r w:rsidR="00B34D1C" w:rsidRPr="0078095B">
        <w:fldChar w:fldCharType="begin"/>
      </w:r>
      <w:r w:rsidR="00B34D1C" w:rsidRPr="0078095B">
        <w:instrText xml:space="preserve"> REF _Ref56229154 \r \h </w:instrText>
      </w:r>
      <w:r w:rsidR="00EA6165" w:rsidRPr="0078095B">
        <w:instrText xml:space="preserve"> \* MERGEFORMAT </w:instrText>
      </w:r>
      <w:r w:rsidR="00B34D1C" w:rsidRPr="0078095B">
        <w:fldChar w:fldCharType="separate"/>
      </w:r>
      <w:r w:rsidR="00EF41BE">
        <w:t>4.5</w:t>
      </w:r>
      <w:r w:rsidR="00B34D1C" w:rsidRPr="0078095B">
        <w:fldChar w:fldCharType="end"/>
      </w:r>
      <w:r w:rsidRPr="0078095B">
        <w:t>;</w:t>
      </w:r>
    </w:p>
    <w:p w14:paraId="20365B9D" w14:textId="7ED5BE4C" w:rsidR="00F73AAB" w:rsidRPr="0078095B" w:rsidRDefault="00F73AAB" w:rsidP="00EA6165">
      <w:pPr>
        <w:pStyle w:val="5"/>
      </w:pPr>
      <w:bookmarkStart w:id="321" w:name="_Ref415156476"/>
      <w:r w:rsidRPr="0078095B">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w:t>
      </w:r>
      <w:r w:rsidR="00FA54EB" w:rsidRPr="0078095B">
        <w:t xml:space="preserve"> в</w:t>
      </w:r>
      <w:r w:rsidRPr="0078095B">
        <w:t xml:space="preserve"> </w:t>
      </w:r>
      <w:r w:rsidR="006029EC" w:rsidRPr="0078095B">
        <w:t>разделе</w:t>
      </w:r>
      <w:r w:rsidR="006029EC">
        <w:t> </w:t>
      </w:r>
      <w:r w:rsidR="008B303E" w:rsidRPr="0078095B">
        <w:fldChar w:fldCharType="begin"/>
      </w:r>
      <w:r w:rsidR="008B303E" w:rsidRPr="0078095B">
        <w:instrText xml:space="preserve"> REF _Ref314254860 \r \h </w:instrText>
      </w:r>
      <w:r w:rsidR="00EA6165" w:rsidRPr="0078095B">
        <w:instrText xml:space="preserve"> \* MERGEFORMAT </w:instrText>
      </w:r>
      <w:r w:rsidR="008B303E" w:rsidRPr="0078095B">
        <w:fldChar w:fldCharType="separate"/>
      </w:r>
      <w:r w:rsidR="00EF41BE">
        <w:t>5</w:t>
      </w:r>
      <w:r w:rsidR="008B303E" w:rsidRPr="0078095B">
        <w:fldChar w:fldCharType="end"/>
      </w:r>
      <w:r w:rsidR="008B303E" w:rsidRPr="0078095B">
        <w:t xml:space="preserve"> и </w:t>
      </w:r>
      <w:r w:rsidR="006029EC" w:rsidRPr="0078095B">
        <w:t>пунктах</w:t>
      </w:r>
      <w:r w:rsidR="006029EC">
        <w:t> </w:t>
      </w:r>
      <w:r w:rsidR="008B303E" w:rsidRPr="0078095B">
        <w:fldChar w:fldCharType="begin"/>
      </w:r>
      <w:r w:rsidR="008B303E" w:rsidRPr="0078095B">
        <w:instrText xml:space="preserve"> REF _Ref414293795 \r \h </w:instrText>
      </w:r>
      <w:r w:rsidR="00EA6165" w:rsidRPr="0078095B">
        <w:instrText xml:space="preserve"> \* MERGEFORMAT </w:instrText>
      </w:r>
      <w:r w:rsidR="008B303E" w:rsidRPr="0078095B">
        <w:fldChar w:fldCharType="separate"/>
      </w:r>
      <w:r w:rsidR="00EF41BE">
        <w:t>15</w:t>
      </w:r>
      <w:r w:rsidR="008B303E" w:rsidRPr="0078095B">
        <w:fldChar w:fldCharType="end"/>
      </w:r>
      <w:r w:rsidR="006029EC" w:rsidRPr="0078095B">
        <w:t>–</w:t>
      </w:r>
      <w:r w:rsidR="0036209A">
        <w:fldChar w:fldCharType="begin"/>
      </w:r>
      <w:r w:rsidR="0036209A">
        <w:instrText xml:space="preserve"> REF _Ref414042545 \r \h </w:instrText>
      </w:r>
      <w:r w:rsidR="0036209A">
        <w:fldChar w:fldCharType="separate"/>
      </w:r>
      <w:r w:rsidR="00EF41BE">
        <w:t>17</w:t>
      </w:r>
      <w:r w:rsidR="0036209A">
        <w:fldChar w:fldCharType="end"/>
      </w:r>
      <w:r w:rsidR="008B303E" w:rsidRPr="0078095B">
        <w:t xml:space="preserve"> информационной карты</w:t>
      </w:r>
      <w:r w:rsidRPr="0078095B">
        <w:t>;</w:t>
      </w:r>
      <w:bookmarkEnd w:id="321"/>
    </w:p>
    <w:p w14:paraId="60655B91" w14:textId="3951EA86" w:rsidR="00F73AAB" w:rsidRPr="0078095B" w:rsidRDefault="00F73AAB" w:rsidP="00EA6165">
      <w:pPr>
        <w:pStyle w:val="5"/>
      </w:pPr>
      <w:bookmarkStart w:id="322" w:name="_Ref293497338"/>
      <w:r w:rsidRPr="0078095B">
        <w:t xml:space="preserve">проверку соответствия предлагаемой продукции и условий исполнения договора требованиям, установленным в </w:t>
      </w:r>
      <w:r w:rsidR="006029EC" w:rsidRPr="0078095B">
        <w:t>разделах</w:t>
      </w:r>
      <w:r w:rsidR="006029EC">
        <w:t> </w:t>
      </w:r>
      <w:r w:rsidR="0043087E" w:rsidRPr="0078095B">
        <w:fldChar w:fldCharType="begin"/>
      </w:r>
      <w:r w:rsidR="0043087E" w:rsidRPr="0078095B">
        <w:instrText xml:space="preserve"> REF _Ref314100122 \r \h </w:instrText>
      </w:r>
      <w:r w:rsidR="00EA6165" w:rsidRPr="0078095B">
        <w:instrText xml:space="preserve"> \* MERGEFORMAT </w:instrText>
      </w:r>
      <w:r w:rsidR="0043087E" w:rsidRPr="0078095B">
        <w:fldChar w:fldCharType="separate"/>
      </w:r>
      <w:r w:rsidR="00EF41BE">
        <w:t>8</w:t>
      </w:r>
      <w:r w:rsidR="0043087E" w:rsidRPr="0078095B">
        <w:fldChar w:fldCharType="end"/>
      </w:r>
      <w:r w:rsidR="006029EC">
        <w:t> </w:t>
      </w:r>
      <w:r w:rsidR="006029EC" w:rsidRPr="0078095B">
        <w:t>–</w:t>
      </w:r>
      <w:r w:rsidR="006029EC">
        <w:t> </w:t>
      </w:r>
      <w:r w:rsidR="0043087E" w:rsidRPr="0078095B">
        <w:fldChar w:fldCharType="begin"/>
      </w:r>
      <w:r w:rsidR="0043087E" w:rsidRPr="0078095B">
        <w:instrText xml:space="preserve"> REF _Ref414042300 \r \h </w:instrText>
      </w:r>
      <w:r w:rsidR="00EA6165" w:rsidRPr="0078095B">
        <w:instrText xml:space="preserve"> \* MERGEFORMAT </w:instrText>
      </w:r>
      <w:r w:rsidR="0043087E" w:rsidRPr="0078095B">
        <w:fldChar w:fldCharType="separate"/>
      </w:r>
      <w:r w:rsidR="00EF41BE">
        <w:t>9</w:t>
      </w:r>
      <w:r w:rsidR="0043087E" w:rsidRPr="0078095B">
        <w:fldChar w:fldCharType="end"/>
      </w:r>
      <w:r w:rsidR="008C1479">
        <w:t xml:space="preserve"> и п. </w:t>
      </w:r>
      <w:r w:rsidR="008C1479">
        <w:fldChar w:fldCharType="begin"/>
      </w:r>
      <w:r w:rsidR="008C1479">
        <w:instrText xml:space="preserve"> REF _Ref431311600 \r \h </w:instrText>
      </w:r>
      <w:r w:rsidR="008C1479">
        <w:fldChar w:fldCharType="separate"/>
      </w:r>
      <w:r w:rsidR="00EF41BE">
        <w:t>12</w:t>
      </w:r>
      <w:r w:rsidR="008C1479">
        <w:fldChar w:fldCharType="end"/>
      </w:r>
      <w:r w:rsidR="008C1479" w:rsidRPr="00406883">
        <w:t xml:space="preserve"> </w:t>
      </w:r>
      <w:r w:rsidR="008C1479" w:rsidRPr="0078095B">
        <w:t>информационной карты</w:t>
      </w:r>
      <w:r w:rsidRPr="0078095B">
        <w:t>;</w:t>
      </w:r>
      <w:bookmarkEnd w:id="322"/>
    </w:p>
    <w:p w14:paraId="2B76B919" w14:textId="4B97A77E" w:rsidR="00F73AAB" w:rsidRPr="0078095B" w:rsidRDefault="00F73AAB" w:rsidP="00EA6165">
      <w:pPr>
        <w:pStyle w:val="5"/>
      </w:pPr>
      <w:r w:rsidRPr="0078095B">
        <w:t xml:space="preserve">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w:t>
      </w:r>
      <w:r w:rsidR="006029EC" w:rsidRPr="0078095B">
        <w:t>подразделе</w:t>
      </w:r>
      <w:r w:rsidR="006029EC">
        <w:t> </w:t>
      </w:r>
      <w:r w:rsidR="006F0994" w:rsidRPr="0078095B">
        <w:fldChar w:fldCharType="begin"/>
      </w:r>
      <w:r w:rsidR="006F0994" w:rsidRPr="0078095B">
        <w:instrText xml:space="preserve"> REF _Ref415072934 \r \h </w:instrText>
      </w:r>
      <w:r w:rsidR="00EA6165" w:rsidRPr="0078095B">
        <w:instrText xml:space="preserve"> \* MERGEFORMAT </w:instrText>
      </w:r>
      <w:r w:rsidR="006F0994" w:rsidRPr="0078095B">
        <w:fldChar w:fldCharType="separate"/>
      </w:r>
      <w:r w:rsidR="00EF41BE">
        <w:t>4.6</w:t>
      </w:r>
      <w:r w:rsidR="006F0994" w:rsidRPr="0078095B">
        <w:fldChar w:fldCharType="end"/>
      </w:r>
      <w:r w:rsidR="008B303E" w:rsidRPr="0078095B">
        <w:t>, п</w:t>
      </w:r>
      <w:r w:rsidR="006029EC" w:rsidRPr="0078095B">
        <w:t>.</w:t>
      </w:r>
      <w:r w:rsidR="006029EC">
        <w:t> </w:t>
      </w:r>
      <w:r w:rsidR="008B303E" w:rsidRPr="0078095B">
        <w:fldChar w:fldCharType="begin"/>
      </w:r>
      <w:r w:rsidR="008B303E" w:rsidRPr="0078095B">
        <w:instrText xml:space="preserve"> REF _Ref414274710 \r \h </w:instrText>
      </w:r>
      <w:r w:rsidR="00EA6165" w:rsidRPr="0078095B">
        <w:instrText xml:space="preserve"> \* MERGEFORMAT </w:instrText>
      </w:r>
      <w:r w:rsidR="008B303E" w:rsidRPr="0078095B">
        <w:fldChar w:fldCharType="separate"/>
      </w:r>
      <w:r w:rsidR="00EF41BE">
        <w:t>13</w:t>
      </w:r>
      <w:r w:rsidR="008B303E" w:rsidRPr="0078095B">
        <w:fldChar w:fldCharType="end"/>
      </w:r>
      <w:r w:rsidR="008B303E" w:rsidRPr="0078095B">
        <w:t xml:space="preserve"> информационной карты</w:t>
      </w:r>
      <w:r w:rsidR="00A47FC8">
        <w:t xml:space="preserve"> и </w:t>
      </w:r>
      <w:r w:rsidR="00A47FC8" w:rsidRPr="0078095B">
        <w:t>форме подраздела</w:t>
      </w:r>
      <w:r w:rsidR="00A47FC8">
        <w:t> </w:t>
      </w:r>
      <w:r w:rsidR="00A47FC8" w:rsidRPr="0078095B">
        <w:fldChar w:fldCharType="begin"/>
      </w:r>
      <w:r w:rsidR="00A47FC8" w:rsidRPr="0078095B">
        <w:instrText xml:space="preserve"> REF _Ref314250951 \r \h  \* MERGEFORMAT </w:instrText>
      </w:r>
      <w:r w:rsidR="00A47FC8" w:rsidRPr="0078095B">
        <w:fldChar w:fldCharType="separate"/>
      </w:r>
      <w:r w:rsidR="00EF41BE">
        <w:t>7.3</w:t>
      </w:r>
      <w:r w:rsidR="00A47FC8" w:rsidRPr="0078095B">
        <w:fldChar w:fldCharType="end"/>
      </w:r>
      <w:r w:rsidRPr="0078095B">
        <w:t>;</w:t>
      </w:r>
    </w:p>
    <w:p w14:paraId="04A7AB62" w14:textId="26864632" w:rsidR="00F73AAB" w:rsidRPr="0078095B" w:rsidRDefault="00F73AAB" w:rsidP="00EA6165">
      <w:pPr>
        <w:pStyle w:val="5"/>
      </w:pPr>
      <w:r w:rsidRPr="0078095B">
        <w:t>проверку цены заявки на предмет ее соответствия требованиям, установленным в</w:t>
      </w:r>
      <w:r w:rsidR="003B2E35" w:rsidRPr="0078095B">
        <w:t xml:space="preserve"> п.</w:t>
      </w:r>
      <w:r w:rsidR="00ED22B6" w:rsidRPr="0078095B">
        <w:t> </w:t>
      </w:r>
      <w:r w:rsidR="00ED22B6" w:rsidRPr="0078095B">
        <w:fldChar w:fldCharType="begin"/>
      </w:r>
      <w:r w:rsidR="00ED22B6" w:rsidRPr="0078095B">
        <w:instrText xml:space="preserve"> REF _Ref414298281 \r \h </w:instrText>
      </w:r>
      <w:r w:rsidR="0078095B" w:rsidRPr="0078095B">
        <w:instrText xml:space="preserve"> \* MERGEFORMAT </w:instrText>
      </w:r>
      <w:r w:rsidR="00ED22B6" w:rsidRPr="0078095B">
        <w:fldChar w:fldCharType="separate"/>
      </w:r>
      <w:r w:rsidR="00EF41BE">
        <w:t>10</w:t>
      </w:r>
      <w:r w:rsidR="00ED22B6" w:rsidRPr="0078095B">
        <w:fldChar w:fldCharType="end"/>
      </w:r>
      <w:r w:rsidR="003B2E35" w:rsidRPr="0078095B">
        <w:t xml:space="preserve"> информационной карты</w:t>
      </w:r>
      <w:r w:rsidR="00FA54EB" w:rsidRPr="0078095B">
        <w:t>;</w:t>
      </w:r>
    </w:p>
    <w:p w14:paraId="2F668407" w14:textId="68F252CE" w:rsidR="00F73AAB" w:rsidRPr="0078095B" w:rsidRDefault="00F73AAB" w:rsidP="00EA6165">
      <w:pPr>
        <w:pStyle w:val="5"/>
      </w:pPr>
      <w:r w:rsidRPr="0078095B">
        <w:lastRenderedPageBreak/>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w:t>
      </w:r>
      <w:r w:rsidR="00B33D7E" w:rsidRPr="0078095B">
        <w:t>н</w:t>
      </w:r>
      <w:r w:rsidRPr="0078095B">
        <w:t>ы</w:t>
      </w:r>
      <w:r w:rsidR="00B33D7E" w:rsidRPr="0078095B">
        <w:t>ми</w:t>
      </w:r>
      <w:r w:rsidRPr="0078095B">
        <w:t xml:space="preserve"> в </w:t>
      </w:r>
      <w:r w:rsidR="00B33D7E" w:rsidRPr="0078095B">
        <w:t>п. </w:t>
      </w:r>
      <w:r w:rsidR="00B33D7E" w:rsidRPr="0078095B">
        <w:fldChar w:fldCharType="begin"/>
      </w:r>
      <w:r w:rsidR="00B33D7E" w:rsidRPr="0078095B">
        <w:instrText xml:space="preserve"> REF _Ref415852052 \r \h </w:instrText>
      </w:r>
      <w:r w:rsidR="0078095B" w:rsidRPr="0078095B">
        <w:instrText xml:space="preserve"> \* MERGEFORMAT </w:instrText>
      </w:r>
      <w:r w:rsidR="00B33D7E" w:rsidRPr="0078095B">
        <w:fldChar w:fldCharType="separate"/>
      </w:r>
      <w:r w:rsidR="00EF41BE">
        <w:t>26</w:t>
      </w:r>
      <w:r w:rsidR="00B33D7E" w:rsidRPr="0078095B">
        <w:fldChar w:fldCharType="end"/>
      </w:r>
      <w:r w:rsidR="00B33D7E" w:rsidRPr="0078095B">
        <w:t xml:space="preserve"> информационной карты</w:t>
      </w:r>
      <w:r w:rsidRPr="0078095B">
        <w:t>.</w:t>
      </w:r>
    </w:p>
    <w:p w14:paraId="0AE3C794" w14:textId="7AC9AEB3" w:rsidR="00F73AAB" w:rsidRPr="0078095B" w:rsidRDefault="00FC27AF" w:rsidP="00773C33">
      <w:pPr>
        <w:pStyle w:val="4"/>
        <w:keepNext/>
      </w:pPr>
      <w:bookmarkStart w:id="323" w:name="_Ref409636113"/>
      <w:r w:rsidRPr="0078095B">
        <w:t>ЗК</w:t>
      </w:r>
      <w:r w:rsidR="00F73AAB" w:rsidRPr="0078095B">
        <w:t xml:space="preserve"> отклоняет заявку участника процедуры закупки по следующим основаниям:</w:t>
      </w:r>
      <w:bookmarkEnd w:id="323"/>
    </w:p>
    <w:p w14:paraId="5F6C33BC" w14:textId="7FE0CC46" w:rsidR="00F73AAB" w:rsidRPr="0078095B" w:rsidRDefault="00F73AAB" w:rsidP="00EA6165">
      <w:pPr>
        <w:pStyle w:val="5"/>
      </w:pPr>
      <w:proofErr w:type="gramStart"/>
      <w:r w:rsidRPr="0078095B">
        <w:t xml:space="preserve">непредставление в составе заявки документов и сведений, предусмотренных </w:t>
      </w:r>
      <w:r w:rsidR="00357DBA">
        <w:t>приложением №</w:t>
      </w:r>
      <w:r w:rsidR="005F7F03">
        <w:t>3</w:t>
      </w:r>
      <w:r w:rsidR="00357DBA">
        <w:t xml:space="preserve"> к информационной карте</w:t>
      </w:r>
      <w:r w:rsidR="00C61266" w:rsidRPr="0078095B">
        <w:t xml:space="preserve"> (за исключением </w:t>
      </w:r>
      <w:r w:rsidR="00357DBA">
        <w:t xml:space="preserve">декларации </w:t>
      </w:r>
      <w:r w:rsidR="007045F9">
        <w:t>о соответствии критериям отнесения</w:t>
      </w:r>
      <w:r w:rsidR="00357DBA">
        <w:t xml:space="preserve"> к субъектам </w:t>
      </w:r>
      <w:r w:rsidR="007045F9">
        <w:t>МСП</w:t>
      </w:r>
      <w:r w:rsidR="00345B6B">
        <w:t xml:space="preserve"> – в случае отсутствия в </w:t>
      </w:r>
      <w:r w:rsidR="00345B6B" w:rsidRPr="0078095B">
        <w:t>п. </w:t>
      </w:r>
      <w:r w:rsidR="00345B6B" w:rsidRPr="0078095B">
        <w:fldChar w:fldCharType="begin"/>
      </w:r>
      <w:r w:rsidR="00345B6B" w:rsidRPr="0078095B">
        <w:instrText xml:space="preserve"> REF _Ref414971406 \r \h  \* MERGEFORMAT </w:instrText>
      </w:r>
      <w:r w:rsidR="00345B6B" w:rsidRPr="0078095B">
        <w:fldChar w:fldCharType="separate"/>
      </w:r>
      <w:r w:rsidR="00EF41BE">
        <w:t>18</w:t>
      </w:r>
      <w:r w:rsidR="00345B6B" w:rsidRPr="0078095B">
        <w:fldChar w:fldCharType="end"/>
      </w:r>
      <w:r w:rsidR="00345B6B" w:rsidRPr="0078095B">
        <w:t xml:space="preserve"> информационной карты</w:t>
      </w:r>
      <w:r w:rsidR="00345B6B">
        <w:t xml:space="preserve"> установленных организатором особенностей участия субъектов МСП в проводимой закупке</w:t>
      </w:r>
      <w:r w:rsidR="00357DBA">
        <w:t xml:space="preserve">, а также </w:t>
      </w:r>
      <w:r w:rsidR="00357DBA" w:rsidRPr="0078095B">
        <w:t>копи</w:t>
      </w:r>
      <w:r w:rsidR="00357DBA">
        <w:t>й</w:t>
      </w:r>
      <w:r w:rsidR="00357DBA" w:rsidRPr="0078095B">
        <w:t xml:space="preserve"> документов, </w:t>
      </w:r>
      <w:r w:rsidR="00357DBA">
        <w:t>требующихся исключительно для целей</w:t>
      </w:r>
      <w:r w:rsidR="00357DBA" w:rsidRPr="0078095B">
        <w:t xml:space="preserve"> оценки</w:t>
      </w:r>
      <w:r w:rsidR="00357DBA">
        <w:t xml:space="preserve"> и сопоставления</w:t>
      </w:r>
      <w:r w:rsidR="00357DBA" w:rsidRPr="0078095B">
        <w:t xml:space="preserve"> </w:t>
      </w:r>
      <w:r w:rsidR="00357DBA">
        <w:t>заявок</w:t>
      </w:r>
      <w:r w:rsidR="00C61266" w:rsidRPr="0078095B">
        <w:t>)</w:t>
      </w:r>
      <w:r w:rsidRPr="0078095B">
        <w:t>;</w:t>
      </w:r>
      <w:proofErr w:type="gramEnd"/>
      <w:r w:rsidRPr="0078095B">
        <w:t xml:space="preserve"> нарушение требований </w:t>
      </w:r>
      <w:r w:rsidR="006029EC" w:rsidRPr="0078095B">
        <w:t>подраздела</w:t>
      </w:r>
      <w:r w:rsidR="006029EC">
        <w:t> </w:t>
      </w:r>
      <w:r w:rsidR="00C61266" w:rsidRPr="0078095B">
        <w:fldChar w:fldCharType="begin"/>
      </w:r>
      <w:r w:rsidR="00C61266" w:rsidRPr="0078095B">
        <w:instrText xml:space="preserve"> REF _Ref56229154 \r \h  \* MERGEFORMAT </w:instrText>
      </w:r>
      <w:r w:rsidR="00C61266" w:rsidRPr="0078095B">
        <w:fldChar w:fldCharType="separate"/>
      </w:r>
      <w:r w:rsidR="00EF41BE">
        <w:t>4.5</w:t>
      </w:r>
      <w:r w:rsidR="00C61266" w:rsidRPr="0078095B">
        <w:fldChar w:fldCharType="end"/>
      </w:r>
      <w:r w:rsidR="00C61266" w:rsidRPr="0078095B">
        <w:t xml:space="preserve"> </w:t>
      </w:r>
      <w:r w:rsidRPr="0078095B">
        <w:t>к содержанию и оформлению заявки</w:t>
      </w:r>
      <w:r w:rsidR="00D40160" w:rsidRPr="0078095B">
        <w:t xml:space="preserve"> (за исключением нарушения требований </w:t>
      </w:r>
      <w:r w:rsidR="002F6BD0">
        <w:t>п. </w:t>
      </w:r>
      <w:r w:rsidR="002F6BD0">
        <w:fldChar w:fldCharType="begin"/>
      </w:r>
      <w:r w:rsidR="002F6BD0">
        <w:instrText xml:space="preserve"> REF _Ref419303032 \r \h </w:instrText>
      </w:r>
      <w:r w:rsidR="002F6BD0">
        <w:fldChar w:fldCharType="separate"/>
      </w:r>
      <w:r w:rsidR="00EF41BE">
        <w:t>4.5.8</w:t>
      </w:r>
      <w:r w:rsidR="002F6BD0">
        <w:fldChar w:fldCharType="end"/>
      </w:r>
      <w:r w:rsidR="00A11838" w:rsidRPr="0078095B">
        <w:t>)</w:t>
      </w:r>
      <w:r w:rsidRPr="0078095B">
        <w:t>;</w:t>
      </w:r>
    </w:p>
    <w:p w14:paraId="55098B43" w14:textId="335FA9F0" w:rsidR="00F73AAB" w:rsidRPr="0078095B" w:rsidRDefault="00F73AAB" w:rsidP="00EA6165">
      <w:pPr>
        <w:pStyle w:val="5"/>
      </w:pPr>
      <w:r w:rsidRPr="0078095B">
        <w:t>несоответствие участника процедуры закупки, в том числе несоответствие лиц</w:t>
      </w:r>
      <w:r w:rsidR="00806555" w:rsidRPr="0078095B">
        <w:t xml:space="preserve"> (одного или нескольких)</w:t>
      </w:r>
      <w:r w:rsidRPr="0078095B">
        <w:t>, выступающих на стороне одного участника процедуры закупки, требованиям</w:t>
      </w:r>
      <w:r w:rsidR="00C61266" w:rsidRPr="0078095B">
        <w:t>, установленным в</w:t>
      </w:r>
      <w:r w:rsidRPr="0078095B">
        <w:t xml:space="preserve"> </w:t>
      </w:r>
      <w:r w:rsidR="006029EC" w:rsidRPr="0078095B">
        <w:t>разделе</w:t>
      </w:r>
      <w:r w:rsidR="006029EC">
        <w:t> </w:t>
      </w:r>
      <w:r w:rsidR="00C61266" w:rsidRPr="0078095B">
        <w:fldChar w:fldCharType="begin"/>
      </w:r>
      <w:r w:rsidR="00C61266" w:rsidRPr="0078095B">
        <w:instrText xml:space="preserve"> REF _Ref314254860 \r \h  \* MERGEFORMAT </w:instrText>
      </w:r>
      <w:r w:rsidR="00C61266" w:rsidRPr="0078095B">
        <w:fldChar w:fldCharType="separate"/>
      </w:r>
      <w:r w:rsidR="00EF41BE">
        <w:t>5</w:t>
      </w:r>
      <w:r w:rsidR="00C61266" w:rsidRPr="0078095B">
        <w:fldChar w:fldCharType="end"/>
      </w:r>
      <w:r w:rsidR="00C61266" w:rsidRPr="0078095B">
        <w:t xml:space="preserve"> и </w:t>
      </w:r>
      <w:r w:rsidR="006029EC" w:rsidRPr="0078095B">
        <w:t>пунктах</w:t>
      </w:r>
      <w:r w:rsidR="006029EC">
        <w:t> </w:t>
      </w:r>
      <w:r w:rsidR="00C61266" w:rsidRPr="0078095B">
        <w:fldChar w:fldCharType="begin"/>
      </w:r>
      <w:r w:rsidR="00C61266" w:rsidRPr="0078095B">
        <w:instrText xml:space="preserve"> REF _Ref414293795 \r \h  \* MERGEFORMAT </w:instrText>
      </w:r>
      <w:r w:rsidR="00C61266" w:rsidRPr="0078095B">
        <w:fldChar w:fldCharType="separate"/>
      </w:r>
      <w:r w:rsidR="00EF41BE">
        <w:t>15</w:t>
      </w:r>
      <w:r w:rsidR="00C61266" w:rsidRPr="0078095B">
        <w:fldChar w:fldCharType="end"/>
      </w:r>
      <w:r w:rsidR="006029EC" w:rsidRPr="0078095B">
        <w:t>–</w:t>
      </w:r>
      <w:r w:rsidR="00C6733D">
        <w:fldChar w:fldCharType="begin"/>
      </w:r>
      <w:r w:rsidR="00C6733D">
        <w:instrText xml:space="preserve"> REF _Ref414042545 \r \h </w:instrText>
      </w:r>
      <w:r w:rsidR="00C6733D">
        <w:fldChar w:fldCharType="separate"/>
      </w:r>
      <w:r w:rsidR="00EF41BE">
        <w:t>17</w:t>
      </w:r>
      <w:r w:rsidR="00C6733D">
        <w:fldChar w:fldCharType="end"/>
      </w:r>
      <w:r w:rsidR="00C61266" w:rsidRPr="0078095B">
        <w:t xml:space="preserve"> информационной карты</w:t>
      </w:r>
      <w:r w:rsidRPr="0078095B">
        <w:t>;</w:t>
      </w:r>
    </w:p>
    <w:p w14:paraId="6A306C9E" w14:textId="38350B9E" w:rsidR="00F73AAB" w:rsidRPr="0078095B" w:rsidRDefault="00F73AAB" w:rsidP="00EA6165">
      <w:pPr>
        <w:pStyle w:val="5"/>
      </w:pPr>
      <w:r w:rsidRPr="0078095B">
        <w:t xml:space="preserve">несоответствие предлагаемой продукции и условий исполнения договора требованиям, установленным в </w:t>
      </w:r>
      <w:r w:rsidR="006029EC" w:rsidRPr="0078095B">
        <w:t>разделах</w:t>
      </w:r>
      <w:r w:rsidR="006029EC">
        <w:t> </w:t>
      </w:r>
      <w:r w:rsidR="00C61266" w:rsidRPr="0078095B">
        <w:fldChar w:fldCharType="begin"/>
      </w:r>
      <w:r w:rsidR="00C61266" w:rsidRPr="0078095B">
        <w:instrText xml:space="preserve"> REF _Ref314100122 \r \h  \* MERGEFORMAT </w:instrText>
      </w:r>
      <w:r w:rsidR="00C61266" w:rsidRPr="0078095B">
        <w:fldChar w:fldCharType="separate"/>
      </w:r>
      <w:r w:rsidR="00EF41BE">
        <w:t>8</w:t>
      </w:r>
      <w:r w:rsidR="00C61266" w:rsidRPr="0078095B">
        <w:fldChar w:fldCharType="end"/>
      </w:r>
      <w:r w:rsidR="006029EC">
        <w:t> </w:t>
      </w:r>
      <w:r w:rsidR="006029EC" w:rsidRPr="0078095B">
        <w:t>–</w:t>
      </w:r>
      <w:r w:rsidR="006029EC">
        <w:t> </w:t>
      </w:r>
      <w:r w:rsidR="00C61266" w:rsidRPr="0078095B">
        <w:fldChar w:fldCharType="begin"/>
      </w:r>
      <w:r w:rsidR="00C61266" w:rsidRPr="0078095B">
        <w:instrText xml:space="preserve"> REF _Ref414042300 \r \h  \* MERGEFORMAT </w:instrText>
      </w:r>
      <w:r w:rsidR="00C61266" w:rsidRPr="0078095B">
        <w:fldChar w:fldCharType="separate"/>
      </w:r>
      <w:r w:rsidR="00EF41BE">
        <w:t>9</w:t>
      </w:r>
      <w:r w:rsidR="00C61266" w:rsidRPr="0078095B">
        <w:fldChar w:fldCharType="end"/>
      </w:r>
      <w:r w:rsidR="008C1479" w:rsidRPr="008C1479">
        <w:t xml:space="preserve"> </w:t>
      </w:r>
      <w:r w:rsidR="008C1479">
        <w:t>и п. </w:t>
      </w:r>
      <w:r w:rsidR="008C1479">
        <w:fldChar w:fldCharType="begin"/>
      </w:r>
      <w:r w:rsidR="008C1479">
        <w:instrText xml:space="preserve"> REF _Ref431311600 \r \h </w:instrText>
      </w:r>
      <w:r w:rsidR="008C1479">
        <w:fldChar w:fldCharType="separate"/>
      </w:r>
      <w:r w:rsidR="00EF41BE">
        <w:t>12</w:t>
      </w:r>
      <w:r w:rsidR="008C1479">
        <w:fldChar w:fldCharType="end"/>
      </w:r>
      <w:r w:rsidR="008C1479" w:rsidRPr="00406883">
        <w:t xml:space="preserve"> </w:t>
      </w:r>
      <w:r w:rsidR="008C1479" w:rsidRPr="0078095B">
        <w:t>информационной карты</w:t>
      </w:r>
      <w:r w:rsidRPr="0078095B">
        <w:t>;</w:t>
      </w:r>
    </w:p>
    <w:p w14:paraId="5EC3DD16" w14:textId="5E0A5D72" w:rsidR="00F73AAB" w:rsidRPr="0078095B" w:rsidRDefault="00F73AAB" w:rsidP="00EA6165">
      <w:pPr>
        <w:pStyle w:val="5"/>
      </w:pPr>
      <w:r w:rsidRPr="0078095B">
        <w:t xml:space="preserve">несоблюдение </w:t>
      </w:r>
      <w:r w:rsidR="00C61266" w:rsidRPr="0078095B">
        <w:t>требовани</w:t>
      </w:r>
      <w:r w:rsidR="00910C47">
        <w:t>й</w:t>
      </w:r>
      <w:r w:rsidR="00C61266" w:rsidRPr="0078095B">
        <w:t>, установленны</w:t>
      </w:r>
      <w:r w:rsidR="00910C47">
        <w:t>х</w:t>
      </w:r>
      <w:r w:rsidR="00C61266" w:rsidRPr="0078095B">
        <w:t xml:space="preserve"> в </w:t>
      </w:r>
      <w:r w:rsidR="006029EC" w:rsidRPr="0078095B">
        <w:t>подразделе</w:t>
      </w:r>
      <w:r w:rsidR="006029EC">
        <w:t> </w:t>
      </w:r>
      <w:r w:rsidR="00C61266" w:rsidRPr="0078095B">
        <w:fldChar w:fldCharType="begin"/>
      </w:r>
      <w:r w:rsidR="00C61266" w:rsidRPr="0078095B">
        <w:instrText xml:space="preserve"> REF _Ref415072934 \r \h  \* MERGEFORMAT </w:instrText>
      </w:r>
      <w:r w:rsidR="00C61266" w:rsidRPr="0078095B">
        <w:fldChar w:fldCharType="separate"/>
      </w:r>
      <w:r w:rsidR="00EF41BE">
        <w:t>4.6</w:t>
      </w:r>
      <w:r w:rsidR="00C61266" w:rsidRPr="0078095B">
        <w:fldChar w:fldCharType="end"/>
      </w:r>
      <w:r w:rsidR="00C61266" w:rsidRPr="0078095B">
        <w:t>, п</w:t>
      </w:r>
      <w:r w:rsidR="006029EC" w:rsidRPr="0078095B">
        <w:t>.</w:t>
      </w:r>
      <w:r w:rsidR="006029EC">
        <w:t> </w:t>
      </w:r>
      <w:r w:rsidR="00C61266" w:rsidRPr="0078095B">
        <w:fldChar w:fldCharType="begin"/>
      </w:r>
      <w:r w:rsidR="00C61266" w:rsidRPr="0078095B">
        <w:instrText xml:space="preserve"> REF _Ref414274710 \r \h  \* MERGEFORMAT </w:instrText>
      </w:r>
      <w:r w:rsidR="00C61266" w:rsidRPr="0078095B">
        <w:fldChar w:fldCharType="separate"/>
      </w:r>
      <w:r w:rsidR="00EF41BE">
        <w:t>13</w:t>
      </w:r>
      <w:r w:rsidR="00C61266" w:rsidRPr="0078095B">
        <w:fldChar w:fldCharType="end"/>
      </w:r>
      <w:r w:rsidR="00C61266" w:rsidRPr="0078095B">
        <w:t xml:space="preserve"> информационной карты</w:t>
      </w:r>
      <w:r w:rsidR="00A47FC8">
        <w:t xml:space="preserve"> и </w:t>
      </w:r>
      <w:r w:rsidR="00910C47">
        <w:t xml:space="preserve">в </w:t>
      </w:r>
      <w:r w:rsidR="00A47FC8" w:rsidRPr="0078095B">
        <w:t>форме подраздела</w:t>
      </w:r>
      <w:r w:rsidR="00A47FC8">
        <w:t> </w:t>
      </w:r>
      <w:r w:rsidR="00A47FC8" w:rsidRPr="0078095B">
        <w:fldChar w:fldCharType="begin"/>
      </w:r>
      <w:r w:rsidR="00A47FC8" w:rsidRPr="0078095B">
        <w:instrText xml:space="preserve"> REF _Ref314250951 \r \h  \* MERGEFORMAT </w:instrText>
      </w:r>
      <w:r w:rsidR="00A47FC8" w:rsidRPr="0078095B">
        <w:fldChar w:fldCharType="separate"/>
      </w:r>
      <w:r w:rsidR="00EF41BE">
        <w:t>7.3</w:t>
      </w:r>
      <w:r w:rsidR="00A47FC8" w:rsidRPr="0078095B">
        <w:fldChar w:fldCharType="end"/>
      </w:r>
      <w:r w:rsidR="00910C47">
        <w:t xml:space="preserve">, к </w:t>
      </w:r>
      <w:r w:rsidR="00910C47" w:rsidRPr="0078095B">
        <w:t>описани</w:t>
      </w:r>
      <w:r w:rsidR="00910C47">
        <w:t>ю</w:t>
      </w:r>
      <w:r w:rsidR="00910C47" w:rsidRPr="0078095B">
        <w:t xml:space="preserve"> продукции, предлагаемой к поставке в составе заявки</w:t>
      </w:r>
      <w:r w:rsidRPr="0078095B">
        <w:t>;</w:t>
      </w:r>
    </w:p>
    <w:p w14:paraId="1B058038" w14:textId="1573D2E8" w:rsidR="00F73AAB" w:rsidRPr="0078095B" w:rsidRDefault="00F73AAB" w:rsidP="00EA6165">
      <w:pPr>
        <w:pStyle w:val="5"/>
      </w:pPr>
      <w:r w:rsidRPr="0078095B">
        <w:t xml:space="preserve">несоответствие цены заявки требованиям </w:t>
      </w:r>
      <w:r w:rsidR="005064DB" w:rsidRPr="0078095B">
        <w:t>п. </w:t>
      </w:r>
      <w:r w:rsidR="005064DB" w:rsidRPr="0078095B">
        <w:fldChar w:fldCharType="begin"/>
      </w:r>
      <w:r w:rsidR="005064DB" w:rsidRPr="0078095B">
        <w:instrText xml:space="preserve"> REF _Ref414298281 \r \h </w:instrText>
      </w:r>
      <w:r w:rsidR="0078095B" w:rsidRPr="0078095B">
        <w:instrText xml:space="preserve"> \* MERGEFORMAT </w:instrText>
      </w:r>
      <w:r w:rsidR="005064DB" w:rsidRPr="0078095B">
        <w:fldChar w:fldCharType="separate"/>
      </w:r>
      <w:r w:rsidR="00EF41BE">
        <w:t>10</w:t>
      </w:r>
      <w:r w:rsidR="005064DB" w:rsidRPr="0078095B">
        <w:fldChar w:fldCharType="end"/>
      </w:r>
      <w:r w:rsidR="005064DB" w:rsidRPr="0078095B">
        <w:t xml:space="preserve"> информационной карты</w:t>
      </w:r>
      <w:r w:rsidRPr="0078095B">
        <w:t>, в том числе наличие предложения о цене договора (цене за единицу продукции), превышающей размер НМЦ;</w:t>
      </w:r>
    </w:p>
    <w:p w14:paraId="6329CDC7" w14:textId="22EE7D20" w:rsidR="006859C6" w:rsidRPr="0078095B" w:rsidRDefault="00F73AAB" w:rsidP="00EA6165">
      <w:pPr>
        <w:pStyle w:val="5"/>
      </w:pPr>
      <w:r w:rsidRPr="0078095B">
        <w:t>наличие в составе заявки недостоверных сведений</w:t>
      </w:r>
      <w:r w:rsidR="008F35DD">
        <w:t>.</w:t>
      </w:r>
    </w:p>
    <w:p w14:paraId="59A6C9BF" w14:textId="2301A27B" w:rsidR="00F73AAB" w:rsidRPr="0078095B" w:rsidRDefault="00F73AAB" w:rsidP="00773C33">
      <w:pPr>
        <w:pStyle w:val="a"/>
      </w:pPr>
      <w:r w:rsidRPr="0078095B">
        <w:t xml:space="preserve">Отклонение заявки участника </w:t>
      </w:r>
      <w:r w:rsidR="00546B9F">
        <w:t xml:space="preserve">процедуры </w:t>
      </w:r>
      <w:r w:rsidRPr="0078095B">
        <w:t xml:space="preserve">закупки по </w:t>
      </w:r>
      <w:r w:rsidR="00592D53" w:rsidRPr="0078095B">
        <w:t xml:space="preserve">иным </w:t>
      </w:r>
      <w:r w:rsidRPr="0078095B">
        <w:t>основаниям не допускается.</w:t>
      </w:r>
    </w:p>
    <w:p w14:paraId="1C1488CE" w14:textId="7201A209" w:rsidR="00AB33DD" w:rsidRPr="0078095B" w:rsidRDefault="00AB33DD" w:rsidP="00773C33">
      <w:pPr>
        <w:pStyle w:val="4"/>
        <w:keepNext/>
      </w:pPr>
      <w:r w:rsidRPr="0078095B">
        <w:t xml:space="preserve">В ходе проведения рассмотрения заявок проводится заседание </w:t>
      </w:r>
      <w:r w:rsidR="003F6A25" w:rsidRPr="0078095B">
        <w:t>ЗК</w:t>
      </w:r>
      <w:r w:rsidRPr="0078095B">
        <w:t>, итоги которо</w:t>
      </w:r>
      <w:r w:rsidR="00137F79" w:rsidRPr="0078095B">
        <w:t>го</w:t>
      </w:r>
      <w:r w:rsidRPr="0078095B">
        <w:t xml:space="preserve"> оформляются протоколом рассмотрения заявок. В этот протокол включаются следующие сведения:</w:t>
      </w:r>
    </w:p>
    <w:p w14:paraId="5AD104A7" w14:textId="77777777" w:rsidR="00AB33DD" w:rsidRPr="0078095B" w:rsidRDefault="00AB33DD" w:rsidP="00EA6165">
      <w:pPr>
        <w:pStyle w:val="5"/>
      </w:pPr>
      <w:r w:rsidRPr="0078095B">
        <w:t>наименование закупки;</w:t>
      </w:r>
    </w:p>
    <w:p w14:paraId="1FAC4EE4" w14:textId="77777777" w:rsidR="00AB33DD" w:rsidRPr="0078095B" w:rsidRDefault="00AB33DD" w:rsidP="00EA6165">
      <w:pPr>
        <w:pStyle w:val="5"/>
      </w:pPr>
      <w:r w:rsidRPr="0078095B">
        <w:lastRenderedPageBreak/>
        <w:t>номер закупки (при наличии);</w:t>
      </w:r>
    </w:p>
    <w:p w14:paraId="305B3A99" w14:textId="24273B73" w:rsidR="00AB33DD" w:rsidRPr="0078095B" w:rsidRDefault="00AB33DD" w:rsidP="00EA6165">
      <w:pPr>
        <w:pStyle w:val="5"/>
      </w:pPr>
      <w:r w:rsidRPr="0078095B">
        <w:t>сведения об НМЦ</w:t>
      </w:r>
      <w:r w:rsidR="00000045">
        <w:t>,</w:t>
      </w:r>
      <w:r w:rsidR="00000045" w:rsidRPr="00000045">
        <w:t xml:space="preserve"> </w:t>
      </w:r>
      <w:r w:rsidR="00000045">
        <w:t>объеме закупаемой продукции, сроке исполнения договора</w:t>
      </w:r>
      <w:r w:rsidRPr="0078095B">
        <w:t>;</w:t>
      </w:r>
    </w:p>
    <w:p w14:paraId="5E5AF2EE" w14:textId="77777777" w:rsidR="00AB33DD" w:rsidRPr="0078095B" w:rsidRDefault="00AB33DD" w:rsidP="00EA6165">
      <w:pPr>
        <w:pStyle w:val="5"/>
      </w:pPr>
      <w:r w:rsidRPr="0078095B">
        <w:t>дата и время проведения процедуры рассмотрения заявок;</w:t>
      </w:r>
    </w:p>
    <w:p w14:paraId="62268227" w14:textId="5D24A9C4" w:rsidR="00AB33DD" w:rsidRPr="0078095B" w:rsidRDefault="00AB33DD" w:rsidP="00EA6165">
      <w:pPr>
        <w:pStyle w:val="5"/>
      </w:pPr>
      <w:r w:rsidRPr="0078095B">
        <w:t>наименование и адрес ЭТП в информационно-телекоммуникационной сети «Интернет», с использованием которой проводится закупка;</w:t>
      </w:r>
    </w:p>
    <w:p w14:paraId="7A5C0F5F" w14:textId="0BBDA825" w:rsidR="00AB33DD" w:rsidRPr="0078095B" w:rsidRDefault="00AB33DD" w:rsidP="00EA6165">
      <w:pPr>
        <w:pStyle w:val="5"/>
      </w:pPr>
      <w:r w:rsidRPr="0078095B">
        <w:t xml:space="preserve">наименование </w:t>
      </w:r>
      <w:r w:rsidR="003F6A25" w:rsidRPr="0078095B">
        <w:t>ЗК</w:t>
      </w:r>
      <w:r w:rsidRPr="0078095B">
        <w:t xml:space="preserve"> </w:t>
      </w:r>
      <w:r w:rsidR="007B646E">
        <w:t>и/или</w:t>
      </w:r>
      <w:r w:rsidRPr="0078095B">
        <w:t xml:space="preserve"> реквизиты документа, утвердившего </w:t>
      </w:r>
      <w:r w:rsidR="003F6A25" w:rsidRPr="0078095B">
        <w:t>ЗК</w:t>
      </w:r>
      <w:r w:rsidRPr="0078095B">
        <w:t xml:space="preserve">, количество членов </w:t>
      </w:r>
      <w:r w:rsidR="003F6A25" w:rsidRPr="0078095B">
        <w:t>ЗК</w:t>
      </w:r>
      <w:r w:rsidRPr="0078095B">
        <w:t xml:space="preserve"> и количество присутствующих членов </w:t>
      </w:r>
      <w:r w:rsidR="003F6A25" w:rsidRPr="0078095B">
        <w:t>ЗК</w:t>
      </w:r>
      <w:r w:rsidRPr="0078095B">
        <w:t xml:space="preserve">, наличие у </w:t>
      </w:r>
      <w:r w:rsidR="003F6A25" w:rsidRPr="0078095B">
        <w:t>ЗК</w:t>
      </w:r>
      <w:r w:rsidRPr="0078095B">
        <w:t xml:space="preserve"> кворума для принятия решений;</w:t>
      </w:r>
    </w:p>
    <w:p w14:paraId="38C69D5B" w14:textId="77777777" w:rsidR="00AB33DD" w:rsidRPr="0078095B" w:rsidRDefault="00AB33DD" w:rsidP="00EA6165">
      <w:pPr>
        <w:pStyle w:val="5"/>
      </w:pPr>
      <w:r w:rsidRPr="0078095B">
        <w:t>сведения об участниках процедуры закупки, заявки которых были рассмотрены;</w:t>
      </w:r>
    </w:p>
    <w:p w14:paraId="368F90D7" w14:textId="77777777" w:rsidR="00AB33DD" w:rsidRPr="0078095B" w:rsidRDefault="00AB33DD" w:rsidP="00EA6165">
      <w:pPr>
        <w:pStyle w:val="5"/>
      </w:pPr>
      <w:r w:rsidRPr="0078095B">
        <w:t>в отношении каждой заявки каждого участника процедуры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3CB44758" w14:textId="43B21CEB" w:rsidR="00AB33DD" w:rsidRPr="0078095B" w:rsidRDefault="00AB33DD" w:rsidP="00EA6165">
      <w:pPr>
        <w:pStyle w:val="5"/>
      </w:pPr>
      <w:r w:rsidRPr="0078095B">
        <w:t xml:space="preserve">решение о проведении или </w:t>
      </w:r>
      <w:proofErr w:type="spellStart"/>
      <w:r w:rsidRPr="0078095B">
        <w:t>непроведении</w:t>
      </w:r>
      <w:proofErr w:type="spellEnd"/>
      <w:r w:rsidRPr="0078095B">
        <w:t xml:space="preserve"> переторжки;</w:t>
      </w:r>
    </w:p>
    <w:p w14:paraId="6B21E07F" w14:textId="1DE4C44C" w:rsidR="00AB33DD" w:rsidRPr="0078095B" w:rsidRDefault="00AB33DD" w:rsidP="00EA6165">
      <w:pPr>
        <w:pStyle w:val="5"/>
      </w:pPr>
      <w:r w:rsidRPr="0078095B">
        <w:t xml:space="preserve">результаты голосования членов </w:t>
      </w:r>
      <w:r w:rsidR="003F6A25" w:rsidRPr="0078095B">
        <w:t>ЗК</w:t>
      </w:r>
      <w:r w:rsidRPr="0078095B">
        <w:t>, принявших участие в голосовании;</w:t>
      </w:r>
    </w:p>
    <w:p w14:paraId="0DAE46B3" w14:textId="08F00545" w:rsidR="00AB33DD" w:rsidRPr="0078095B" w:rsidRDefault="00AB33DD" w:rsidP="00EA6165">
      <w:pPr>
        <w:pStyle w:val="5"/>
      </w:pPr>
      <w:r w:rsidRPr="0078095B">
        <w:t xml:space="preserve">иные сведения, которые </w:t>
      </w:r>
      <w:r w:rsidR="00000C5D" w:rsidRPr="0078095B">
        <w:t>ЗК</w:t>
      </w:r>
      <w:r w:rsidRPr="0078095B">
        <w:t xml:space="preserve"> сочтет нужным указать.</w:t>
      </w:r>
    </w:p>
    <w:p w14:paraId="481C9B71" w14:textId="7B60F30A" w:rsidR="00F73AAB" w:rsidRPr="0078095B" w:rsidRDefault="00F73AAB" w:rsidP="003F6A25">
      <w:pPr>
        <w:pStyle w:val="4"/>
      </w:pPr>
      <w:bookmarkStart w:id="324" w:name="_Ref411862370"/>
      <w:r w:rsidRPr="0078095B">
        <w:t xml:space="preserve">По результатам рассмотрения заявок процедура закупки признается несостоявшейся в случае, если </w:t>
      </w:r>
      <w:r w:rsidR="005A647D" w:rsidRPr="0078095B">
        <w:t>ЗК</w:t>
      </w:r>
      <w:r w:rsidRPr="0078095B">
        <w:t xml:space="preserve"> принято решение о признании менее 2 (двух) заявок соответствующими требованиям документации о закупке</w:t>
      </w:r>
      <w:r w:rsidR="00B111EA" w:rsidRPr="0078095B">
        <w:t>.</w:t>
      </w:r>
      <w:r w:rsidRPr="0078095B">
        <w:t xml:space="preserve"> </w:t>
      </w:r>
      <w:r w:rsidR="00B111EA" w:rsidRPr="0078095B">
        <w:t>П</w:t>
      </w:r>
      <w:r w:rsidRPr="0078095B">
        <w:t xml:space="preserve">ри этом в протокол рассмотрения заявок вносится соответствующая информация. </w:t>
      </w:r>
      <w:bookmarkEnd w:id="324"/>
    </w:p>
    <w:p w14:paraId="26F59242" w14:textId="64E44FEA" w:rsidR="00AB33DD" w:rsidRPr="0078095B" w:rsidRDefault="00AB33DD" w:rsidP="003F6A25">
      <w:pPr>
        <w:pStyle w:val="4"/>
        <w:rPr>
          <w:lang w:val="ru"/>
        </w:rPr>
      </w:pPr>
      <w:r w:rsidRPr="0078095B">
        <w:rPr>
          <w:lang w:val="ru"/>
        </w:rPr>
        <w:t>Протокол рассмотрения заявок официально размещается в срок не позднее 3 (трех) дней со дня подписания такого протокола.</w:t>
      </w:r>
    </w:p>
    <w:p w14:paraId="554DEF0A" w14:textId="144DB9C0" w:rsidR="00F73AAB" w:rsidRPr="0078095B" w:rsidRDefault="00F73AAB" w:rsidP="003F6A25">
      <w:pPr>
        <w:pStyle w:val="4"/>
        <w:rPr>
          <w:lang w:val="ru"/>
        </w:rPr>
      </w:pPr>
      <w:r w:rsidRPr="0078095B">
        <w:rPr>
          <w:lang w:val="ru"/>
        </w:rPr>
        <w:t>Любой участник процедуры закупки</w:t>
      </w:r>
      <w:r w:rsidRPr="0078095B" w:rsidDel="001A36F1">
        <w:rPr>
          <w:lang w:val="ru"/>
        </w:rPr>
        <w:t xml:space="preserve"> </w:t>
      </w:r>
      <w:r w:rsidRPr="0078095B">
        <w:rPr>
          <w:lang w:val="ru"/>
        </w:rPr>
        <w:t>или участник закупки после официального размещения протокола рассмотрения заявок вправе направить организатору закупки запрос о разъяснении результатов рассмотрения своей заявки</w:t>
      </w:r>
      <w:r w:rsidR="002E0322" w:rsidRPr="0078095B">
        <w:rPr>
          <w:lang w:val="ru"/>
        </w:rPr>
        <w:t xml:space="preserve"> в порядке, аналогичном порядку направления запросов разъяснения документации о закупке (подраздел </w:t>
      </w:r>
      <w:r w:rsidR="002E0322" w:rsidRPr="0078095B">
        <w:rPr>
          <w:lang w:val="ru"/>
        </w:rPr>
        <w:fldChar w:fldCharType="begin"/>
      </w:r>
      <w:r w:rsidR="002E0322" w:rsidRPr="0078095B">
        <w:rPr>
          <w:lang w:val="ru"/>
        </w:rPr>
        <w:instrText xml:space="preserve"> REF _Ref415073891 \r \h </w:instrText>
      </w:r>
      <w:r w:rsidR="0078095B" w:rsidRPr="0078095B">
        <w:rPr>
          <w:lang w:val="ru"/>
        </w:rPr>
        <w:instrText xml:space="preserve"> \* MERGEFORMAT </w:instrText>
      </w:r>
      <w:r w:rsidR="002E0322" w:rsidRPr="0078095B">
        <w:rPr>
          <w:lang w:val="ru"/>
        </w:rPr>
      </w:r>
      <w:r w:rsidR="002E0322" w:rsidRPr="0078095B">
        <w:rPr>
          <w:lang w:val="ru"/>
        </w:rPr>
        <w:fldChar w:fldCharType="separate"/>
      </w:r>
      <w:r w:rsidR="00EF41BE">
        <w:rPr>
          <w:lang w:val="ru"/>
        </w:rPr>
        <w:t>4.3</w:t>
      </w:r>
      <w:r w:rsidR="002E0322" w:rsidRPr="0078095B">
        <w:rPr>
          <w:lang w:val="ru"/>
        </w:rPr>
        <w:fldChar w:fldCharType="end"/>
      </w:r>
      <w:r w:rsidR="002E0322" w:rsidRPr="0078095B">
        <w:rPr>
          <w:lang w:val="ru"/>
        </w:rPr>
        <w:t>)</w:t>
      </w:r>
      <w:r w:rsidRPr="0078095B">
        <w:rPr>
          <w:lang w:val="ru"/>
        </w:rPr>
        <w:t xml:space="preserve">. Организатор закупки в течение 5 (пяти) рабочих дней со дня поступления такого запроса обязан предоставить такому участнику соответствующие разъяснения. </w:t>
      </w:r>
      <w:r w:rsidR="00854DA4" w:rsidRPr="0078095B">
        <w:rPr>
          <w:lang w:val="ru"/>
        </w:rPr>
        <w:t>В</w:t>
      </w:r>
      <w:r w:rsidR="00001F02">
        <w:rPr>
          <w:lang w:val="ru"/>
        </w:rPr>
        <w:t xml:space="preserve"> </w:t>
      </w:r>
      <w:r w:rsidR="00854DA4" w:rsidRPr="0078095B">
        <w:rPr>
          <w:lang w:val="ru"/>
        </w:rPr>
        <w:t xml:space="preserve">отношении иных участников </w:t>
      </w:r>
      <w:r w:rsidRPr="0078095B">
        <w:rPr>
          <w:lang w:val="ru"/>
        </w:rPr>
        <w:t xml:space="preserve">разъяснения результатов рассмотрения заявок </w:t>
      </w:r>
      <w:r w:rsidR="00854DA4" w:rsidRPr="0078095B">
        <w:rPr>
          <w:lang w:val="ru"/>
        </w:rPr>
        <w:t>не предоставляются</w:t>
      </w:r>
      <w:r w:rsidRPr="0078095B">
        <w:rPr>
          <w:lang w:val="ru"/>
        </w:rPr>
        <w:t>.</w:t>
      </w:r>
    </w:p>
    <w:p w14:paraId="5A944DCA" w14:textId="77777777" w:rsidR="000C5C5B" w:rsidRPr="0078095B" w:rsidRDefault="000C5C5B" w:rsidP="003F6A25">
      <w:pPr>
        <w:pStyle w:val="3"/>
        <w:rPr>
          <w:rFonts w:eastAsiaTheme="majorEastAsia"/>
        </w:rPr>
      </w:pPr>
      <w:bookmarkStart w:id="325" w:name="_Ref313834143"/>
      <w:bookmarkStart w:id="326" w:name="_Toc415874674"/>
      <w:bookmarkStart w:id="327" w:name="_Toc448761030"/>
      <w:bookmarkEnd w:id="320"/>
      <w:r w:rsidRPr="0078095B">
        <w:rPr>
          <w:rFonts w:eastAsiaTheme="majorEastAsia"/>
        </w:rPr>
        <w:lastRenderedPageBreak/>
        <w:t>Переторжка</w:t>
      </w:r>
      <w:bookmarkEnd w:id="325"/>
      <w:bookmarkEnd w:id="326"/>
      <w:bookmarkEnd w:id="327"/>
    </w:p>
    <w:p w14:paraId="3EB40435" w14:textId="66DDA59A" w:rsidR="00DE2B89" w:rsidRPr="0078095B" w:rsidRDefault="00A70969" w:rsidP="003F6A25">
      <w:pPr>
        <w:pStyle w:val="4"/>
      </w:pPr>
      <w:r>
        <w:t>П</w:t>
      </w:r>
      <w:r w:rsidR="00196B82" w:rsidRPr="0078095B">
        <w:t xml:space="preserve">осле рассмотрения заявок </w:t>
      </w:r>
      <w:r w:rsidR="0073731E" w:rsidRPr="0078095B">
        <w:t xml:space="preserve">непосредственно перед их оценкой и сопоставлением </w:t>
      </w:r>
      <w:r w:rsidR="00DE2B89" w:rsidRPr="0078095B">
        <w:t>ЗК</w:t>
      </w:r>
      <w:r w:rsidR="000C5C5B" w:rsidRPr="0078095B">
        <w:t xml:space="preserve"> прин</w:t>
      </w:r>
      <w:r>
        <w:t>имает</w:t>
      </w:r>
      <w:r w:rsidR="000C5C5B" w:rsidRPr="0078095B">
        <w:t xml:space="preserve"> решение о проведении</w:t>
      </w:r>
      <w:r>
        <w:t xml:space="preserve"> или </w:t>
      </w:r>
      <w:proofErr w:type="spellStart"/>
      <w:r>
        <w:t>непроведении</w:t>
      </w:r>
      <w:proofErr w:type="spellEnd"/>
      <w:r w:rsidR="000E7DC1">
        <w:t xml:space="preserve"> (в зависимости от </w:t>
      </w:r>
      <w:r w:rsidR="00EC4FA1">
        <w:t xml:space="preserve">наличия </w:t>
      </w:r>
      <w:r w:rsidR="000E7DC1">
        <w:t>условий, указанных в п.</w:t>
      </w:r>
      <w:r w:rsidR="00A0132D">
        <w:t> </w:t>
      </w:r>
      <w:r w:rsidR="000E7DC1">
        <w:fldChar w:fldCharType="begin"/>
      </w:r>
      <w:r w:rsidR="000E7DC1">
        <w:instrText xml:space="preserve"> REF _Ref416443671 \r \h </w:instrText>
      </w:r>
      <w:r w:rsidR="000E7DC1">
        <w:fldChar w:fldCharType="separate"/>
      </w:r>
      <w:r w:rsidR="00EF41BE">
        <w:t>4.15.2</w:t>
      </w:r>
      <w:r w:rsidR="000E7DC1">
        <w:fldChar w:fldCharType="end"/>
      </w:r>
      <w:r w:rsidR="000E7DC1">
        <w:t>)</w:t>
      </w:r>
      <w:r w:rsidR="000C5C5B" w:rsidRPr="0078095B">
        <w:t xml:space="preserve"> процедуры переторжки</w:t>
      </w:r>
      <w:r w:rsidR="00196B82" w:rsidRPr="0078095B">
        <w:t>, т.</w:t>
      </w:r>
      <w:r w:rsidR="000C5C5B" w:rsidRPr="0078095B">
        <w:t>е. предостав</w:t>
      </w:r>
      <w:r w:rsidR="00E00167">
        <w:t>лении</w:t>
      </w:r>
      <w:r w:rsidR="000C5C5B" w:rsidRPr="0078095B">
        <w:t xml:space="preserve"> участникам </w:t>
      </w:r>
      <w:r w:rsidR="00DE2B89" w:rsidRPr="0078095B">
        <w:t>закупки</w:t>
      </w:r>
      <w:r w:rsidR="004614A0" w:rsidRPr="0078095B">
        <w:t xml:space="preserve"> </w:t>
      </w:r>
      <w:r w:rsidR="000C5C5B" w:rsidRPr="0078095B">
        <w:t xml:space="preserve">возможности добровольно повысить предпочтительность </w:t>
      </w:r>
      <w:r w:rsidR="00196B82" w:rsidRPr="0078095B">
        <w:t>сво</w:t>
      </w:r>
      <w:r w:rsidR="000C5C5B" w:rsidRPr="0078095B">
        <w:t xml:space="preserve">их </w:t>
      </w:r>
      <w:r w:rsidR="00196B82" w:rsidRPr="0078095B">
        <w:t xml:space="preserve">ранее поданных </w:t>
      </w:r>
      <w:r w:rsidR="00B070E7" w:rsidRPr="0078095B">
        <w:t>заяв</w:t>
      </w:r>
      <w:r w:rsidR="00196B82" w:rsidRPr="0078095B">
        <w:t>о</w:t>
      </w:r>
      <w:r w:rsidR="00B070E7" w:rsidRPr="0078095B">
        <w:t>к</w:t>
      </w:r>
      <w:r w:rsidR="000C5C5B" w:rsidRPr="0078095B">
        <w:t xml:space="preserve"> путем снижения первоначальн</w:t>
      </w:r>
      <w:r w:rsidR="00177472" w:rsidRPr="0078095B">
        <w:t>ых</w:t>
      </w:r>
      <w:r w:rsidR="00196B82" w:rsidRPr="0078095B">
        <w:t xml:space="preserve"> </w:t>
      </w:r>
      <w:r w:rsidR="000C5C5B" w:rsidRPr="0078095B">
        <w:t>цен</w:t>
      </w:r>
      <w:r w:rsidR="00196B82" w:rsidRPr="0078095B">
        <w:t xml:space="preserve"> заяв</w:t>
      </w:r>
      <w:r w:rsidR="00177472" w:rsidRPr="0078095B">
        <w:t>о</w:t>
      </w:r>
      <w:r w:rsidR="00196B82" w:rsidRPr="0078095B">
        <w:t>к</w:t>
      </w:r>
      <w:r w:rsidR="000C5C5B" w:rsidRPr="0078095B">
        <w:t xml:space="preserve">. </w:t>
      </w:r>
      <w:r w:rsidR="00363696" w:rsidRPr="0078095B">
        <w:t>Снижение цены заявки не должно повлечь за собой изменение иных предложений и условий, изложенных в заявке.</w:t>
      </w:r>
    </w:p>
    <w:p w14:paraId="38332B3F" w14:textId="62CB27A9" w:rsidR="0073731E" w:rsidRPr="0078095B" w:rsidRDefault="0073731E" w:rsidP="00773C33">
      <w:pPr>
        <w:pStyle w:val="4"/>
        <w:keepNext/>
      </w:pPr>
      <w:bookmarkStart w:id="328" w:name="_Ref416443671"/>
      <w:r w:rsidRPr="0078095B">
        <w:t>Переторжка проводится однократно при выполнении в совокупности следующих условий:</w:t>
      </w:r>
      <w:bookmarkEnd w:id="328"/>
    </w:p>
    <w:p w14:paraId="3698EA25" w14:textId="77777777" w:rsidR="0073731E" w:rsidRPr="0078095B" w:rsidRDefault="0073731E" w:rsidP="0073731E">
      <w:pPr>
        <w:pStyle w:val="5"/>
      </w:pPr>
      <w:r w:rsidRPr="0078095B">
        <w:t>по результатам рассмотрения заявок до дальнейшего участия в процедуре закупки допущено не менее 2 (двух) участников закупки;</w:t>
      </w:r>
    </w:p>
    <w:p w14:paraId="235B6FE6" w14:textId="20691213" w:rsidR="0073731E" w:rsidRPr="0078095B" w:rsidRDefault="0073731E" w:rsidP="0073731E">
      <w:pPr>
        <w:pStyle w:val="5"/>
      </w:pPr>
      <w:r w:rsidRPr="0078095B">
        <w:t xml:space="preserve">отклонение средней цены заявок участников закупки от размера НМЦ, установленной в извещении и </w:t>
      </w:r>
      <w:r w:rsidRPr="0078095B">
        <w:rPr>
          <w:lang w:val="ru"/>
        </w:rPr>
        <w:t>п</w:t>
      </w:r>
      <w:r w:rsidR="006029EC" w:rsidRPr="0078095B">
        <w:rPr>
          <w:lang w:val="ru"/>
        </w:rPr>
        <w:t>.</w:t>
      </w:r>
      <w:r w:rsidR="006029EC">
        <w:rPr>
          <w:lang w:val="ru"/>
        </w:rPr>
        <w:t> </w:t>
      </w:r>
      <w:r w:rsidRPr="0078095B">
        <w:rPr>
          <w:lang w:val="ru"/>
        </w:rPr>
        <w:fldChar w:fldCharType="begin"/>
      </w:r>
      <w:r w:rsidRPr="0078095B">
        <w:rPr>
          <w:lang w:val="ru"/>
        </w:rPr>
        <w:instrText xml:space="preserve"> REF _Ref414298281 \r \h </w:instrText>
      </w:r>
      <w:r w:rsidR="0078095B" w:rsidRPr="0078095B">
        <w:rPr>
          <w:lang w:val="ru"/>
        </w:rPr>
        <w:instrText xml:space="preserve"> \* MERGEFORMAT </w:instrText>
      </w:r>
      <w:r w:rsidRPr="0078095B">
        <w:rPr>
          <w:lang w:val="ru"/>
        </w:rPr>
      </w:r>
      <w:r w:rsidRPr="0078095B">
        <w:rPr>
          <w:lang w:val="ru"/>
        </w:rPr>
        <w:fldChar w:fldCharType="separate"/>
      </w:r>
      <w:r w:rsidR="00EF41BE">
        <w:rPr>
          <w:lang w:val="ru"/>
        </w:rPr>
        <w:t>10</w:t>
      </w:r>
      <w:r w:rsidRPr="0078095B">
        <w:rPr>
          <w:lang w:val="ru"/>
        </w:rPr>
        <w:fldChar w:fldCharType="end"/>
      </w:r>
      <w:r w:rsidRPr="0078095B">
        <w:rPr>
          <w:lang w:val="ru"/>
        </w:rPr>
        <w:t xml:space="preserve"> информационной карты</w:t>
      </w:r>
      <w:r w:rsidRPr="0078095B">
        <w:t>, составляет менее 10%</w:t>
      </w:r>
      <w:r w:rsidR="00001F02">
        <w:t> </w:t>
      </w:r>
      <w:r w:rsidRPr="0078095B">
        <w:t xml:space="preserve">(десяти процентов) </w:t>
      </w:r>
      <w:proofErr w:type="gramStart"/>
      <w:r w:rsidRPr="0078095B">
        <w:t>от</w:t>
      </w:r>
      <w:proofErr w:type="gramEnd"/>
      <w:r w:rsidRPr="0078095B">
        <w:t xml:space="preserve"> данной НМЦ.</w:t>
      </w:r>
    </w:p>
    <w:p w14:paraId="724F7DA1" w14:textId="12306082" w:rsidR="00EB14F7" w:rsidRPr="0078095B" w:rsidRDefault="00EB14F7" w:rsidP="00773C33">
      <w:pPr>
        <w:pStyle w:val="a"/>
      </w:pPr>
      <w:r w:rsidRPr="0078095B">
        <w:t>В иных случаях процедура переторжки не проводится.</w:t>
      </w:r>
    </w:p>
    <w:p w14:paraId="52005CD6" w14:textId="2E74D258" w:rsidR="00B30586" w:rsidRPr="0078095B" w:rsidRDefault="00D57BA7" w:rsidP="00B30586">
      <w:pPr>
        <w:pStyle w:val="4"/>
      </w:pPr>
      <w:r w:rsidRPr="0078095B">
        <w:t xml:space="preserve">В переторжке имеют право участвовать все участники закупки, чьи заявки (как основные, так и альтернативные) не были отклонены по итогам рассмотрения заявок. </w:t>
      </w:r>
      <w:r w:rsidR="00B30586" w:rsidRPr="0078095B">
        <w:t>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C067DDC" w14:textId="66A99197" w:rsidR="00B30586" w:rsidRPr="0078095B" w:rsidRDefault="00B30586" w:rsidP="00B30586">
      <w:pPr>
        <w:pStyle w:val="4"/>
      </w:pPr>
      <w:r w:rsidRPr="0078095B">
        <w:t>Дата проведения переторжки устанавливается не ранее чем через 2 (два)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1C0F52D" w14:textId="77777777" w:rsidR="00B30586" w:rsidRPr="0078095B" w:rsidRDefault="00B30586" w:rsidP="00773C33">
      <w:pPr>
        <w:pStyle w:val="4"/>
        <w:keepNext/>
      </w:pPr>
      <w:r w:rsidRPr="0078095B">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28A828F" w14:textId="77777777" w:rsidR="00B30586" w:rsidRPr="0078095B" w:rsidRDefault="00B30586" w:rsidP="00B30586">
      <w:pPr>
        <w:pStyle w:val="5"/>
      </w:pPr>
      <w:r w:rsidRPr="0078095B">
        <w:t>предложение направлено на увеличение первоначальной цены заявки;</w:t>
      </w:r>
    </w:p>
    <w:p w14:paraId="1B7E5895" w14:textId="4AA4C69E" w:rsidR="00B30586" w:rsidRPr="0078095B" w:rsidRDefault="00B30586" w:rsidP="00B30586">
      <w:pPr>
        <w:pStyle w:val="5"/>
      </w:pPr>
      <w:r w:rsidRPr="0078095B">
        <w:t>предложено одновременно несколько вариантов изменения первоначальной цены заявки.</w:t>
      </w:r>
    </w:p>
    <w:p w14:paraId="37C8FEC4" w14:textId="0A2BFDDB" w:rsidR="001D60BB" w:rsidRPr="0078095B" w:rsidRDefault="008F35DD" w:rsidP="00B16E88">
      <w:pPr>
        <w:pStyle w:val="4"/>
      </w:pPr>
      <w:r>
        <w:lastRenderedPageBreak/>
        <w:t>О</w:t>
      </w:r>
      <w:r w:rsidR="006E4E55" w:rsidRPr="0078095B">
        <w:t xml:space="preserve">рганизатор </w:t>
      </w:r>
      <w:r w:rsidR="00515FC6" w:rsidRPr="0078095B">
        <w:t>закупки</w:t>
      </w:r>
      <w:r w:rsidR="006E4E55" w:rsidRPr="0078095B">
        <w:t xml:space="preserve"> приглашает </w:t>
      </w:r>
      <w:r w:rsidR="00B16E88" w:rsidRPr="0078095B">
        <w:t xml:space="preserve">к участию в процедуре переторжки </w:t>
      </w:r>
      <w:r w:rsidR="006E4E55" w:rsidRPr="0078095B">
        <w:t xml:space="preserve">всех допущенных участников </w:t>
      </w:r>
      <w:r w:rsidR="00515FC6" w:rsidRPr="0078095B">
        <w:t>закупки</w:t>
      </w:r>
      <w:r w:rsidR="004614A0" w:rsidRPr="0078095B">
        <w:t xml:space="preserve"> </w:t>
      </w:r>
      <w:r w:rsidR="00A207B6" w:rsidRPr="0078095B">
        <w:t xml:space="preserve">с </w:t>
      </w:r>
      <w:r w:rsidR="006E4E55" w:rsidRPr="0078095B">
        <w:t>п</w:t>
      </w:r>
      <w:r w:rsidR="00A207B6" w:rsidRPr="0078095B">
        <w:t>омощью ф</w:t>
      </w:r>
      <w:r w:rsidR="006E4E55" w:rsidRPr="0078095B">
        <w:t>у</w:t>
      </w:r>
      <w:r w:rsidR="00A207B6" w:rsidRPr="0078095B">
        <w:t xml:space="preserve">нкционала ЭТП. </w:t>
      </w:r>
      <w:r w:rsidR="001D60BB" w:rsidRPr="0078095B">
        <w:t xml:space="preserve">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w:t>
      </w:r>
      <w:r w:rsidR="001D60BB" w:rsidRPr="0078095B" w:rsidDel="003E53AF">
        <w:t xml:space="preserve">цены заявки </w:t>
      </w:r>
      <w:r w:rsidR="001D60BB" w:rsidRPr="0078095B">
        <w:t xml:space="preserve">может осуществляться поэтапно до момента окончания переторжки неограниченное количество раз. Участник закупки заявляет предложение о новой цене </w:t>
      </w:r>
      <w:r w:rsidR="001D60BB" w:rsidRPr="0078095B" w:rsidDel="003E53AF">
        <w:t xml:space="preserve">заявки </w:t>
      </w:r>
      <w:r w:rsidR="001D60BB" w:rsidRPr="0078095B">
        <w:t>независимо от цен, предлагаемых другими участниками закупки, и не имеет обязанности предложить цену заявки ниже других участников закупки.</w:t>
      </w:r>
    </w:p>
    <w:p w14:paraId="64CD75FE" w14:textId="3FC19FF5" w:rsidR="00665471" w:rsidRPr="0078095B" w:rsidRDefault="00DE2B89" w:rsidP="003F6A25">
      <w:pPr>
        <w:pStyle w:val="4"/>
      </w:pPr>
      <w:r w:rsidRPr="0078095B">
        <w:t xml:space="preserve">При проведении процедуры переторжки </w:t>
      </w:r>
      <w:r w:rsidR="00A17C3E">
        <w:t xml:space="preserve">отдельное </w:t>
      </w:r>
      <w:r w:rsidRPr="0078095B">
        <w:t>з</w:t>
      </w:r>
      <w:r w:rsidR="00665471" w:rsidRPr="0078095B">
        <w:t xml:space="preserve">аседание </w:t>
      </w:r>
      <w:r w:rsidRPr="0078095B">
        <w:t>ЗК</w:t>
      </w:r>
      <w:r w:rsidR="00665471" w:rsidRPr="0078095B">
        <w:t xml:space="preserve"> </w:t>
      </w:r>
      <w:r w:rsidR="00251E74" w:rsidRPr="0078095B">
        <w:t>не</w:t>
      </w:r>
      <w:r w:rsidR="00665471" w:rsidRPr="0078095B">
        <w:t xml:space="preserve"> проводится</w:t>
      </w:r>
      <w:r w:rsidR="006763F0">
        <w:t>, и протокол проведения переторжки не формируется</w:t>
      </w:r>
      <w:r w:rsidR="00251E74" w:rsidRPr="0078095B">
        <w:t>. Окончательные предложения о цене заявки</w:t>
      </w:r>
      <w:r w:rsidR="00251E74" w:rsidRPr="0078095B" w:rsidDel="003E53AF">
        <w:t xml:space="preserve"> </w:t>
      </w:r>
      <w:r w:rsidR="00251E74" w:rsidRPr="0078095B">
        <w:t>участников закупки, принявших участие в переторжке, фиксируются в протоколе оценки и сопоставления заявок.</w:t>
      </w:r>
    </w:p>
    <w:p w14:paraId="3A7E7103" w14:textId="77535A08" w:rsidR="00251E74" w:rsidRPr="0078095B" w:rsidRDefault="00251E74" w:rsidP="003F6A25">
      <w:pPr>
        <w:pStyle w:val="4"/>
      </w:pPr>
      <w:r w:rsidRPr="0078095B">
        <w:t>Победитель определяется после п</w:t>
      </w:r>
      <w:r w:rsidR="009E5BA9" w:rsidRPr="0078095B">
        <w:t xml:space="preserve">роведения переторжки в порядке и </w:t>
      </w:r>
      <w:r w:rsidRPr="0078095B">
        <w:t>на основании критериев</w:t>
      </w:r>
      <w:r w:rsidR="00FD4555" w:rsidRPr="0078095B">
        <w:t xml:space="preserve"> оценки</w:t>
      </w:r>
      <w:r w:rsidRPr="0078095B">
        <w:t>, у</w:t>
      </w:r>
      <w:r w:rsidR="004A20DE" w:rsidRPr="0078095B">
        <w:t>каза</w:t>
      </w:r>
      <w:r w:rsidRPr="0078095B">
        <w:t xml:space="preserve">нных в </w:t>
      </w:r>
      <w:r w:rsidR="00FD4555" w:rsidRPr="0078095B">
        <w:t>п. </w:t>
      </w:r>
      <w:r w:rsidR="000F446D">
        <w:fldChar w:fldCharType="begin"/>
      </w:r>
      <w:r w:rsidR="000F446D">
        <w:instrText xml:space="preserve"> REF _Ref293496744 \w \h </w:instrText>
      </w:r>
      <w:r w:rsidR="000F446D">
        <w:fldChar w:fldCharType="separate"/>
      </w:r>
      <w:r w:rsidR="00EF41BE">
        <w:t>28</w:t>
      </w:r>
      <w:r w:rsidR="000F446D">
        <w:fldChar w:fldCharType="end"/>
      </w:r>
      <w:r w:rsidR="00FD4555" w:rsidRPr="0078095B">
        <w:t xml:space="preserve"> информационной карты</w:t>
      </w:r>
      <w:r w:rsidRPr="0078095B">
        <w:t>, с учетом цены заявки, указанной в ходе переторжки</w:t>
      </w:r>
      <w:r w:rsidR="00792083" w:rsidRPr="0078095B">
        <w:t>,</w:t>
      </w:r>
      <w:r w:rsidRPr="0078095B">
        <w:t xml:space="preserve"> или ранее поданн</w:t>
      </w:r>
      <w:r w:rsidR="00792083" w:rsidRPr="0078095B">
        <w:t>ого</w:t>
      </w:r>
      <w:r w:rsidRPr="0078095B">
        <w:t xml:space="preserve"> предложени</w:t>
      </w:r>
      <w:r w:rsidR="00792083" w:rsidRPr="0078095B">
        <w:t>я</w:t>
      </w:r>
      <w:r w:rsidRPr="0078095B">
        <w:t xml:space="preserve"> о цене заявки (в случае, если участник закупки не принимал участия в переторжке).</w:t>
      </w:r>
    </w:p>
    <w:p w14:paraId="39346FAF" w14:textId="4BE1FF98" w:rsidR="000C5C5B" w:rsidRPr="0078095B" w:rsidRDefault="00665471" w:rsidP="003F6A25">
      <w:pPr>
        <w:pStyle w:val="3"/>
        <w:rPr>
          <w:rFonts w:eastAsiaTheme="majorEastAsia"/>
        </w:rPr>
      </w:pPr>
      <w:bookmarkStart w:id="329" w:name="_Ref415252233"/>
      <w:bookmarkStart w:id="330" w:name="_Toc415874675"/>
      <w:bookmarkStart w:id="331" w:name="_Ref414020540"/>
      <w:bookmarkStart w:id="332" w:name="_Ref313834186"/>
      <w:bookmarkStart w:id="333" w:name="_Toc448761031"/>
      <w:r w:rsidRPr="0078095B">
        <w:rPr>
          <w:rFonts w:eastAsiaTheme="majorEastAsia"/>
        </w:rPr>
        <w:t>Оцен</w:t>
      </w:r>
      <w:r w:rsidR="00EA547D" w:rsidRPr="0078095B">
        <w:rPr>
          <w:rFonts w:eastAsiaTheme="majorEastAsia"/>
        </w:rPr>
        <w:t>ка и сопоставление заявок (оцен</w:t>
      </w:r>
      <w:r w:rsidRPr="0078095B">
        <w:rPr>
          <w:rFonts w:eastAsiaTheme="majorEastAsia"/>
        </w:rPr>
        <w:t>очная стадия</w:t>
      </w:r>
      <w:r w:rsidR="00EA547D" w:rsidRPr="0078095B">
        <w:rPr>
          <w:rFonts w:eastAsiaTheme="majorEastAsia"/>
        </w:rPr>
        <w:t>)</w:t>
      </w:r>
      <w:r w:rsidR="003F6A25" w:rsidRPr="0078095B">
        <w:rPr>
          <w:rFonts w:eastAsiaTheme="majorEastAsia"/>
        </w:rPr>
        <w:t>. Выбор победителя</w:t>
      </w:r>
      <w:r w:rsidR="001C5A41" w:rsidRPr="0078095B">
        <w:rPr>
          <w:rFonts w:eastAsiaTheme="majorEastAsia"/>
        </w:rPr>
        <w:t xml:space="preserve"> и подведение итогов закупки</w:t>
      </w:r>
      <w:bookmarkEnd w:id="329"/>
      <w:bookmarkEnd w:id="330"/>
      <w:bookmarkEnd w:id="331"/>
      <w:bookmarkEnd w:id="332"/>
      <w:bookmarkEnd w:id="333"/>
    </w:p>
    <w:p w14:paraId="16551F4C" w14:textId="449CBA88" w:rsidR="003F6A25" w:rsidRPr="0078095B" w:rsidRDefault="003F6A25" w:rsidP="003F6A25">
      <w:pPr>
        <w:pStyle w:val="4"/>
        <w:rPr>
          <w:lang w:val="ru"/>
        </w:rPr>
      </w:pPr>
      <w:r w:rsidRPr="0078095B">
        <w:rPr>
          <w:lang w:val="ru"/>
        </w:rPr>
        <w:t xml:space="preserve">Оценка и сопоставление заявок (оценочная стадия) </w:t>
      </w:r>
      <w:r w:rsidR="00E6492E" w:rsidRPr="0078095B">
        <w:rPr>
          <w:lang w:val="ru"/>
        </w:rPr>
        <w:t xml:space="preserve">и </w:t>
      </w:r>
      <w:r w:rsidR="00E6492E" w:rsidRPr="0078095B">
        <w:t>подведени</w:t>
      </w:r>
      <w:r w:rsidR="002343C2" w:rsidRPr="0078095B">
        <w:t>е</w:t>
      </w:r>
      <w:r w:rsidR="00E6492E" w:rsidRPr="0078095B">
        <w:t xml:space="preserve"> итогов закупки </w:t>
      </w:r>
      <w:r w:rsidRPr="0078095B">
        <w:rPr>
          <w:lang w:val="ru"/>
        </w:rPr>
        <w:t>проводится в</w:t>
      </w:r>
      <w:r w:rsidR="0045442C" w:rsidRPr="0078095B">
        <w:rPr>
          <w:lang w:val="ru"/>
        </w:rPr>
        <w:t xml:space="preserve"> месте и в</w:t>
      </w:r>
      <w:r w:rsidRPr="0078095B">
        <w:rPr>
          <w:lang w:val="ru"/>
        </w:rPr>
        <w:t xml:space="preserve"> сроки, установленные извещением и п</w:t>
      </w:r>
      <w:r w:rsidR="006029EC" w:rsidRPr="0078095B">
        <w:rPr>
          <w:lang w:val="ru"/>
        </w:rPr>
        <w:t>.</w:t>
      </w:r>
      <w:r w:rsidR="006029EC">
        <w:rPr>
          <w:lang w:val="ru"/>
        </w:rPr>
        <w:t> </w:t>
      </w:r>
      <w:r w:rsidR="00AB56BE" w:rsidRPr="0078095B">
        <w:rPr>
          <w:lang w:val="ru"/>
        </w:rPr>
        <w:fldChar w:fldCharType="begin"/>
      </w:r>
      <w:r w:rsidR="00AB56BE" w:rsidRPr="0078095B">
        <w:rPr>
          <w:lang w:val="ru"/>
        </w:rPr>
        <w:instrText xml:space="preserve"> REF _Ref414294015 \w \h </w:instrText>
      </w:r>
      <w:r w:rsidR="0078095B" w:rsidRPr="0078095B">
        <w:rPr>
          <w:lang w:val="ru"/>
        </w:rPr>
        <w:instrText xml:space="preserve"> \* MERGEFORMAT </w:instrText>
      </w:r>
      <w:r w:rsidR="00AB56BE" w:rsidRPr="0078095B">
        <w:rPr>
          <w:lang w:val="ru"/>
        </w:rPr>
      </w:r>
      <w:r w:rsidR="00AB56BE" w:rsidRPr="0078095B">
        <w:rPr>
          <w:lang w:val="ru"/>
        </w:rPr>
        <w:fldChar w:fldCharType="separate"/>
      </w:r>
      <w:r w:rsidR="00EF41BE">
        <w:rPr>
          <w:lang w:val="ru"/>
        </w:rPr>
        <w:t>29</w:t>
      </w:r>
      <w:r w:rsidR="00AB56BE" w:rsidRPr="0078095B">
        <w:rPr>
          <w:lang w:val="ru"/>
        </w:rPr>
        <w:fldChar w:fldCharType="end"/>
      </w:r>
      <w:r w:rsidR="00AB56BE" w:rsidRPr="0078095B">
        <w:rPr>
          <w:lang w:val="ru"/>
        </w:rPr>
        <w:t xml:space="preserve"> </w:t>
      </w:r>
      <w:r w:rsidRPr="0078095B">
        <w:rPr>
          <w:lang w:val="ru"/>
        </w:rPr>
        <w:t>информационной карты.</w:t>
      </w:r>
      <w:r w:rsidR="004669BA" w:rsidRPr="0078095B">
        <w:rPr>
          <w:lang w:val="ru"/>
        </w:rPr>
        <w:t xml:space="preserve"> </w:t>
      </w:r>
    </w:p>
    <w:p w14:paraId="4F4DACB2" w14:textId="53B1D3E0" w:rsidR="0074320E" w:rsidRPr="0078095B" w:rsidRDefault="0074320E" w:rsidP="0074320E">
      <w:pPr>
        <w:pStyle w:val="4"/>
      </w:pPr>
      <w:r w:rsidRPr="0078095B">
        <w:t xml:space="preserve">Оценка и сопоставление заявок осуществляются в соответствии с критериями оценки (включая </w:t>
      </w:r>
      <w:r w:rsidR="00E87969" w:rsidRPr="0072384F">
        <w:t>подкритери</w:t>
      </w:r>
      <w:r w:rsidR="00E87969">
        <w:t>и</w:t>
      </w:r>
      <w:r w:rsidR="00E87969" w:rsidRPr="0072384F">
        <w:t xml:space="preserve"> оценки</w:t>
      </w:r>
      <w:r w:rsidR="00E87969">
        <w:t>, а также</w:t>
      </w:r>
      <w:r w:rsidR="00E87969" w:rsidRPr="0072384F">
        <w:t xml:space="preserve"> содержание и значимость (весомость) каждого критерия</w:t>
      </w:r>
      <w:r w:rsidR="00E87969">
        <w:t xml:space="preserve"> / подкритерия</w:t>
      </w:r>
      <w:r w:rsidR="00E87969" w:rsidRPr="0072384F">
        <w:t xml:space="preserve"> оценки</w:t>
      </w:r>
      <w:r w:rsidRPr="0078095B">
        <w:t xml:space="preserve">) </w:t>
      </w:r>
      <w:r w:rsidR="000F446D">
        <w:t>и в порядке</w:t>
      </w:r>
      <w:r w:rsidRPr="0078095B">
        <w:rPr>
          <w:rFonts w:eastAsia="Arial Unicode MS"/>
        </w:rPr>
        <w:t>,</w:t>
      </w:r>
      <w:r w:rsidRPr="0078095B">
        <w:t xml:space="preserve"> </w:t>
      </w:r>
      <w:r w:rsidR="002D6C24" w:rsidRPr="0078095B">
        <w:t>установленн</w:t>
      </w:r>
      <w:r w:rsidR="000F446D">
        <w:t>ы</w:t>
      </w:r>
      <w:r w:rsidR="002D6C24" w:rsidRPr="0078095B">
        <w:t>м</w:t>
      </w:r>
      <w:r w:rsidR="000F446D">
        <w:t>и</w:t>
      </w:r>
      <w:r w:rsidR="002D6C24" w:rsidRPr="0078095B">
        <w:t xml:space="preserve"> </w:t>
      </w:r>
      <w:r w:rsidR="00556769">
        <w:rPr>
          <w:bCs/>
        </w:rPr>
        <w:t>п</w:t>
      </w:r>
      <w:r w:rsidR="00AF7835">
        <w:rPr>
          <w:bCs/>
        </w:rPr>
        <w:t>риложением №</w:t>
      </w:r>
      <w:r w:rsidR="005F7F03">
        <w:rPr>
          <w:bCs/>
        </w:rPr>
        <w:t>2</w:t>
      </w:r>
      <w:r w:rsidR="00AF7835">
        <w:rPr>
          <w:bCs/>
        </w:rPr>
        <w:t xml:space="preserve"> к информационной карте</w:t>
      </w:r>
      <w:r w:rsidRPr="0078095B">
        <w:t xml:space="preserve">. Применение иного порядка </w:t>
      </w:r>
      <w:r w:rsidR="007B646E">
        <w:t>и/или</w:t>
      </w:r>
      <w:r w:rsidRPr="0078095B">
        <w:t xml:space="preserve"> критериев оценки, кроме предусмотренных в документации о закупке, не допускается.</w:t>
      </w:r>
    </w:p>
    <w:p w14:paraId="24C03477" w14:textId="048EE580" w:rsidR="002343C2" w:rsidRPr="0078095B" w:rsidRDefault="002343C2" w:rsidP="002343C2">
      <w:pPr>
        <w:pStyle w:val="4"/>
      </w:pPr>
      <w:r w:rsidRPr="0078095B">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w:t>
      </w:r>
      <w:r w:rsidRPr="0078095B">
        <w:rPr>
          <w:rFonts w:eastAsia="Arial Unicode MS"/>
        </w:rPr>
        <w:t xml:space="preserve">. </w:t>
      </w:r>
      <w:r w:rsidRPr="0078095B">
        <w:t xml:space="preserve">В целях определения </w:t>
      </w:r>
      <w:r w:rsidRPr="0078095B">
        <w:lastRenderedPageBreak/>
        <w:t xml:space="preserve">победителя осуществляется </w:t>
      </w:r>
      <w:r w:rsidRPr="0078095B">
        <w:rPr>
          <w:rFonts w:eastAsia="Arial Unicode MS"/>
        </w:rPr>
        <w:t>ранжирование заявок по степени предпочтительности представленных предложений</w:t>
      </w:r>
      <w:r w:rsidRPr="0078095B">
        <w:t>.</w:t>
      </w:r>
    </w:p>
    <w:p w14:paraId="78FEAE3E" w14:textId="77777777" w:rsidR="00422728" w:rsidRPr="0078095B" w:rsidRDefault="00422728" w:rsidP="00422728">
      <w:pPr>
        <w:pStyle w:val="4"/>
      </w:pPr>
      <w:r w:rsidRPr="0078095B">
        <w:t>Оценка и сопоставление заявок производится ЗК только на основании анализа представленных в составе заявок документов и сведений.</w:t>
      </w:r>
    </w:p>
    <w:p w14:paraId="319B4909" w14:textId="75696B80" w:rsidR="0043087E" w:rsidRPr="0078095B" w:rsidRDefault="0043087E" w:rsidP="0074320E">
      <w:pPr>
        <w:pStyle w:val="4"/>
      </w:pPr>
      <w:r w:rsidRPr="0078095B">
        <w:rPr>
          <w:lang w:val="ru"/>
        </w:rPr>
        <w:t xml:space="preserve">Организатор вправе привлекать экспертов к оценке и сопоставлению заявок. </w:t>
      </w:r>
      <w:r w:rsidR="00E716EF" w:rsidRPr="0078095B">
        <w:rPr>
          <w:lang w:val="ru"/>
        </w:rPr>
        <w:t xml:space="preserve">При этом </w:t>
      </w:r>
      <w:r w:rsidR="00E716EF" w:rsidRPr="0078095B">
        <w:t xml:space="preserve">мнение экспертов является для членов ЗК рекомендательным. Члены </w:t>
      </w:r>
      <w:r w:rsidR="00E716EF" w:rsidRPr="0078095B">
        <w:rPr>
          <w:lang w:val="ru"/>
        </w:rPr>
        <w:t xml:space="preserve">ЗК </w:t>
      </w:r>
      <w:r w:rsidR="00E716EF" w:rsidRPr="0078095B">
        <w:t xml:space="preserve">обязаны ознакомиться и принять во внимание полученные </w:t>
      </w:r>
      <w:r w:rsidR="00E716EF" w:rsidRPr="0078095B">
        <w:rPr>
          <w:lang w:val="ru"/>
        </w:rPr>
        <w:t xml:space="preserve">оценки и рекомендации экспертов (если они привлекались), однако </w:t>
      </w:r>
      <w:r w:rsidR="00E716EF" w:rsidRPr="0078095B">
        <w:t xml:space="preserve">вправе принимать любые самостоятельные решения (в </w:t>
      </w:r>
      <w:proofErr w:type="spellStart"/>
      <w:r w:rsidR="00E716EF" w:rsidRPr="0078095B">
        <w:t>т.ч</w:t>
      </w:r>
      <w:proofErr w:type="spellEnd"/>
      <w:r w:rsidR="00E716EF" w:rsidRPr="0078095B">
        <w:t>. не совпадающие с мнениям</w:t>
      </w:r>
      <w:r w:rsidR="003B58EA">
        <w:t>и</w:t>
      </w:r>
      <w:r w:rsidR="00E716EF" w:rsidRPr="0078095B">
        <w:t xml:space="preserve"> экспертов) на основе всей имеющейся у них информации и собственных оценок</w:t>
      </w:r>
      <w:r w:rsidRPr="0078095B">
        <w:rPr>
          <w:lang w:val="ru"/>
        </w:rPr>
        <w:t>.</w:t>
      </w:r>
    </w:p>
    <w:p w14:paraId="7153FA5D" w14:textId="3A16DDB4" w:rsidR="00830985" w:rsidRPr="0078095B" w:rsidRDefault="00830985" w:rsidP="00830985">
      <w:pPr>
        <w:pStyle w:val="4"/>
      </w:pPr>
      <w:r w:rsidRPr="0078095B">
        <w:rPr>
          <w:lang w:val="ru"/>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6029EC">
        <w:rPr>
          <w:lang w:val="ru"/>
        </w:rPr>
        <w:t xml:space="preserve"> </w:t>
      </w:r>
      <w:r w:rsidRPr="0078095B">
        <w:rPr>
          <w:lang w:val="ru"/>
        </w:rPr>
        <w:t>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w:t>
      </w:r>
      <w:r w:rsidR="006029EC" w:rsidRPr="0078095B">
        <w:rPr>
          <w:lang w:val="ru"/>
        </w:rPr>
        <w:t>подраздел</w:t>
      </w:r>
      <w:r w:rsidR="006029EC">
        <w:rPr>
          <w:lang w:val="ru"/>
        </w:rPr>
        <w:t> </w:t>
      </w:r>
      <w:r w:rsidRPr="0078095B">
        <w:rPr>
          <w:lang w:val="ru"/>
        </w:rPr>
        <w:fldChar w:fldCharType="begin"/>
      </w:r>
      <w:r w:rsidRPr="0078095B">
        <w:rPr>
          <w:lang w:val="ru"/>
        </w:rPr>
        <w:instrText xml:space="preserve"> REF _Ref414043853 \r \h </w:instrText>
      </w:r>
      <w:r w:rsidR="0078095B" w:rsidRPr="0078095B">
        <w:rPr>
          <w:lang w:val="ru"/>
        </w:rPr>
        <w:instrText xml:space="preserve"> \* MERGEFORMAT </w:instrText>
      </w:r>
      <w:r w:rsidRPr="0078095B">
        <w:rPr>
          <w:lang w:val="ru"/>
        </w:rPr>
      </w:r>
      <w:r w:rsidRPr="0078095B">
        <w:rPr>
          <w:lang w:val="ru"/>
        </w:rPr>
        <w:fldChar w:fldCharType="separate"/>
      </w:r>
      <w:r w:rsidR="00EF41BE">
        <w:rPr>
          <w:lang w:val="ru"/>
        </w:rPr>
        <w:t>4.20</w:t>
      </w:r>
      <w:r w:rsidRPr="0078095B">
        <w:rPr>
          <w:lang w:val="ru"/>
        </w:rPr>
        <w:fldChar w:fldCharType="end"/>
      </w:r>
      <w:r w:rsidRPr="0078095B">
        <w:rPr>
          <w:lang w:val="ru"/>
        </w:rPr>
        <w:t>).</w:t>
      </w:r>
    </w:p>
    <w:p w14:paraId="5EF74C6E" w14:textId="6BB70A93" w:rsidR="002343C2" w:rsidRPr="0078095B" w:rsidRDefault="002343C2" w:rsidP="00773C33">
      <w:pPr>
        <w:pStyle w:val="4"/>
        <w:keepNext/>
      </w:pPr>
      <w:r w:rsidRPr="0078095B">
        <w:rPr>
          <w:rFonts w:eastAsia="Arial Unicode MS"/>
          <w:bCs/>
        </w:rPr>
        <w:t>По результатам</w:t>
      </w:r>
      <w:r w:rsidRPr="0078095B">
        <w:t xml:space="preserve"> формирования заключения о результатах оценки и сопоставления заявок </w:t>
      </w:r>
      <w:r w:rsidR="006B4C28" w:rsidRPr="0078095B">
        <w:t>ЗК</w:t>
      </w:r>
      <w:r w:rsidRPr="0078095B">
        <w:t xml:space="preserve"> принимает одно из следующих решений:</w:t>
      </w:r>
    </w:p>
    <w:p w14:paraId="503C10AB" w14:textId="40E96BCC" w:rsidR="002343C2" w:rsidRPr="0078095B" w:rsidRDefault="002343C2" w:rsidP="002343C2">
      <w:pPr>
        <w:pStyle w:val="5"/>
      </w:pPr>
      <w:r w:rsidRPr="0078095B">
        <w:t xml:space="preserve">о проведении </w:t>
      </w:r>
      <w:proofErr w:type="spellStart"/>
      <w:r w:rsidRPr="0078095B">
        <w:t>постквалификации</w:t>
      </w:r>
      <w:proofErr w:type="spellEnd"/>
      <w:r w:rsidR="006B4C28" w:rsidRPr="0078095B">
        <w:t xml:space="preserve"> (</w:t>
      </w:r>
      <w:r w:rsidR="00DB597E" w:rsidRPr="0078095B">
        <w:t>подраздел</w:t>
      </w:r>
      <w:r w:rsidR="00DB597E">
        <w:t> </w:t>
      </w:r>
      <w:r w:rsidR="006B4C28" w:rsidRPr="0078095B">
        <w:fldChar w:fldCharType="begin"/>
      </w:r>
      <w:r w:rsidR="006B4C28" w:rsidRPr="0078095B">
        <w:instrText xml:space="preserve"> REF _Ref408753776 \r \h </w:instrText>
      </w:r>
      <w:r w:rsidR="0078095B" w:rsidRPr="0078095B">
        <w:instrText xml:space="preserve"> \* MERGEFORMAT </w:instrText>
      </w:r>
      <w:r w:rsidR="006B4C28" w:rsidRPr="0078095B">
        <w:fldChar w:fldCharType="separate"/>
      </w:r>
      <w:r w:rsidR="00EF41BE">
        <w:t>4.18</w:t>
      </w:r>
      <w:r w:rsidR="006B4C28" w:rsidRPr="0078095B">
        <w:fldChar w:fldCharType="end"/>
      </w:r>
      <w:r w:rsidR="006B4C28" w:rsidRPr="0078095B">
        <w:t>)</w:t>
      </w:r>
      <w:r w:rsidRPr="0078095B">
        <w:t>;</w:t>
      </w:r>
    </w:p>
    <w:p w14:paraId="2B5861DD" w14:textId="77777777" w:rsidR="002343C2" w:rsidRPr="0078095B" w:rsidRDefault="002343C2" w:rsidP="002343C2">
      <w:pPr>
        <w:pStyle w:val="5"/>
      </w:pPr>
      <w:r w:rsidRPr="0078095B">
        <w:t>о выборе победителя.</w:t>
      </w:r>
    </w:p>
    <w:p w14:paraId="550D34D0" w14:textId="1C95D414" w:rsidR="00AB33DD" w:rsidRPr="0078095B" w:rsidRDefault="006B4C28" w:rsidP="003F6A25">
      <w:pPr>
        <w:pStyle w:val="4"/>
      </w:pPr>
      <w:r w:rsidRPr="0078095B">
        <w:rPr>
          <w:rFonts w:eastAsia="Arial Unicode MS"/>
        </w:rPr>
        <w:t xml:space="preserve">В случае принятия ЗК решения о </w:t>
      </w:r>
      <w:proofErr w:type="spellStart"/>
      <w:r w:rsidRPr="0078095B">
        <w:rPr>
          <w:rFonts w:eastAsia="Arial Unicode MS"/>
        </w:rPr>
        <w:t>непроведении</w:t>
      </w:r>
      <w:proofErr w:type="spellEnd"/>
      <w:r w:rsidRPr="0078095B">
        <w:rPr>
          <w:rFonts w:eastAsia="Arial Unicode MS"/>
        </w:rPr>
        <w:t xml:space="preserve"> </w:t>
      </w:r>
      <w:proofErr w:type="spellStart"/>
      <w:r w:rsidRPr="0078095B">
        <w:rPr>
          <w:rFonts w:eastAsia="Arial Unicode MS"/>
        </w:rPr>
        <w:t>постквалификации</w:t>
      </w:r>
      <w:proofErr w:type="spellEnd"/>
      <w:r w:rsidRPr="0078095B">
        <w:rPr>
          <w:rFonts w:eastAsia="Arial Unicode MS"/>
        </w:rPr>
        <w:t>, з</w:t>
      </w:r>
      <w:r w:rsidR="00AB33DD" w:rsidRPr="0078095B">
        <w:rPr>
          <w:rFonts w:eastAsia="Arial Unicode MS"/>
        </w:rPr>
        <w:t xml:space="preserve">аявке, содержащей наиболее предпочтительное для заказчика предложение и набравшей наибольшее итоговое </w:t>
      </w:r>
      <w:r w:rsidR="00281740" w:rsidRPr="0078095B">
        <w:rPr>
          <w:rFonts w:eastAsia="Arial Unicode MS"/>
        </w:rPr>
        <w:t xml:space="preserve">количество баллов </w:t>
      </w:r>
      <w:r w:rsidR="00AB33DD" w:rsidRPr="0078095B">
        <w:rPr>
          <w:rFonts w:eastAsia="Arial Unicode MS"/>
        </w:rPr>
        <w:t xml:space="preserve">в соответствии с </w:t>
      </w:r>
      <w:r w:rsidR="005F3701" w:rsidRPr="0078095B">
        <w:rPr>
          <w:rFonts w:eastAsia="Arial Unicode MS"/>
        </w:rPr>
        <w:t xml:space="preserve">установленными </w:t>
      </w:r>
      <w:r w:rsidR="00AB33DD" w:rsidRPr="0078095B">
        <w:rPr>
          <w:rFonts w:eastAsia="Arial Unicode MS"/>
        </w:rPr>
        <w:t>критериями оценки, присваивается первый номер</w:t>
      </w:r>
      <w:r w:rsidR="0057120F" w:rsidRPr="0078095B">
        <w:rPr>
          <w:rFonts w:eastAsia="Arial Unicode MS"/>
        </w:rPr>
        <w:t>, а участник закупки, чья заявка заняла первое место</w:t>
      </w:r>
      <w:r w:rsidR="00EE6775" w:rsidRPr="0078095B">
        <w:rPr>
          <w:rFonts w:eastAsia="Arial Unicode MS"/>
        </w:rPr>
        <w:t xml:space="preserve"> в </w:t>
      </w:r>
      <w:proofErr w:type="spellStart"/>
      <w:r w:rsidR="00EE6775" w:rsidRPr="0078095B">
        <w:rPr>
          <w:rFonts w:eastAsia="Arial Unicode MS"/>
        </w:rPr>
        <w:t>ранжировке</w:t>
      </w:r>
      <w:proofErr w:type="spellEnd"/>
      <w:r w:rsidR="0057120F" w:rsidRPr="0078095B">
        <w:rPr>
          <w:rFonts w:eastAsia="Arial Unicode MS"/>
        </w:rPr>
        <w:t>, признается победителем</w:t>
      </w:r>
      <w:r w:rsidR="00AB33DD" w:rsidRPr="0078095B">
        <w:rPr>
          <w:rFonts w:eastAsia="Arial Unicode MS"/>
        </w:rPr>
        <w:t xml:space="preserve">. Присвоение последующих номеров </w:t>
      </w:r>
      <w:r w:rsidR="00EE6775" w:rsidRPr="0078095B">
        <w:rPr>
          <w:rFonts w:eastAsia="Arial Unicode MS"/>
        </w:rPr>
        <w:t xml:space="preserve">(мест в </w:t>
      </w:r>
      <w:proofErr w:type="spellStart"/>
      <w:r w:rsidR="00EE6775" w:rsidRPr="0078095B">
        <w:rPr>
          <w:rFonts w:eastAsia="Arial Unicode MS"/>
        </w:rPr>
        <w:t>ранжировке</w:t>
      </w:r>
      <w:proofErr w:type="spellEnd"/>
      <w:r w:rsidR="00EE6775" w:rsidRPr="0078095B">
        <w:rPr>
          <w:rFonts w:eastAsia="Arial Unicode MS"/>
        </w:rPr>
        <w:t xml:space="preserve">) </w:t>
      </w:r>
      <w:r w:rsidR="00AB33DD" w:rsidRPr="0078095B">
        <w:rPr>
          <w:rFonts w:eastAsia="Arial Unicode MS"/>
        </w:rPr>
        <w:t xml:space="preserve">осуществляется ЗК по мере уменьшения степени предпочтительности представленных участниками закупки предложений. В случае если нескольким заявкам были присвоены одинаковые итоговые </w:t>
      </w:r>
      <w:r w:rsidR="00281740" w:rsidRPr="0078095B">
        <w:rPr>
          <w:rFonts w:eastAsia="Arial Unicode MS"/>
        </w:rPr>
        <w:t>баллы</w:t>
      </w:r>
      <w:r w:rsidR="0074320E" w:rsidRPr="0078095B">
        <w:rPr>
          <w:rFonts w:eastAsia="Arial Unicode MS"/>
        </w:rPr>
        <w:t>,</w:t>
      </w:r>
      <w:r w:rsidR="00AB33DD" w:rsidRPr="0078095B">
        <w:rPr>
          <w:rFonts w:eastAsia="Arial Unicode MS"/>
        </w:rPr>
        <w:t xml:space="preserve"> </w:t>
      </w:r>
      <w:r w:rsidR="00EE6775" w:rsidRPr="0078095B">
        <w:rPr>
          <w:rFonts w:eastAsia="Arial Unicode MS"/>
        </w:rPr>
        <w:t xml:space="preserve">более высокий номер (место в </w:t>
      </w:r>
      <w:proofErr w:type="spellStart"/>
      <w:r w:rsidR="00EE6775" w:rsidRPr="0078095B">
        <w:rPr>
          <w:rFonts w:eastAsia="Arial Unicode MS"/>
        </w:rPr>
        <w:t>ранжировке</w:t>
      </w:r>
      <w:proofErr w:type="spellEnd"/>
      <w:r w:rsidR="00EE6775" w:rsidRPr="0078095B">
        <w:rPr>
          <w:rFonts w:eastAsia="Arial Unicode MS"/>
        </w:rPr>
        <w:t>) присваивается</w:t>
      </w:r>
      <w:r w:rsidR="00AB33DD" w:rsidRPr="0078095B">
        <w:rPr>
          <w:rFonts w:eastAsia="Arial Unicode MS"/>
        </w:rPr>
        <w:t xml:space="preserve"> участник</w:t>
      </w:r>
      <w:r w:rsidR="00EE6775" w:rsidRPr="0078095B">
        <w:rPr>
          <w:rFonts w:eastAsia="Arial Unicode MS"/>
        </w:rPr>
        <w:t>у</w:t>
      </w:r>
      <w:r w:rsidR="00AB33DD" w:rsidRPr="0078095B">
        <w:rPr>
          <w:rFonts w:eastAsia="Arial Unicode MS"/>
        </w:rPr>
        <w:t xml:space="preserve"> закупки, заявка которого поступила раньше.</w:t>
      </w:r>
    </w:p>
    <w:p w14:paraId="2BA320CE" w14:textId="77777777" w:rsidR="00AB33DD" w:rsidRPr="0078095B" w:rsidRDefault="00AB33DD" w:rsidP="00773C33">
      <w:pPr>
        <w:pStyle w:val="4"/>
        <w:keepNext/>
      </w:pPr>
      <w:r w:rsidRPr="0078095B">
        <w:t>При проведении оценки и сопоставления заявок ЗК оформляется соответствующий протокол, который должен содержать следующие сведения:</w:t>
      </w:r>
    </w:p>
    <w:p w14:paraId="2C2E50A9" w14:textId="77777777" w:rsidR="00AB33DD" w:rsidRPr="0078095B" w:rsidRDefault="00AB33DD" w:rsidP="00B537A0">
      <w:pPr>
        <w:pStyle w:val="5"/>
      </w:pPr>
      <w:r w:rsidRPr="0078095B">
        <w:t>наименование закупки;</w:t>
      </w:r>
    </w:p>
    <w:p w14:paraId="07D9245C" w14:textId="77777777" w:rsidR="00AB33DD" w:rsidRPr="0078095B" w:rsidRDefault="00AB33DD" w:rsidP="00B537A0">
      <w:pPr>
        <w:pStyle w:val="5"/>
      </w:pPr>
      <w:r w:rsidRPr="0078095B">
        <w:lastRenderedPageBreak/>
        <w:t>номер закупки (при наличии);</w:t>
      </w:r>
    </w:p>
    <w:p w14:paraId="3054A368" w14:textId="64BB7206" w:rsidR="00AB33DD" w:rsidRPr="0078095B" w:rsidRDefault="00AB33DD" w:rsidP="00B537A0">
      <w:pPr>
        <w:pStyle w:val="5"/>
      </w:pPr>
      <w:r w:rsidRPr="0078095B">
        <w:t>сведения об НМЦ;</w:t>
      </w:r>
    </w:p>
    <w:p w14:paraId="3A0D9949" w14:textId="77777777" w:rsidR="00AB33DD" w:rsidRPr="0078095B" w:rsidRDefault="00AB33DD" w:rsidP="00B537A0">
      <w:pPr>
        <w:pStyle w:val="5"/>
      </w:pPr>
      <w:r w:rsidRPr="0078095B">
        <w:t>дата и место проведения процедуры оценки и сопоставления заявок (подведения итогов закупки);</w:t>
      </w:r>
    </w:p>
    <w:p w14:paraId="36BE4A74" w14:textId="54B6839D" w:rsidR="00AB33DD" w:rsidRPr="0078095B" w:rsidRDefault="00AB33DD" w:rsidP="00B537A0">
      <w:pPr>
        <w:pStyle w:val="5"/>
      </w:pPr>
      <w:r w:rsidRPr="0078095B">
        <w:t>наименование и адрес ЭТП в информационно-телекоммуникационной сети «Интернет», с использованием которой проводится закупка;</w:t>
      </w:r>
    </w:p>
    <w:p w14:paraId="3D3B222D" w14:textId="5C0B5D1F" w:rsidR="00AB33DD" w:rsidRPr="0078095B" w:rsidRDefault="00AB33DD" w:rsidP="00B537A0">
      <w:pPr>
        <w:pStyle w:val="5"/>
      </w:pPr>
      <w:r w:rsidRPr="0078095B">
        <w:t xml:space="preserve">наименование ЗК </w:t>
      </w:r>
      <w:r w:rsidR="007B646E">
        <w:t>и/или</w:t>
      </w:r>
      <w:r w:rsidRPr="0078095B">
        <w:t xml:space="preserve"> реквизиты документа, утвердившего ЗК, количество членов ЗК и количество присутствующих членов ЗК, наличие кворума для принятия решения;</w:t>
      </w:r>
    </w:p>
    <w:p w14:paraId="209AF09E" w14:textId="77777777" w:rsidR="00AB33DD" w:rsidRPr="0078095B" w:rsidRDefault="00AB33DD" w:rsidP="00B537A0">
      <w:pPr>
        <w:pStyle w:val="5"/>
      </w:pPr>
      <w:r w:rsidRPr="0078095B">
        <w:t>сведения об участниках закупки, заявки которых оценивались;</w:t>
      </w:r>
    </w:p>
    <w:p w14:paraId="730D8FD3" w14:textId="77777777" w:rsidR="00AB33DD" w:rsidRPr="0078095B" w:rsidRDefault="00AB33DD" w:rsidP="00B537A0">
      <w:pPr>
        <w:pStyle w:val="5"/>
      </w:pPr>
      <w:r w:rsidRPr="0078095B">
        <w:t>в случае проведения переторжки – окончательные цены заявок по результатам переторжки;</w:t>
      </w:r>
    </w:p>
    <w:p w14:paraId="6A5374DB" w14:textId="77777777" w:rsidR="00AB33DD" w:rsidRPr="0078095B" w:rsidRDefault="00AB33DD" w:rsidP="00B537A0">
      <w:pPr>
        <w:pStyle w:val="5"/>
      </w:pPr>
      <w:r w:rsidRPr="0078095B">
        <w:t>результаты оценки и сопоставления каждой заявки с указанием итогового присвоенного балла;</w:t>
      </w:r>
    </w:p>
    <w:p w14:paraId="1EB6E248" w14:textId="77777777" w:rsidR="00AB33DD" w:rsidRPr="0078095B" w:rsidRDefault="00AB33DD" w:rsidP="00B537A0">
      <w:pPr>
        <w:pStyle w:val="5"/>
      </w:pPr>
      <w:r w:rsidRPr="0078095B">
        <w:t xml:space="preserve">сведения о присвоении заявкам мест в </w:t>
      </w:r>
      <w:proofErr w:type="spellStart"/>
      <w:r w:rsidRPr="0078095B">
        <w:t>ранжировке</w:t>
      </w:r>
      <w:proofErr w:type="spellEnd"/>
      <w:r w:rsidRPr="0078095B">
        <w:t>;</w:t>
      </w:r>
    </w:p>
    <w:p w14:paraId="6913AD22" w14:textId="0A3EA160" w:rsidR="00AB33DD" w:rsidRPr="0078095B" w:rsidRDefault="00930280" w:rsidP="00B537A0">
      <w:pPr>
        <w:pStyle w:val="5"/>
      </w:pPr>
      <w:r w:rsidRPr="0078095B">
        <w:t xml:space="preserve">решение о проведении </w:t>
      </w:r>
      <w:proofErr w:type="spellStart"/>
      <w:r w:rsidRPr="0078095B">
        <w:t>постквалификации</w:t>
      </w:r>
      <w:proofErr w:type="spellEnd"/>
      <w:r w:rsidRPr="0078095B">
        <w:t xml:space="preserve"> либо </w:t>
      </w:r>
      <w:r w:rsidR="00AB33DD" w:rsidRPr="0078095B">
        <w:t>наименование с указанием организационно-правовой формы и адрес победителя закупки, а также участника закупки, заявка которого заняла второе место;</w:t>
      </w:r>
    </w:p>
    <w:p w14:paraId="06124AB1" w14:textId="71FBB0E0" w:rsidR="009E1F68" w:rsidRDefault="009E1F68" w:rsidP="009E1F68">
      <w:pPr>
        <w:pStyle w:val="5"/>
      </w:pPr>
      <w:r>
        <w:t>сведения об</w:t>
      </w:r>
      <w:r w:rsidRPr="0078095B">
        <w:t xml:space="preserve"> объеме </w:t>
      </w:r>
      <w:r>
        <w:t xml:space="preserve">и цене </w:t>
      </w:r>
      <w:r w:rsidRPr="0078095B">
        <w:t>закупаемой продукции, сроке исполнения договора</w:t>
      </w:r>
      <w:r w:rsidR="00695B93">
        <w:t xml:space="preserve"> (в случае выбора победителя закупки)</w:t>
      </w:r>
      <w:r>
        <w:t>;</w:t>
      </w:r>
    </w:p>
    <w:p w14:paraId="39F7EBB1" w14:textId="77777777" w:rsidR="00AB33DD" w:rsidRPr="0078095B" w:rsidRDefault="00AB33DD" w:rsidP="00B537A0">
      <w:pPr>
        <w:pStyle w:val="5"/>
      </w:pPr>
      <w:r w:rsidRPr="0078095B">
        <w:t>результаты голосования членов ЗК, принявших участие в голосовании;</w:t>
      </w:r>
    </w:p>
    <w:p w14:paraId="7719ABF5" w14:textId="77777777" w:rsidR="00AB33DD" w:rsidRPr="0078095B" w:rsidRDefault="00AB33DD" w:rsidP="00B537A0">
      <w:pPr>
        <w:pStyle w:val="5"/>
      </w:pPr>
      <w:r w:rsidRPr="0078095B">
        <w:t>иные сведения, которые ЗК сочтет нужным указать.</w:t>
      </w:r>
    </w:p>
    <w:p w14:paraId="2EE6BADC" w14:textId="77777777" w:rsidR="00AB33DD" w:rsidRPr="0078095B" w:rsidRDefault="00AB33DD" w:rsidP="003F6A25">
      <w:pPr>
        <w:pStyle w:val="4"/>
      </w:pPr>
      <w:r w:rsidRPr="0078095B">
        <w:t>Протокол должен быть официально размещен в срок не позднее 3 (трех) дней со дня подписания такого протокола.</w:t>
      </w:r>
    </w:p>
    <w:p w14:paraId="63BF4DDE" w14:textId="71B22F96" w:rsidR="00AB33DD" w:rsidRPr="0078095B" w:rsidRDefault="00AB33DD" w:rsidP="003F6A25">
      <w:pPr>
        <w:pStyle w:val="4"/>
      </w:pPr>
      <w:r w:rsidRPr="0078095B">
        <w:t>Любой участник закупки после официального размещения протокола оценки и сопоставления заявок вправе направить организатору закупки запрос о разъяснении результатов оценки и сопоставления относительно своей заявки</w:t>
      </w:r>
      <w:r w:rsidR="00CE40C3" w:rsidRPr="0078095B">
        <w:t xml:space="preserve"> </w:t>
      </w:r>
      <w:r w:rsidR="00CE40C3" w:rsidRPr="0078095B">
        <w:rPr>
          <w:lang w:val="ru"/>
        </w:rPr>
        <w:t>в порядке, аналогичном порядку направления запросов разъяснения документации о закупке (</w:t>
      </w:r>
      <w:r w:rsidR="00E23A38" w:rsidRPr="0078095B">
        <w:rPr>
          <w:lang w:val="ru"/>
        </w:rPr>
        <w:t>подраздел</w:t>
      </w:r>
      <w:r w:rsidR="00E23A38">
        <w:rPr>
          <w:lang w:val="ru"/>
        </w:rPr>
        <w:t> </w:t>
      </w:r>
      <w:r w:rsidR="00CE40C3" w:rsidRPr="0078095B">
        <w:rPr>
          <w:lang w:val="ru"/>
        </w:rPr>
        <w:fldChar w:fldCharType="begin"/>
      </w:r>
      <w:r w:rsidR="00CE40C3" w:rsidRPr="0078095B">
        <w:rPr>
          <w:lang w:val="ru"/>
        </w:rPr>
        <w:instrText xml:space="preserve"> REF _Ref415073891 \r \h </w:instrText>
      </w:r>
      <w:r w:rsidR="0078095B" w:rsidRPr="0078095B">
        <w:rPr>
          <w:lang w:val="ru"/>
        </w:rPr>
        <w:instrText xml:space="preserve"> \* MERGEFORMAT </w:instrText>
      </w:r>
      <w:r w:rsidR="00CE40C3" w:rsidRPr="0078095B">
        <w:rPr>
          <w:lang w:val="ru"/>
        </w:rPr>
      </w:r>
      <w:r w:rsidR="00CE40C3" w:rsidRPr="0078095B">
        <w:rPr>
          <w:lang w:val="ru"/>
        </w:rPr>
        <w:fldChar w:fldCharType="separate"/>
      </w:r>
      <w:r w:rsidR="00EF41BE">
        <w:rPr>
          <w:lang w:val="ru"/>
        </w:rPr>
        <w:t>4.3</w:t>
      </w:r>
      <w:r w:rsidR="00CE40C3" w:rsidRPr="0078095B">
        <w:rPr>
          <w:lang w:val="ru"/>
        </w:rPr>
        <w:fldChar w:fldCharType="end"/>
      </w:r>
      <w:r w:rsidR="00CE40C3" w:rsidRPr="0078095B">
        <w:rPr>
          <w:lang w:val="ru"/>
        </w:rPr>
        <w:t>)</w:t>
      </w:r>
      <w:r w:rsidRPr="0078095B">
        <w:t xml:space="preserve">. Организатор закупки в течение 5 (пяти) рабочих дней со дня поступления такого запроса обязан предоставить такому участнику соответствующие разъяснения. </w:t>
      </w:r>
      <w:r w:rsidR="00CE40C3" w:rsidRPr="0078095B">
        <w:rPr>
          <w:lang w:val="ru"/>
        </w:rPr>
        <w:t>В</w:t>
      </w:r>
      <w:r w:rsidR="00E23A38">
        <w:rPr>
          <w:lang w:val="ru"/>
        </w:rPr>
        <w:t xml:space="preserve"> </w:t>
      </w:r>
      <w:r w:rsidR="00CE40C3" w:rsidRPr="0078095B">
        <w:rPr>
          <w:lang w:val="ru"/>
        </w:rPr>
        <w:t xml:space="preserve">отношении иных участников </w:t>
      </w:r>
      <w:r w:rsidRPr="0078095B">
        <w:t xml:space="preserve">разъяснения результатов оценки </w:t>
      </w:r>
      <w:r w:rsidR="00CE40C3" w:rsidRPr="0078095B">
        <w:t xml:space="preserve">и сопоставления </w:t>
      </w:r>
      <w:r w:rsidRPr="0078095B">
        <w:t xml:space="preserve">заявок </w:t>
      </w:r>
      <w:r w:rsidR="00CE40C3" w:rsidRPr="0078095B">
        <w:rPr>
          <w:lang w:val="ru"/>
        </w:rPr>
        <w:t>не предоставляются</w:t>
      </w:r>
      <w:r w:rsidRPr="0078095B">
        <w:t>.</w:t>
      </w:r>
    </w:p>
    <w:p w14:paraId="4D681D23" w14:textId="1ED8B734" w:rsidR="00147EFC" w:rsidRPr="0078095B" w:rsidRDefault="00147EFC" w:rsidP="00147EFC">
      <w:pPr>
        <w:pStyle w:val="3"/>
        <w:rPr>
          <w:rFonts w:eastAsiaTheme="majorEastAsia"/>
        </w:rPr>
      </w:pPr>
      <w:bookmarkStart w:id="334" w:name="_Toc415874676"/>
      <w:bookmarkStart w:id="335" w:name="_Toc415874677"/>
      <w:bookmarkStart w:id="336" w:name="_Toc448761032"/>
      <w:bookmarkEnd w:id="334"/>
      <w:r w:rsidRPr="0078095B">
        <w:rPr>
          <w:rFonts w:eastAsiaTheme="majorEastAsia"/>
        </w:rPr>
        <w:lastRenderedPageBreak/>
        <w:t xml:space="preserve">Отказ от проведения </w:t>
      </w:r>
      <w:r w:rsidR="002F4878" w:rsidRPr="0078095B">
        <w:rPr>
          <w:rFonts w:eastAsiaTheme="majorEastAsia"/>
        </w:rPr>
        <w:t>закупки</w:t>
      </w:r>
      <w:bookmarkEnd w:id="335"/>
      <w:bookmarkEnd w:id="336"/>
    </w:p>
    <w:p w14:paraId="39C18B09" w14:textId="5BD87138" w:rsidR="00DE2C9A" w:rsidRPr="0078095B" w:rsidRDefault="00147EFC" w:rsidP="00147EFC">
      <w:pPr>
        <w:pStyle w:val="4"/>
        <w:rPr>
          <w:lang w:val="ru"/>
        </w:rPr>
      </w:pPr>
      <w:r w:rsidRPr="0078095B">
        <w:rPr>
          <w:lang w:val="ru"/>
        </w:rPr>
        <w:t>Организатор закупки вправе отказаться от проведения закупки в любой момент до подведения ее итогов</w:t>
      </w:r>
      <w:r w:rsidR="00C932DC" w:rsidRPr="0078095B">
        <w:rPr>
          <w:lang w:val="ru"/>
        </w:rPr>
        <w:t xml:space="preserve">, </w:t>
      </w:r>
      <w:r w:rsidR="00C932DC" w:rsidRPr="0078095B">
        <w:t>при условии наличия соответствующего указания в извещении</w:t>
      </w:r>
      <w:r w:rsidR="00DE2C9A" w:rsidRPr="0078095B">
        <w:t>, а в случае отсутствия такой информации в извещении – не позднее чем за 30 (тридцать) дней до подведения итогов закупки</w:t>
      </w:r>
      <w:r w:rsidRPr="0078095B">
        <w:rPr>
          <w:lang w:val="ru"/>
        </w:rPr>
        <w:t>.</w:t>
      </w:r>
    </w:p>
    <w:p w14:paraId="6C27AAF1" w14:textId="1F6BE3C8" w:rsidR="00DE2C9A" w:rsidRPr="0078095B" w:rsidRDefault="00147EFC" w:rsidP="00147EFC">
      <w:pPr>
        <w:pStyle w:val="4"/>
        <w:rPr>
          <w:lang w:val="ru"/>
        </w:rPr>
      </w:pPr>
      <w:r w:rsidRPr="0078095B">
        <w:t xml:space="preserve">Решение об отказе от проведения закупки включает в себя основание для принятия решения </w:t>
      </w:r>
      <w:r w:rsidR="00393511" w:rsidRPr="0078095B">
        <w:t>в соответствии с нормами Положения</w:t>
      </w:r>
      <w:r w:rsidR="00DF2AD0">
        <w:t xml:space="preserve"> о закупке</w:t>
      </w:r>
      <w:r w:rsidR="00393511" w:rsidRPr="0078095B">
        <w:t xml:space="preserve"> </w:t>
      </w:r>
      <w:r w:rsidRPr="0078095B">
        <w:t>и оформляется в виде извещения об отказе от проведения закупки, подписываемого председателем ЗК или лицом, исполняющим его функции.</w:t>
      </w:r>
    </w:p>
    <w:p w14:paraId="61F10FEC" w14:textId="48D5C24E" w:rsidR="00147EFC" w:rsidRPr="0078095B" w:rsidRDefault="00DE2C9A" w:rsidP="00147EFC">
      <w:pPr>
        <w:pStyle w:val="4"/>
        <w:rPr>
          <w:lang w:val="ru"/>
        </w:rPr>
      </w:pPr>
      <w:r w:rsidRPr="0078095B">
        <w:t>Извещение об отказе от проведения закупки официально размещается в срок не позднее 3 (трех) дней с момента принятия решения об отказе, но в любом случае не позднее даты подведения итогов закупки.</w:t>
      </w:r>
    </w:p>
    <w:p w14:paraId="77FCCDC9" w14:textId="44113F8E" w:rsidR="00147EFC" w:rsidRPr="0078095B" w:rsidRDefault="00147EFC" w:rsidP="00147EFC">
      <w:pPr>
        <w:pStyle w:val="4"/>
        <w:rPr>
          <w:lang w:val="ru"/>
        </w:rPr>
      </w:pPr>
      <w:r w:rsidRPr="0078095B">
        <w:rPr>
          <w:lang w:val="ru"/>
        </w:rPr>
        <w:t xml:space="preserve">Организатор закупки, отказавшийся от проведения закупки с соблюдением требований, установленных </w:t>
      </w:r>
      <w:r w:rsidR="005D50FC" w:rsidRPr="0078095B">
        <w:t>настоящим подразделом</w:t>
      </w:r>
      <w:r w:rsidRPr="0078095B">
        <w:rPr>
          <w:lang w:val="ru"/>
        </w:rPr>
        <w:t>, не несет ответственности за причиненные участникам убытки.</w:t>
      </w:r>
    </w:p>
    <w:p w14:paraId="2EAF9A2A" w14:textId="77777777" w:rsidR="00160EAE" w:rsidRPr="0078095B" w:rsidRDefault="00160EAE" w:rsidP="00160EAE">
      <w:pPr>
        <w:pStyle w:val="3"/>
        <w:rPr>
          <w:rFonts w:eastAsiaTheme="majorEastAsia"/>
        </w:rPr>
      </w:pPr>
      <w:bookmarkStart w:id="337" w:name="_Ref408753776"/>
      <w:bookmarkStart w:id="338" w:name="_Toc408775943"/>
      <w:bookmarkStart w:id="339" w:name="_Toc408779134"/>
      <w:bookmarkStart w:id="340" w:name="_Toc408780735"/>
      <w:bookmarkStart w:id="341" w:name="_Toc408840794"/>
      <w:bookmarkStart w:id="342" w:name="_Toc408842219"/>
      <w:bookmarkStart w:id="343" w:name="_Toc282982221"/>
      <w:bookmarkStart w:id="344" w:name="_Toc409088658"/>
      <w:bookmarkStart w:id="345" w:name="_Toc409088851"/>
      <w:bookmarkStart w:id="346" w:name="_Toc409089544"/>
      <w:bookmarkStart w:id="347" w:name="_Toc409089748"/>
      <w:bookmarkStart w:id="348" w:name="_Toc409090432"/>
      <w:bookmarkStart w:id="349" w:name="_Toc409113225"/>
      <w:bookmarkStart w:id="350" w:name="_Toc409174007"/>
      <w:bookmarkStart w:id="351" w:name="_Toc409174701"/>
      <w:bookmarkStart w:id="352" w:name="_Toc409189101"/>
      <w:bookmarkStart w:id="353" w:name="_Toc409198837"/>
      <w:bookmarkStart w:id="354" w:name="_Toc283058535"/>
      <w:bookmarkStart w:id="355" w:name="_Toc409204325"/>
      <w:bookmarkStart w:id="356" w:name="_Toc409474729"/>
      <w:bookmarkStart w:id="357" w:name="_Toc409528438"/>
      <w:bookmarkStart w:id="358" w:name="_Toc409630141"/>
      <w:bookmarkStart w:id="359" w:name="_Toc409703587"/>
      <w:bookmarkStart w:id="360" w:name="_Toc409711751"/>
      <w:bookmarkStart w:id="361" w:name="_Toc409715471"/>
      <w:bookmarkStart w:id="362" w:name="_Toc409721488"/>
      <w:bookmarkStart w:id="363" w:name="_Toc409720619"/>
      <w:bookmarkStart w:id="364" w:name="_Toc409721706"/>
      <w:bookmarkStart w:id="365" w:name="_Toc409807424"/>
      <w:bookmarkStart w:id="366" w:name="_Toc409812143"/>
      <w:bookmarkStart w:id="367" w:name="_Toc283764371"/>
      <w:bookmarkStart w:id="368" w:name="_Toc409908704"/>
      <w:bookmarkStart w:id="369" w:name="_Toc410902877"/>
      <w:bookmarkStart w:id="370" w:name="_Toc410907887"/>
      <w:bookmarkStart w:id="371" w:name="_Toc410908076"/>
      <w:bookmarkStart w:id="372" w:name="_Toc410910869"/>
      <w:bookmarkStart w:id="373" w:name="_Toc410911142"/>
      <w:bookmarkStart w:id="374" w:name="_Toc410920241"/>
      <w:bookmarkStart w:id="375" w:name="_Toc411279881"/>
      <w:bookmarkStart w:id="376" w:name="_Toc411626607"/>
      <w:bookmarkStart w:id="377" w:name="_Toc411632150"/>
      <w:bookmarkStart w:id="378" w:name="_Toc411882058"/>
      <w:bookmarkStart w:id="379" w:name="_Toc411941068"/>
      <w:bookmarkStart w:id="380" w:name="_Toc285801517"/>
      <w:bookmarkStart w:id="381" w:name="_Toc411949543"/>
      <w:bookmarkStart w:id="382" w:name="_Toc412111184"/>
      <w:bookmarkStart w:id="383" w:name="_Toc285977788"/>
      <w:bookmarkStart w:id="384" w:name="_Toc412127951"/>
      <w:bookmarkStart w:id="385" w:name="_Toc285999917"/>
      <w:bookmarkStart w:id="386" w:name="_Toc412218400"/>
      <w:bookmarkStart w:id="387" w:name="_Toc412543685"/>
      <w:bookmarkStart w:id="388" w:name="_Toc412551430"/>
      <w:bookmarkStart w:id="389" w:name="_Toc412754847"/>
      <w:bookmarkStart w:id="390" w:name="_Toc415874678"/>
      <w:bookmarkStart w:id="391" w:name="_Toc448761033"/>
      <w:proofErr w:type="spellStart"/>
      <w:r w:rsidRPr="0078095B">
        <w:rPr>
          <w:rFonts w:eastAsiaTheme="majorEastAsia"/>
        </w:rPr>
        <w:t>Постквалификация</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roofErr w:type="spellEnd"/>
    </w:p>
    <w:p w14:paraId="78CD6601" w14:textId="4B4AD8E0" w:rsidR="00160EAE" w:rsidRPr="0078095B" w:rsidRDefault="00013244" w:rsidP="00713386">
      <w:pPr>
        <w:pStyle w:val="4"/>
      </w:pPr>
      <w:r w:rsidRPr="0078095B">
        <w:t xml:space="preserve">В целях </w:t>
      </w:r>
      <w:r w:rsidR="00160EAE" w:rsidRPr="0078095B">
        <w:t>дополнительной проверки участника закупки на достоверность ранее заявленных им параметров квалификации и условий исполнения договора</w:t>
      </w:r>
      <w:r w:rsidRPr="0078095B">
        <w:t xml:space="preserve"> в отношении такого участника может быть проведена </w:t>
      </w:r>
      <w:proofErr w:type="spellStart"/>
      <w:r w:rsidRPr="0078095B">
        <w:t>постквалификация</w:t>
      </w:r>
      <w:proofErr w:type="spellEnd"/>
      <w:r w:rsidRPr="0078095B">
        <w:t>.</w:t>
      </w:r>
    </w:p>
    <w:p w14:paraId="746018F7" w14:textId="1C90B289" w:rsidR="00687AA5" w:rsidRPr="0078095B" w:rsidRDefault="00687AA5" w:rsidP="00687AA5">
      <w:pPr>
        <w:pStyle w:val="4"/>
      </w:pPr>
      <w:bookmarkStart w:id="392" w:name="_Ref412475899"/>
      <w:proofErr w:type="spellStart"/>
      <w:r w:rsidRPr="0078095B">
        <w:t>Постквалификация</w:t>
      </w:r>
      <w:proofErr w:type="spellEnd"/>
      <w:r w:rsidRPr="0078095B">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в соответствии с критериями отбора и оценки, установленными в п</w:t>
      </w:r>
      <w:r w:rsidR="00E23A38" w:rsidRPr="0078095B">
        <w:t>.</w:t>
      </w:r>
      <w:r w:rsidR="00E23A38">
        <w:t> </w:t>
      </w:r>
      <w:r w:rsidRPr="0078095B">
        <w:fldChar w:fldCharType="begin"/>
      </w:r>
      <w:r w:rsidRPr="0078095B">
        <w:instrText xml:space="preserve"> REF _Ref415156476 \r \h </w:instrText>
      </w:r>
      <w:r w:rsidR="0078095B" w:rsidRPr="0078095B">
        <w:instrText xml:space="preserve"> \* MERGEFORMAT </w:instrText>
      </w:r>
      <w:r w:rsidRPr="0078095B">
        <w:fldChar w:fldCharType="separate"/>
      </w:r>
      <w:r w:rsidR="00EF41BE">
        <w:t>4.14.9(2)</w:t>
      </w:r>
      <w:r w:rsidRPr="0078095B">
        <w:fldChar w:fldCharType="end"/>
      </w:r>
      <w:r w:rsidR="001A0CD6">
        <w:t>-</w:t>
      </w:r>
      <w:r w:rsidR="004F4AB2">
        <w:fldChar w:fldCharType="begin"/>
      </w:r>
      <w:r w:rsidR="004F4AB2">
        <w:instrText xml:space="preserve"> REF _Ref293497338 \w \h </w:instrText>
      </w:r>
      <w:r w:rsidR="004F4AB2">
        <w:fldChar w:fldCharType="separate"/>
      </w:r>
      <w:r w:rsidR="00EF41BE">
        <w:t>4.14.9(3)</w:t>
      </w:r>
      <w:r w:rsidR="004F4AB2">
        <w:fldChar w:fldCharType="end"/>
      </w:r>
      <w:r w:rsidRPr="0078095B">
        <w:t xml:space="preserve"> и </w:t>
      </w:r>
      <w:r w:rsidR="001A0CD6">
        <w:t>приложении №2 к</w:t>
      </w:r>
      <w:r w:rsidR="00C60C06" w:rsidRPr="0078095B">
        <w:t xml:space="preserve"> </w:t>
      </w:r>
      <w:r w:rsidRPr="0078095B">
        <w:rPr>
          <w:rFonts w:eastAsia="Arial Unicode MS"/>
        </w:rPr>
        <w:t>информационной карт</w:t>
      </w:r>
      <w:r w:rsidR="001A0CD6">
        <w:rPr>
          <w:rFonts w:eastAsia="Arial Unicode MS"/>
        </w:rPr>
        <w:t>е</w:t>
      </w:r>
      <w:r w:rsidRPr="0078095B">
        <w:t>.</w:t>
      </w:r>
    </w:p>
    <w:p w14:paraId="7ACF2CB2" w14:textId="77777777" w:rsidR="00160EAE" w:rsidRPr="0078095B" w:rsidRDefault="00160EAE" w:rsidP="00E23A38">
      <w:pPr>
        <w:pStyle w:val="4"/>
        <w:keepNext/>
      </w:pPr>
      <w:proofErr w:type="spellStart"/>
      <w:r w:rsidRPr="0078095B">
        <w:t>Постквалификация</w:t>
      </w:r>
      <w:proofErr w:type="spellEnd"/>
      <w:r w:rsidRPr="0078095B">
        <w:t xml:space="preserve"> проводится по решению ЗК в отношении участника закупки:</w:t>
      </w:r>
      <w:bookmarkEnd w:id="392"/>
    </w:p>
    <w:p w14:paraId="78F29DEC" w14:textId="41D8936F" w:rsidR="00160EAE" w:rsidRPr="0078095B" w:rsidRDefault="00160EAE" w:rsidP="00160EAE">
      <w:pPr>
        <w:pStyle w:val="5"/>
      </w:pPr>
      <w:r w:rsidRPr="0078095B">
        <w:t xml:space="preserve">занявшего первое место в </w:t>
      </w:r>
      <w:proofErr w:type="spellStart"/>
      <w:r w:rsidRPr="0078095B">
        <w:t>ранжировке</w:t>
      </w:r>
      <w:proofErr w:type="spellEnd"/>
      <w:r w:rsidRPr="0078095B">
        <w:t xml:space="preserve"> участников закупки по итогам осуществления оценки и сопоставления заявок;</w:t>
      </w:r>
    </w:p>
    <w:p w14:paraId="0EA17148" w14:textId="2C9CE616" w:rsidR="00160EAE" w:rsidRPr="0078095B" w:rsidRDefault="00160EAE" w:rsidP="00160EAE">
      <w:pPr>
        <w:pStyle w:val="5"/>
      </w:pPr>
      <w:r w:rsidRPr="0078095B">
        <w:t xml:space="preserve">занявшего второе место в </w:t>
      </w:r>
      <w:proofErr w:type="spellStart"/>
      <w:r w:rsidRPr="0078095B">
        <w:t>ранжировке</w:t>
      </w:r>
      <w:proofErr w:type="spellEnd"/>
      <w:r w:rsidRPr="0078095B">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8095B">
        <w:t>постквалифик</w:t>
      </w:r>
      <w:r w:rsidR="00C6797B" w:rsidRPr="0078095B">
        <w:t>а</w:t>
      </w:r>
      <w:r w:rsidRPr="0078095B">
        <w:t>цию</w:t>
      </w:r>
      <w:proofErr w:type="spellEnd"/>
      <w:r w:rsidRPr="0078095B">
        <w:t xml:space="preserve"> либо отказался от проведения </w:t>
      </w:r>
      <w:proofErr w:type="spellStart"/>
      <w:r w:rsidRPr="0078095B">
        <w:t>постквалификаци</w:t>
      </w:r>
      <w:r w:rsidR="00C6797B" w:rsidRPr="0078095B">
        <w:t>и</w:t>
      </w:r>
      <w:proofErr w:type="spellEnd"/>
      <w:r w:rsidRPr="0078095B">
        <w:t>;</w:t>
      </w:r>
    </w:p>
    <w:p w14:paraId="62838516" w14:textId="77777777" w:rsidR="00160EAE" w:rsidRPr="0078095B" w:rsidRDefault="00160EAE" w:rsidP="00160EAE">
      <w:pPr>
        <w:pStyle w:val="5"/>
      </w:pPr>
      <w:r w:rsidRPr="0078095B">
        <w:lastRenderedPageBreak/>
        <w:t>признанного единственным участником закупки по итогам рассмотрения заявки.</w:t>
      </w:r>
    </w:p>
    <w:p w14:paraId="6A958417" w14:textId="382E3BF9" w:rsidR="00160EAE" w:rsidRPr="0078095B" w:rsidRDefault="00160EAE" w:rsidP="00160EAE">
      <w:pPr>
        <w:pStyle w:val="4"/>
      </w:pPr>
      <w:r w:rsidRPr="0078095B">
        <w:t xml:space="preserve">Решение о проведении </w:t>
      </w:r>
      <w:proofErr w:type="spellStart"/>
      <w:r w:rsidRPr="0078095B">
        <w:t>постквалификации</w:t>
      </w:r>
      <w:proofErr w:type="spellEnd"/>
      <w:r w:rsidRPr="0078095B">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w:t>
      </w:r>
      <w:r w:rsidR="00713386" w:rsidRPr="0078095B">
        <w:t>у</w:t>
      </w:r>
      <w:r w:rsidRPr="0078095B">
        <w:t xml:space="preserve"> закупки направля</w:t>
      </w:r>
      <w:r w:rsidR="00713386" w:rsidRPr="0078095B">
        <w:t>е</w:t>
      </w:r>
      <w:r w:rsidRPr="0078095B">
        <w:t>тся по электронной почте (по адресу контактного лица, указанного в заявке) уведомлени</w:t>
      </w:r>
      <w:r w:rsidR="00713386" w:rsidRPr="0078095B">
        <w:t>е</w:t>
      </w:r>
      <w:r w:rsidRPr="0078095B">
        <w:t xml:space="preserve"> о необходимости прохождения им </w:t>
      </w:r>
      <w:proofErr w:type="spellStart"/>
      <w:r w:rsidRPr="0078095B">
        <w:t>постквалификации</w:t>
      </w:r>
      <w:proofErr w:type="spellEnd"/>
      <w:r w:rsidRPr="0078095B">
        <w:t>.</w:t>
      </w:r>
    </w:p>
    <w:p w14:paraId="04F9642A" w14:textId="77777777" w:rsidR="00160EAE" w:rsidRPr="0078095B" w:rsidRDefault="00160EAE" w:rsidP="00160EAE">
      <w:pPr>
        <w:pStyle w:val="4"/>
      </w:pPr>
      <w:r w:rsidRPr="0078095B">
        <w:t xml:space="preserve">Сроки проведения </w:t>
      </w:r>
      <w:proofErr w:type="spellStart"/>
      <w:r w:rsidRPr="0078095B">
        <w:t>постквалификации</w:t>
      </w:r>
      <w:proofErr w:type="spellEnd"/>
      <w:r w:rsidRPr="0078095B">
        <w:t xml:space="preserve"> определяются решением ЗК одновременно с принятием решения о проведении </w:t>
      </w:r>
      <w:proofErr w:type="spellStart"/>
      <w:r w:rsidRPr="0078095B">
        <w:t>постквалификации</w:t>
      </w:r>
      <w:proofErr w:type="spellEnd"/>
      <w:r w:rsidRPr="0078095B">
        <w:t>.</w:t>
      </w:r>
    </w:p>
    <w:p w14:paraId="6E8451C2" w14:textId="77777777" w:rsidR="00160EAE" w:rsidRPr="0078095B" w:rsidRDefault="00160EAE" w:rsidP="00160EAE">
      <w:pPr>
        <w:pStyle w:val="4"/>
        <w:keepNext/>
      </w:pPr>
      <w:r w:rsidRPr="0078095B">
        <w:rPr>
          <w:rFonts w:eastAsia="Arial Unicode MS"/>
        </w:rPr>
        <w:t xml:space="preserve">В ходе </w:t>
      </w:r>
      <w:r w:rsidRPr="0078095B">
        <w:t xml:space="preserve">проведения </w:t>
      </w:r>
      <w:proofErr w:type="spellStart"/>
      <w:r w:rsidRPr="0078095B">
        <w:t>постквалификации</w:t>
      </w:r>
      <w:proofErr w:type="spellEnd"/>
      <w:r w:rsidRPr="0078095B">
        <w:rPr>
          <w:rFonts w:eastAsia="Arial Unicode MS"/>
        </w:rPr>
        <w:t xml:space="preserve"> организатор закупки имеет право:</w:t>
      </w:r>
    </w:p>
    <w:p w14:paraId="654169A6" w14:textId="77777777" w:rsidR="00160EAE" w:rsidRPr="0078095B" w:rsidRDefault="00160EAE" w:rsidP="00160EAE">
      <w:pPr>
        <w:pStyle w:val="5"/>
      </w:pPr>
      <w:r w:rsidRPr="0078095B">
        <w:t>запрашивать предоставление участником закупки документов, установленных документацией о закупке, в целях подтверждения заявленных параметров квалификации и условиям исполнения договора;</w:t>
      </w:r>
    </w:p>
    <w:p w14:paraId="197EEDFB" w14:textId="77777777" w:rsidR="00160EAE" w:rsidRPr="0078095B" w:rsidRDefault="00160EAE" w:rsidP="00160EAE">
      <w:pPr>
        <w:pStyle w:val="5"/>
      </w:pPr>
      <w:r w:rsidRPr="0078095B">
        <w:rPr>
          <w:rFonts w:eastAsia="Arial Unicode MS"/>
        </w:rPr>
        <w:t xml:space="preserve">инспектировать производство участников закупки на предмет </w:t>
      </w:r>
      <w:r w:rsidRPr="0078095B">
        <w:t xml:space="preserve">наличия </w:t>
      </w:r>
      <w:r w:rsidRPr="0078095B">
        <w:rPr>
          <w:rFonts w:eastAsia="Arial Unicode MS"/>
        </w:rPr>
        <w:t>заявленных ими характеристик и их соответствия установленным в документации о закупке параметрам квалификации и условиям исполнения договора;</w:t>
      </w:r>
    </w:p>
    <w:p w14:paraId="357C8682" w14:textId="77777777" w:rsidR="00160EAE" w:rsidRPr="0078095B" w:rsidRDefault="00160EAE" w:rsidP="00160EAE">
      <w:pPr>
        <w:pStyle w:val="5"/>
      </w:pPr>
      <w:r w:rsidRPr="0078095B">
        <w:rPr>
          <w:rFonts w:eastAsia="Arial Unicode MS"/>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0540F848" w14:textId="2B3406F8" w:rsidR="00160EAE" w:rsidRPr="0078095B" w:rsidRDefault="00160EAE" w:rsidP="00160EAE">
      <w:pPr>
        <w:pStyle w:val="4"/>
      </w:pPr>
      <w:r w:rsidRPr="0078095B">
        <w:t xml:space="preserve">По результатам проведения </w:t>
      </w:r>
      <w:proofErr w:type="spellStart"/>
      <w:r w:rsidRPr="0078095B">
        <w:t>постквалификации</w:t>
      </w:r>
      <w:proofErr w:type="spellEnd"/>
      <w:r w:rsidRPr="0078095B">
        <w:t xml:space="preserve"> ЗК вправе принять решение об отстранении участников закупки, не подтвердивших своего соответствия установленным в документации о закупке</w:t>
      </w:r>
      <w:r w:rsidRPr="0078095B" w:rsidDel="00990E4E">
        <w:t xml:space="preserve"> </w:t>
      </w:r>
      <w:r w:rsidRPr="0078095B">
        <w:t xml:space="preserve">параметрам квалификации и условиям исполнения договора (не прошедших </w:t>
      </w:r>
      <w:proofErr w:type="spellStart"/>
      <w:r w:rsidRPr="0078095B">
        <w:t>постквалификацию</w:t>
      </w:r>
      <w:proofErr w:type="spellEnd"/>
      <w:r w:rsidRPr="0078095B">
        <w:t xml:space="preserve">) или отказавшихся от прохождения </w:t>
      </w:r>
      <w:proofErr w:type="spellStart"/>
      <w:r w:rsidRPr="0078095B">
        <w:t>постквалификации</w:t>
      </w:r>
      <w:proofErr w:type="spellEnd"/>
      <w:r w:rsidRPr="0078095B">
        <w:t>.</w:t>
      </w:r>
    </w:p>
    <w:p w14:paraId="28818779" w14:textId="77777777" w:rsidR="00160EAE" w:rsidRPr="0078095B" w:rsidRDefault="00160EAE" w:rsidP="00160EAE">
      <w:pPr>
        <w:pStyle w:val="4"/>
      </w:pPr>
      <w:r w:rsidRPr="0078095B">
        <w:t xml:space="preserve">По результатам проведения </w:t>
      </w:r>
      <w:proofErr w:type="spellStart"/>
      <w:r w:rsidRPr="0078095B">
        <w:t>постквалификации</w:t>
      </w:r>
      <w:proofErr w:type="spellEnd"/>
      <w:r w:rsidRPr="0078095B">
        <w:t xml:space="preserve"> перед выбором победителя ЗК утверждает имеющуюся </w:t>
      </w:r>
      <w:proofErr w:type="spellStart"/>
      <w:r w:rsidRPr="0078095B">
        <w:t>ранжировку</w:t>
      </w:r>
      <w:proofErr w:type="spellEnd"/>
      <w:r w:rsidRPr="0078095B">
        <w:t xml:space="preserve"> заявок (в случае успешного прохождения участниками закупки </w:t>
      </w:r>
      <w:proofErr w:type="spellStart"/>
      <w:r w:rsidRPr="0078095B">
        <w:t>постквалификации</w:t>
      </w:r>
      <w:proofErr w:type="spellEnd"/>
      <w:r w:rsidRPr="0078095B">
        <w:t xml:space="preserve">) либо повторно осуществляет, при необходимости, оценку и сопоставление заявок и утверждает новую </w:t>
      </w:r>
      <w:proofErr w:type="spellStart"/>
      <w:r w:rsidRPr="0078095B">
        <w:t>ранжировку</w:t>
      </w:r>
      <w:proofErr w:type="spellEnd"/>
      <w:r w:rsidRPr="0078095B">
        <w:t xml:space="preserve"> участников закупки с учетом результатов </w:t>
      </w:r>
      <w:proofErr w:type="spellStart"/>
      <w:r w:rsidRPr="0078095B">
        <w:t>постквалификации</w:t>
      </w:r>
      <w:proofErr w:type="spellEnd"/>
      <w:r w:rsidRPr="0078095B">
        <w:t>.</w:t>
      </w:r>
    </w:p>
    <w:p w14:paraId="0C36F1F8" w14:textId="46215946" w:rsidR="00160EAE" w:rsidRPr="0078095B" w:rsidRDefault="00160EAE" w:rsidP="00160EAE">
      <w:pPr>
        <w:pStyle w:val="4"/>
      </w:pPr>
      <w:r w:rsidRPr="0078095B">
        <w:lastRenderedPageBreak/>
        <w:t>Победителем закупки признается участник закупки, соответству</w:t>
      </w:r>
      <w:r w:rsidR="00796B1E" w:rsidRPr="0078095B">
        <w:t>ющий</w:t>
      </w:r>
      <w:r w:rsidRPr="0078095B">
        <w:t xml:space="preserve"> параметрам квалификации</w:t>
      </w:r>
      <w:r w:rsidR="00796B1E" w:rsidRPr="0078095B">
        <w:t xml:space="preserve"> и</w:t>
      </w:r>
      <w:r w:rsidRPr="0078095B">
        <w:t xml:space="preserve"> предложи</w:t>
      </w:r>
      <w:r w:rsidR="00796B1E" w:rsidRPr="0078095B">
        <w:t>вший</w:t>
      </w:r>
      <w:r w:rsidRPr="0078095B">
        <w:t xml:space="preserve"> лучшие условия исполнения договора</w:t>
      </w:r>
      <w:r w:rsidR="00796B1E" w:rsidRPr="0078095B">
        <w:t>,</w:t>
      </w:r>
      <w:r w:rsidRPr="0078095B">
        <w:t xml:space="preserve"> и заявке которого присвоено первое место в итоговой </w:t>
      </w:r>
      <w:proofErr w:type="spellStart"/>
      <w:r w:rsidRPr="0078095B">
        <w:t>ранжировке</w:t>
      </w:r>
      <w:proofErr w:type="spellEnd"/>
      <w:r w:rsidRPr="0078095B">
        <w:t xml:space="preserve"> заявок.</w:t>
      </w:r>
      <w:r w:rsidR="004B7DB1" w:rsidRPr="0078095B">
        <w:t xml:space="preserve"> Решение </w:t>
      </w:r>
      <w:r w:rsidR="0018205F" w:rsidRPr="0078095B">
        <w:t xml:space="preserve">о подведении итогов закупки </w:t>
      </w:r>
      <w:r w:rsidR="004B7DB1" w:rsidRPr="0078095B">
        <w:t xml:space="preserve">по результатам проведения </w:t>
      </w:r>
      <w:proofErr w:type="spellStart"/>
      <w:r w:rsidR="004B7DB1" w:rsidRPr="0078095B">
        <w:t>постквалификации</w:t>
      </w:r>
      <w:proofErr w:type="spellEnd"/>
      <w:r w:rsidR="004B7DB1" w:rsidRPr="0078095B">
        <w:t xml:space="preserve"> оформляется протоколом ЗК.</w:t>
      </w:r>
    </w:p>
    <w:p w14:paraId="4B6EAB8A" w14:textId="77777777" w:rsidR="00160EAE" w:rsidRPr="0078095B" w:rsidRDefault="00160EAE" w:rsidP="00160EAE">
      <w:pPr>
        <w:pStyle w:val="3"/>
        <w:rPr>
          <w:rFonts w:eastAsiaTheme="majorEastAsia"/>
        </w:rPr>
      </w:pPr>
      <w:bookmarkStart w:id="393" w:name="_Toc409474766"/>
      <w:bookmarkStart w:id="394" w:name="_Toc409528475"/>
      <w:bookmarkStart w:id="395" w:name="_Toc409630178"/>
      <w:bookmarkStart w:id="396" w:name="_Toc409703624"/>
      <w:bookmarkStart w:id="397" w:name="_Toc409711788"/>
      <w:bookmarkStart w:id="398" w:name="_Toc409715508"/>
      <w:bookmarkStart w:id="399" w:name="_Toc409721525"/>
      <w:bookmarkStart w:id="400" w:name="_Toc409720656"/>
      <w:bookmarkStart w:id="401" w:name="_Toc409721743"/>
      <w:bookmarkStart w:id="402" w:name="_Toc409807461"/>
      <w:bookmarkStart w:id="403" w:name="_Toc409812180"/>
      <w:bookmarkStart w:id="404" w:name="_Toc283764409"/>
      <w:bookmarkStart w:id="405" w:name="_Toc409908743"/>
      <w:bookmarkStart w:id="406" w:name="_Toc410902915"/>
      <w:bookmarkStart w:id="407" w:name="_Toc410907926"/>
      <w:bookmarkStart w:id="408" w:name="_Toc410908115"/>
      <w:bookmarkStart w:id="409" w:name="_Toc410910908"/>
      <w:bookmarkStart w:id="410" w:name="_Toc410911181"/>
      <w:bookmarkStart w:id="411" w:name="_Toc410920279"/>
      <w:bookmarkStart w:id="412" w:name="_Toc411279919"/>
      <w:bookmarkStart w:id="413" w:name="_Toc411626645"/>
      <w:bookmarkStart w:id="414" w:name="_Toc411632188"/>
      <w:bookmarkStart w:id="415" w:name="_Toc411882096"/>
      <w:bookmarkStart w:id="416" w:name="_Toc411941106"/>
      <w:bookmarkStart w:id="417" w:name="_Toc285801555"/>
      <w:bookmarkStart w:id="418" w:name="_Toc411949581"/>
      <w:bookmarkStart w:id="419" w:name="_Toc412111222"/>
      <w:bookmarkStart w:id="420" w:name="_Toc285977826"/>
      <w:bookmarkStart w:id="421" w:name="_Toc412127989"/>
      <w:bookmarkStart w:id="422" w:name="_Toc285999955"/>
      <w:bookmarkStart w:id="423" w:name="_Toc412218438"/>
      <w:bookmarkStart w:id="424" w:name="_Toc412543724"/>
      <w:bookmarkStart w:id="425" w:name="_Toc412551469"/>
      <w:bookmarkStart w:id="426" w:name="_Toc412754885"/>
      <w:bookmarkStart w:id="427" w:name="_Ref414292367"/>
      <w:bookmarkStart w:id="428" w:name="_Toc415874679"/>
      <w:bookmarkStart w:id="429" w:name="_Toc448761034"/>
      <w:r w:rsidRPr="0078095B">
        <w:rPr>
          <w:rFonts w:eastAsiaTheme="majorEastAsia"/>
        </w:rPr>
        <w:t>Антидемпинговые меры при проведении закупки</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6FB7A1CD" w14:textId="0B6CDB48" w:rsidR="00160EAE" w:rsidRPr="0078095B" w:rsidRDefault="00160EAE" w:rsidP="00160EAE">
      <w:pPr>
        <w:pStyle w:val="4"/>
      </w:pPr>
      <w:bookmarkStart w:id="430" w:name="_Ref409390905"/>
      <w:r w:rsidRPr="0078095B">
        <w:t>В случае</w:t>
      </w:r>
      <w:proofErr w:type="gramStart"/>
      <w:r w:rsidRPr="0078095B">
        <w:t>,</w:t>
      </w:r>
      <w:proofErr w:type="gramEnd"/>
      <w:r w:rsidRPr="0078095B">
        <w:t xml:space="preserve">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w:t>
      </w:r>
      <w:r w:rsidR="006B4945" w:rsidRPr="0078095B">
        <w:t>1,</w:t>
      </w:r>
      <w:r w:rsidR="00E23A38" w:rsidRPr="0078095B">
        <w:t>5</w:t>
      </w:r>
      <w:r w:rsidR="00E23A38">
        <w:t> </w:t>
      </w:r>
      <w:r w:rsidR="006B4945" w:rsidRPr="0078095B">
        <w:t>(</w:t>
      </w:r>
      <w:r w:rsidRPr="0078095B">
        <w:t>полтора</w:t>
      </w:r>
      <w:r w:rsidR="006B4945" w:rsidRPr="0078095B">
        <w:t>)</w:t>
      </w:r>
      <w:r w:rsidRPr="0078095B">
        <w:t xml:space="preserve"> раза размер обеспечения исполнения договора, установленный в </w:t>
      </w:r>
      <w:r w:rsidR="00C91F3C" w:rsidRPr="0078095B">
        <w:t>п</w:t>
      </w:r>
      <w:r w:rsidR="00E23A38" w:rsidRPr="0078095B">
        <w:t>.</w:t>
      </w:r>
      <w:r w:rsidR="00E23A38">
        <w:t> </w:t>
      </w:r>
      <w:r w:rsidR="00C91F3C" w:rsidRPr="0078095B">
        <w:fldChar w:fldCharType="begin"/>
      </w:r>
      <w:r w:rsidR="00C91F3C" w:rsidRPr="0078095B">
        <w:instrText xml:space="preserve"> REF _Ref314164788 \r \h  \* MERGEFORMAT </w:instrText>
      </w:r>
      <w:r w:rsidR="00C91F3C" w:rsidRPr="0078095B">
        <w:fldChar w:fldCharType="separate"/>
      </w:r>
      <w:r w:rsidR="00EF41BE">
        <w:t>34</w:t>
      </w:r>
      <w:r w:rsidR="00C91F3C" w:rsidRPr="0078095B">
        <w:fldChar w:fldCharType="end"/>
      </w:r>
      <w:r w:rsidR="00C91F3C" w:rsidRPr="0078095B">
        <w:t xml:space="preserve"> </w:t>
      </w:r>
      <w:r w:rsidRPr="0078095B">
        <w:t>информационной карты.</w:t>
      </w:r>
      <w:bookmarkEnd w:id="430"/>
    </w:p>
    <w:p w14:paraId="72C7190D" w14:textId="2C455ECC" w:rsidR="00160EAE" w:rsidRPr="0078095B" w:rsidRDefault="00160EAE" w:rsidP="00160EAE">
      <w:pPr>
        <w:pStyle w:val="4"/>
      </w:pPr>
      <w:r w:rsidRPr="0078095B">
        <w:t xml:space="preserve">Антидемпинговые мероприятия должны быть выполнены участником закупки до заключения договора в порядке, установленном в </w:t>
      </w:r>
      <w:r w:rsidR="009B1561">
        <w:t>подразделе</w:t>
      </w:r>
      <w:r w:rsidR="00A835DF">
        <w:t> </w:t>
      </w:r>
      <w:r w:rsidR="009B1561">
        <w:fldChar w:fldCharType="begin"/>
      </w:r>
      <w:r w:rsidR="009B1561">
        <w:instrText xml:space="preserve"> REF _Ref414043912 \r \h </w:instrText>
      </w:r>
      <w:r w:rsidR="009B1561">
        <w:fldChar w:fldCharType="separate"/>
      </w:r>
      <w:r w:rsidR="00EF41BE">
        <w:t>4.23</w:t>
      </w:r>
      <w:r w:rsidR="009B1561">
        <w:fldChar w:fldCharType="end"/>
      </w:r>
      <w:r w:rsidRPr="0078095B">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B18F0FF" w14:textId="2757C010" w:rsidR="00160EAE" w:rsidRPr="0078095B" w:rsidRDefault="00160EAE" w:rsidP="00160EAE">
      <w:pPr>
        <w:pStyle w:val="4"/>
      </w:pPr>
      <w:r w:rsidRPr="0078095B">
        <w:t>В случае если снижение цены договора ниже установленного предела, указанного в п. </w:t>
      </w:r>
      <w:r w:rsidR="00013244" w:rsidRPr="0078095B">
        <w:fldChar w:fldCharType="begin"/>
      </w:r>
      <w:r w:rsidR="00013244" w:rsidRPr="0078095B">
        <w:instrText xml:space="preserve"> REF _Ref409390905 \r \h </w:instrText>
      </w:r>
      <w:r w:rsidR="0078095B" w:rsidRPr="0078095B">
        <w:instrText xml:space="preserve"> \* MERGEFORMAT </w:instrText>
      </w:r>
      <w:r w:rsidR="00013244" w:rsidRPr="0078095B">
        <w:fldChar w:fldCharType="separate"/>
      </w:r>
      <w:r w:rsidR="00EF41BE">
        <w:t>4.19.1</w:t>
      </w:r>
      <w:r w:rsidR="00013244" w:rsidRPr="0078095B">
        <w:fldChar w:fldCharType="end"/>
      </w:r>
      <w:r w:rsidRPr="0078095B">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5DB2D291" w14:textId="2EBDC248" w:rsidR="00045757" w:rsidRPr="0078095B" w:rsidRDefault="00045757" w:rsidP="002F4878">
      <w:pPr>
        <w:pStyle w:val="3"/>
        <w:rPr>
          <w:rFonts w:eastAsiaTheme="majorEastAsia"/>
        </w:rPr>
      </w:pPr>
      <w:bookmarkStart w:id="431" w:name="_Toc276141213"/>
      <w:bookmarkStart w:id="432" w:name="_Toc276577632"/>
      <w:bookmarkStart w:id="433" w:name="_Ref414043853"/>
      <w:bookmarkStart w:id="434" w:name="_Toc415874680"/>
      <w:bookmarkStart w:id="435" w:name="_Toc448761035"/>
      <w:bookmarkStart w:id="436" w:name="_Toc263441567"/>
      <w:bookmarkStart w:id="437" w:name="_Toc269476359"/>
      <w:bookmarkStart w:id="438" w:name="_Toc312338871"/>
      <w:bookmarkStart w:id="439" w:name="_Toc269835279"/>
      <w:bookmarkStart w:id="440" w:name="_Toc270595288"/>
      <w:bookmarkStart w:id="441" w:name="_Toc271294290"/>
      <w:bookmarkEnd w:id="431"/>
      <w:bookmarkEnd w:id="432"/>
      <w:r w:rsidRPr="0078095B">
        <w:rPr>
          <w:rFonts w:eastAsiaTheme="majorEastAsia"/>
        </w:rPr>
        <w:t xml:space="preserve">Отстранение участника </w:t>
      </w:r>
      <w:r w:rsidR="002F4878" w:rsidRPr="0078095B">
        <w:rPr>
          <w:rFonts w:eastAsiaTheme="majorEastAsia"/>
        </w:rPr>
        <w:t>закупки</w:t>
      </w:r>
      <w:bookmarkEnd w:id="433"/>
      <w:bookmarkEnd w:id="434"/>
      <w:bookmarkEnd w:id="435"/>
    </w:p>
    <w:p w14:paraId="1311592B" w14:textId="77777777" w:rsidR="00F5597B" w:rsidRPr="0078095B" w:rsidRDefault="00F5597B" w:rsidP="00773C33">
      <w:pPr>
        <w:pStyle w:val="4"/>
        <w:keepNext/>
        <w:rPr>
          <w:lang w:val="ru"/>
        </w:rPr>
      </w:pPr>
      <w:r w:rsidRPr="0078095B">
        <w:rPr>
          <w:lang w:val="ru"/>
        </w:rPr>
        <w:t>В любой момент вплоть до подписания договора ЗК должна отстранить участника от дальнейшего участия в закупке в случаях:</w:t>
      </w:r>
    </w:p>
    <w:p w14:paraId="1B9676A7" w14:textId="77777777" w:rsidR="00F5597B" w:rsidRPr="0078095B" w:rsidRDefault="00F5597B" w:rsidP="00687AA5">
      <w:pPr>
        <w:pStyle w:val="5"/>
        <w:rPr>
          <w:rFonts w:eastAsia="Arial Unicode MS"/>
        </w:rPr>
      </w:pPr>
      <w:r w:rsidRPr="0078095B">
        <w:rPr>
          <w:rFonts w:eastAsia="Arial Unicode MS"/>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652A8B3" w14:textId="60B2D937" w:rsidR="00F5597B" w:rsidRPr="0078095B" w:rsidRDefault="00F5597B" w:rsidP="00687AA5">
      <w:pPr>
        <w:pStyle w:val="5"/>
        <w:rPr>
          <w:rFonts w:eastAsia="Arial Unicode MS"/>
        </w:rPr>
      </w:pPr>
      <w:r w:rsidRPr="0078095B">
        <w:rPr>
          <w:rFonts w:eastAsia="Arial Unicode MS"/>
        </w:rPr>
        <w:t>подкрепленного документами факта давления таким участником на члена ЗК, эксперта, руководителя организатора закупки или заказчика</w:t>
      </w:r>
      <w:r w:rsidR="00AA28B2" w:rsidRPr="0078095B">
        <w:rPr>
          <w:rFonts w:eastAsia="Arial Unicode MS"/>
        </w:rPr>
        <w:t>;</w:t>
      </w:r>
    </w:p>
    <w:p w14:paraId="5C1ED888" w14:textId="6C6FEC78" w:rsidR="00F5597B" w:rsidRPr="0078095B" w:rsidRDefault="00F5597B" w:rsidP="00687AA5">
      <w:pPr>
        <w:pStyle w:val="5"/>
      </w:pPr>
      <w:proofErr w:type="spellStart"/>
      <w:r w:rsidRPr="0078095B">
        <w:rPr>
          <w:rFonts w:eastAsia="Arial Unicode MS"/>
        </w:rPr>
        <w:t>непрохождения</w:t>
      </w:r>
      <w:proofErr w:type="spellEnd"/>
      <w:r w:rsidRPr="0078095B">
        <w:rPr>
          <w:rFonts w:eastAsia="Arial Unicode MS"/>
        </w:rPr>
        <w:t xml:space="preserve"> </w:t>
      </w:r>
      <w:proofErr w:type="spellStart"/>
      <w:r w:rsidRPr="0078095B">
        <w:rPr>
          <w:rFonts w:eastAsia="Arial Unicode MS"/>
        </w:rPr>
        <w:t>постквалификации</w:t>
      </w:r>
      <w:proofErr w:type="spellEnd"/>
      <w:r w:rsidRPr="0078095B">
        <w:t xml:space="preserve"> (</w:t>
      </w:r>
      <w:r w:rsidR="00D31FA1" w:rsidRPr="0078095B">
        <w:t>подраздел</w:t>
      </w:r>
      <w:r w:rsidRPr="0078095B">
        <w:t> </w:t>
      </w:r>
      <w:r w:rsidR="00C91F3C" w:rsidRPr="0078095B">
        <w:fldChar w:fldCharType="begin"/>
      </w:r>
      <w:r w:rsidR="00C91F3C" w:rsidRPr="0078095B">
        <w:instrText xml:space="preserve"> REF _Ref408753776 \r \h </w:instrText>
      </w:r>
      <w:r w:rsidR="0078095B" w:rsidRPr="0078095B">
        <w:instrText xml:space="preserve"> \* MERGEFORMAT </w:instrText>
      </w:r>
      <w:r w:rsidR="00C91F3C" w:rsidRPr="0078095B">
        <w:fldChar w:fldCharType="separate"/>
      </w:r>
      <w:r w:rsidR="00EF41BE">
        <w:t>4.18</w:t>
      </w:r>
      <w:r w:rsidR="00C91F3C" w:rsidRPr="0078095B">
        <w:fldChar w:fldCharType="end"/>
      </w:r>
      <w:r w:rsidRPr="0078095B">
        <w:t>).</w:t>
      </w:r>
    </w:p>
    <w:p w14:paraId="2665BCD7" w14:textId="2BFA7170" w:rsidR="00F5597B" w:rsidRPr="0078095B" w:rsidRDefault="00F5597B" w:rsidP="00F5597B">
      <w:pPr>
        <w:pStyle w:val="4"/>
        <w:rPr>
          <w:lang w:val="ru"/>
        </w:rPr>
      </w:pPr>
      <w:r w:rsidRPr="0078095B">
        <w:rPr>
          <w:lang w:val="ru"/>
        </w:rPr>
        <w:t xml:space="preserve">Решение об отстранении участника оформляется протоколом заседания ЗК, который официально </w:t>
      </w:r>
      <w:r w:rsidR="004B0A2A" w:rsidRPr="0078095B">
        <w:rPr>
          <w:lang w:val="ru"/>
        </w:rPr>
        <w:t xml:space="preserve">размещается </w:t>
      </w:r>
      <w:r w:rsidRPr="0078095B">
        <w:rPr>
          <w:lang w:val="ru"/>
        </w:rPr>
        <w:t xml:space="preserve">организатором </w:t>
      </w:r>
      <w:r w:rsidRPr="0078095B">
        <w:rPr>
          <w:lang w:val="ru"/>
        </w:rPr>
        <w:lastRenderedPageBreak/>
        <w:t xml:space="preserve">закупки в срок </w:t>
      </w:r>
      <w:r w:rsidRPr="0078095B">
        <w:t>не позднее 3 (трех) дней с момента принятия решения об отстранении участника</w:t>
      </w:r>
      <w:r w:rsidRPr="0078095B">
        <w:rPr>
          <w:lang w:val="ru"/>
        </w:rPr>
        <w:t>.</w:t>
      </w:r>
    </w:p>
    <w:p w14:paraId="367DCC3F" w14:textId="1D7F433D" w:rsidR="00F5597B" w:rsidRPr="0078095B" w:rsidRDefault="00F5597B" w:rsidP="00F5597B">
      <w:pPr>
        <w:pStyle w:val="4"/>
        <w:rPr>
          <w:lang w:val="ru"/>
        </w:rPr>
      </w:pPr>
      <w:r w:rsidRPr="0078095B">
        <w:rPr>
          <w:lang w:val="ru"/>
        </w:rPr>
        <w:t>Процедура закупки признается несостоявшейся в случаях, если ЗК принято решение об отстранении всех участников закупки</w:t>
      </w:r>
      <w:r w:rsidR="00513383" w:rsidRPr="0078095B">
        <w:rPr>
          <w:lang w:val="ru"/>
        </w:rPr>
        <w:t xml:space="preserve"> (в том числе</w:t>
      </w:r>
      <w:r w:rsidRPr="0078095B">
        <w:rPr>
          <w:lang w:val="ru"/>
        </w:rPr>
        <w:t xml:space="preserve"> допущенных) от участия в процедуре закупки либо всех, кроме одного участника закупки, соответствующего требованиям документации о закупке; при этом в протокол ЗК вносится соответствующая информация. </w:t>
      </w:r>
    </w:p>
    <w:p w14:paraId="737728D2" w14:textId="77777777" w:rsidR="00461152" w:rsidRPr="0078095B" w:rsidRDefault="00461152" w:rsidP="003F6A25">
      <w:pPr>
        <w:pStyle w:val="3"/>
      </w:pPr>
      <w:bookmarkStart w:id="442" w:name="_Toc312367110"/>
      <w:bookmarkStart w:id="443" w:name="_Ref313827061"/>
      <w:bookmarkStart w:id="444" w:name="_Ref414043818"/>
      <w:bookmarkStart w:id="445" w:name="_Ref414292419"/>
      <w:bookmarkStart w:id="446" w:name="_Toc415874681"/>
      <w:bookmarkStart w:id="447" w:name="_Toc448761036"/>
      <w:r w:rsidRPr="0078095B">
        <w:t>Преддоговорные переговоры</w:t>
      </w:r>
      <w:bookmarkEnd w:id="442"/>
      <w:bookmarkEnd w:id="443"/>
      <w:bookmarkEnd w:id="444"/>
      <w:bookmarkEnd w:id="445"/>
      <w:bookmarkEnd w:id="446"/>
      <w:bookmarkEnd w:id="447"/>
    </w:p>
    <w:p w14:paraId="3D65F7CD" w14:textId="6DA7775F" w:rsidR="00461152" w:rsidRPr="0078095B" w:rsidRDefault="00461152" w:rsidP="003F6A25">
      <w:pPr>
        <w:pStyle w:val="4"/>
      </w:pPr>
      <w:r w:rsidRPr="0078095B">
        <w:t xml:space="preserve">Между заказчиком и участником </w:t>
      </w:r>
      <w:r w:rsidR="00451DE9" w:rsidRPr="0078095B">
        <w:t>закупки</w:t>
      </w:r>
      <w:r w:rsidRPr="0078095B">
        <w:t xml:space="preserve">, </w:t>
      </w:r>
      <w:r w:rsidR="00937A19" w:rsidRPr="0078095B">
        <w:t xml:space="preserve">с которым </w:t>
      </w:r>
      <w:r w:rsidRPr="0078095B">
        <w:t>по результатам проведения закупки</w:t>
      </w:r>
      <w:r w:rsidR="00937A19" w:rsidRPr="0078095B">
        <w:t xml:space="preserve"> заключается договор</w:t>
      </w:r>
      <w:r w:rsidRPr="0078095B">
        <w:t>, могут проводи</w:t>
      </w:r>
      <w:r w:rsidR="00937A19" w:rsidRPr="0078095B">
        <w:t>ться преддоговорные переговоры</w:t>
      </w:r>
      <w:r w:rsidRPr="0078095B">
        <w:t xml:space="preserve"> </w:t>
      </w:r>
      <w:r w:rsidR="00451DE9" w:rsidRPr="0078095B">
        <w:t xml:space="preserve">в </w:t>
      </w:r>
      <w:r w:rsidR="00BE1AE3" w:rsidRPr="0078095B">
        <w:t>отношении положений проекта договора</w:t>
      </w:r>
      <w:r w:rsidRPr="0078095B">
        <w:t>.</w:t>
      </w:r>
    </w:p>
    <w:p w14:paraId="189EFF4C" w14:textId="761DE3AB" w:rsidR="00BE1AE3" w:rsidRPr="0078095B" w:rsidRDefault="00BE1AE3" w:rsidP="003F6A25">
      <w:pPr>
        <w:pStyle w:val="4"/>
      </w:pPr>
      <w:r w:rsidRPr="0078095B">
        <w:t>Преддоговорные переговоры могут быть проведены в очной или заочной форме,</w:t>
      </w:r>
      <w:r w:rsidRPr="0078095B" w:rsidDel="00D36AD9">
        <w:t xml:space="preserve"> </w:t>
      </w:r>
      <w:r w:rsidRPr="0078095B">
        <w:t xml:space="preserve">в том числе с помощью средств аудио-, видео- конференцсвязи. </w:t>
      </w:r>
      <w:r w:rsidR="00067956">
        <w:t>Срок и ф</w:t>
      </w:r>
      <w:r w:rsidRPr="0078095B">
        <w:t>ормат проведения преддоговорных переговоров определяет заказчик, организатор закупки.</w:t>
      </w:r>
    </w:p>
    <w:p w14:paraId="26B4B48B" w14:textId="77777777" w:rsidR="00BE1AE3" w:rsidRPr="0078095B" w:rsidRDefault="00BE1AE3" w:rsidP="00773C33">
      <w:pPr>
        <w:pStyle w:val="4"/>
        <w:keepNext/>
      </w:pPr>
      <w:bookmarkStart w:id="448" w:name="_Ref390162388"/>
      <w:r w:rsidRPr="0078095B">
        <w:t>Преддоговорные переговоры могут быть проведены по следующим аспектам:</w:t>
      </w:r>
      <w:bookmarkEnd w:id="448"/>
    </w:p>
    <w:p w14:paraId="7D7EF93B" w14:textId="77777777" w:rsidR="00BE1AE3" w:rsidRPr="0078095B" w:rsidRDefault="00BE1AE3" w:rsidP="00687AA5">
      <w:pPr>
        <w:pStyle w:val="5"/>
        <w:rPr>
          <w:rFonts w:eastAsia="Arial Unicode MS"/>
        </w:rPr>
      </w:pPr>
      <w:r w:rsidRPr="0078095B">
        <w:rPr>
          <w:rFonts w:eastAsia="Arial Unicode MS"/>
        </w:rPr>
        <w:t>снижение цены договора без изменения объема закупаемой продукции;</w:t>
      </w:r>
    </w:p>
    <w:p w14:paraId="0B2C4A3E" w14:textId="77777777" w:rsidR="00BE1AE3" w:rsidRPr="0078095B" w:rsidRDefault="00BE1AE3" w:rsidP="00687AA5">
      <w:pPr>
        <w:pStyle w:val="5"/>
        <w:rPr>
          <w:rFonts w:eastAsia="Arial Unicode MS"/>
        </w:rPr>
      </w:pPr>
      <w:r w:rsidRPr="0078095B">
        <w:rPr>
          <w:rFonts w:eastAsia="Arial Unicode MS"/>
        </w:rPr>
        <w:t>увеличение объема закупаемой продукции не более чем на 10% (десять процентов) без увеличения цены договора;</w:t>
      </w:r>
    </w:p>
    <w:p w14:paraId="3D28DF1A" w14:textId="77777777" w:rsidR="00BE1AE3" w:rsidRPr="0078095B" w:rsidRDefault="00BE1AE3" w:rsidP="00687AA5">
      <w:pPr>
        <w:pStyle w:val="5"/>
        <w:rPr>
          <w:rFonts w:eastAsia="Arial Unicode MS"/>
        </w:rPr>
      </w:pPr>
      <w:r w:rsidRPr="0078095B">
        <w:rPr>
          <w:rFonts w:eastAsia="Arial Unicode MS"/>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6403B339" w14:textId="773C95BB" w:rsidR="00BE1AE3" w:rsidRPr="0078095B" w:rsidRDefault="00BE1AE3" w:rsidP="00687AA5">
      <w:pPr>
        <w:pStyle w:val="5"/>
        <w:rPr>
          <w:rFonts w:eastAsia="Arial Unicode MS"/>
        </w:rPr>
      </w:pPr>
      <w:r w:rsidRPr="0078095B">
        <w:rPr>
          <w:rFonts w:eastAsia="Arial Unicode MS"/>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w:t>
      </w:r>
      <w:r w:rsidR="007835B8" w:rsidRPr="0078095B">
        <w:rPr>
          <w:rFonts w:eastAsia="Arial Unicode MS"/>
        </w:rPr>
        <w:t>, установленном в</w:t>
      </w:r>
      <w:r w:rsidRPr="0078095B">
        <w:rPr>
          <w:rFonts w:eastAsia="Arial Unicode MS"/>
        </w:rPr>
        <w:t xml:space="preserve"> </w:t>
      </w:r>
      <w:r w:rsidR="00E23A38" w:rsidRPr="0078095B">
        <w:rPr>
          <w:rFonts w:eastAsia="Arial Unicode MS"/>
        </w:rPr>
        <w:t>подразделе</w:t>
      </w:r>
      <w:r w:rsidR="00E23A38">
        <w:rPr>
          <w:rFonts w:eastAsia="Arial Unicode MS"/>
        </w:rPr>
        <w:t> </w:t>
      </w:r>
      <w:r w:rsidR="004E19BB" w:rsidRPr="0078095B">
        <w:rPr>
          <w:rFonts w:eastAsia="Arial Unicode MS"/>
        </w:rPr>
        <w:fldChar w:fldCharType="begin"/>
      </w:r>
      <w:r w:rsidR="004E19BB" w:rsidRPr="0078095B">
        <w:rPr>
          <w:rFonts w:eastAsia="Arial Unicode MS"/>
        </w:rPr>
        <w:instrText xml:space="preserve"> REF _Ref415158235 \r \h </w:instrText>
      </w:r>
      <w:r w:rsidR="0078095B" w:rsidRPr="0078095B">
        <w:rPr>
          <w:rFonts w:eastAsia="Arial Unicode MS"/>
        </w:rPr>
        <w:instrText xml:space="preserve"> \* MERGEFORMAT </w:instrText>
      </w:r>
      <w:r w:rsidR="004E19BB" w:rsidRPr="0078095B">
        <w:rPr>
          <w:rFonts w:eastAsia="Arial Unicode MS"/>
        </w:rPr>
      </w:r>
      <w:r w:rsidR="004E19BB" w:rsidRPr="0078095B">
        <w:rPr>
          <w:rFonts w:eastAsia="Arial Unicode MS"/>
        </w:rPr>
        <w:fldChar w:fldCharType="separate"/>
      </w:r>
      <w:r w:rsidR="00EF41BE">
        <w:rPr>
          <w:rFonts w:eastAsia="Arial Unicode MS"/>
        </w:rPr>
        <w:t>3.7</w:t>
      </w:r>
      <w:r w:rsidR="004E19BB" w:rsidRPr="0078095B">
        <w:rPr>
          <w:rFonts w:eastAsia="Arial Unicode MS"/>
        </w:rPr>
        <w:fldChar w:fldCharType="end"/>
      </w:r>
      <w:r w:rsidRPr="0078095B">
        <w:rPr>
          <w:rFonts w:eastAsia="Arial Unicode MS"/>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12CA5" w:rsidRPr="0078095B">
        <w:rPr>
          <w:rFonts w:eastAsia="Arial Unicode MS"/>
        </w:rPr>
        <w:fldChar w:fldCharType="begin"/>
      </w:r>
      <w:r w:rsidR="00A12CA5" w:rsidRPr="0078095B">
        <w:rPr>
          <w:rFonts w:eastAsia="Arial Unicode MS"/>
        </w:rPr>
        <w:instrText xml:space="preserve"> REF _Ref407722092 \w \h  \* MERGEFORMAT </w:instrText>
      </w:r>
      <w:r w:rsidR="00A12CA5" w:rsidRPr="0078095B">
        <w:rPr>
          <w:rFonts w:eastAsia="Arial Unicode MS"/>
        </w:rPr>
      </w:r>
      <w:r w:rsidR="00A12CA5" w:rsidRPr="0078095B">
        <w:rPr>
          <w:rFonts w:eastAsia="Arial Unicode MS"/>
        </w:rPr>
        <w:fldChar w:fldCharType="separate"/>
      </w:r>
      <w:r w:rsidR="00EF41BE">
        <w:rPr>
          <w:rFonts w:eastAsia="Arial Unicode MS"/>
        </w:rPr>
        <w:t>4.22.4</w:t>
      </w:r>
      <w:r w:rsidR="00A12CA5" w:rsidRPr="0078095B">
        <w:rPr>
          <w:rFonts w:eastAsia="Arial Unicode MS"/>
        </w:rPr>
        <w:fldChar w:fldCharType="end"/>
      </w:r>
      <w:r w:rsidRPr="0078095B">
        <w:rPr>
          <w:rFonts w:eastAsia="Arial Unicode MS"/>
        </w:rPr>
        <w:t>);</w:t>
      </w:r>
    </w:p>
    <w:p w14:paraId="7CFF762F" w14:textId="77777777" w:rsidR="00BE1AE3" w:rsidRPr="0078095B" w:rsidRDefault="00BE1AE3" w:rsidP="00687AA5">
      <w:pPr>
        <w:pStyle w:val="5"/>
        <w:rPr>
          <w:rFonts w:eastAsia="Arial Unicode MS"/>
        </w:rPr>
      </w:pPr>
      <w:r w:rsidRPr="0078095B">
        <w:rPr>
          <w:rFonts w:eastAsia="Arial Unicode MS"/>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6F65D92A" w14:textId="0F8AFB82" w:rsidR="00BE1AE3" w:rsidRPr="0078095B" w:rsidRDefault="00BE1AE3" w:rsidP="00687AA5">
      <w:pPr>
        <w:pStyle w:val="5"/>
      </w:pPr>
      <w:r w:rsidRPr="0078095B">
        <w:rPr>
          <w:rFonts w:eastAsia="Arial Unicode MS"/>
        </w:rPr>
        <w:lastRenderedPageBreak/>
        <w:t>уточнение условий договора, которые не были зафиксированы</w:t>
      </w:r>
      <w:r w:rsidRPr="0078095B">
        <w:t xml:space="preserve"> 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r w:rsidR="00BA6647" w:rsidRPr="0078095B">
        <w:t>.</w:t>
      </w:r>
    </w:p>
    <w:p w14:paraId="5BE83233" w14:textId="77777777" w:rsidR="00BE1AE3" w:rsidRPr="0078095B" w:rsidRDefault="00BE1AE3" w:rsidP="003F6A25">
      <w:pPr>
        <w:pStyle w:val="4"/>
      </w:pPr>
      <w:r w:rsidRPr="0078095B">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09F2311" w14:textId="3643378E" w:rsidR="00870BEB" w:rsidRPr="0078095B" w:rsidRDefault="00870BEB" w:rsidP="00870BEB">
      <w:pPr>
        <w:pStyle w:val="4"/>
      </w:pPr>
      <w:r w:rsidRPr="0078095B">
        <w:t>На время проведения преддоговорных переговоров срок для заключения договора продлевается на количество дней, соответствующих периоду проведения преддоговорных переговоров.</w:t>
      </w:r>
    </w:p>
    <w:p w14:paraId="75DAC643" w14:textId="77777777" w:rsidR="00BE1AE3" w:rsidRPr="0078095B" w:rsidRDefault="00BE1AE3" w:rsidP="003F6A25">
      <w:pPr>
        <w:pStyle w:val="4"/>
      </w:pPr>
      <w:r w:rsidRPr="0078095B">
        <w:t>Результаты преддоговорных переговоров фиксируются в виде согласованной редакции проекта договора и должны быть учтены лицом, с которым заключается договор, при формировании проекта договора.</w:t>
      </w:r>
    </w:p>
    <w:p w14:paraId="64F4DC38" w14:textId="18C4D332" w:rsidR="00BE1AE3" w:rsidRPr="0078095B" w:rsidRDefault="00BE1AE3" w:rsidP="003F6A25">
      <w:pPr>
        <w:pStyle w:val="4"/>
      </w:pPr>
      <w:r w:rsidRPr="0078095B">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w:t>
      </w:r>
      <w:r w:rsidR="00CB4842" w:rsidRPr="0078095B">
        <w:t>,</w:t>
      </w:r>
      <w:r w:rsidR="00C91F3C" w:rsidRPr="0078095B">
        <w:t xml:space="preserve"> организатор закупки </w:t>
      </w:r>
      <w:r w:rsidRPr="0078095B">
        <w:t>не позднее чем в течение 10 (десяти) дней со дня внесения изменений в договор размещает информацию об изменении договора с указанием измененных условий</w:t>
      </w:r>
      <w:r w:rsidR="00CB4842" w:rsidRPr="0078095B">
        <w:t xml:space="preserve"> в установленных источниках</w:t>
      </w:r>
      <w:r w:rsidRPr="0078095B">
        <w:t>.</w:t>
      </w:r>
    </w:p>
    <w:p w14:paraId="37A4A59E" w14:textId="466F1954" w:rsidR="000C5C5B" w:rsidRPr="0078095B" w:rsidRDefault="000C5C5B" w:rsidP="003F6A25">
      <w:pPr>
        <w:pStyle w:val="3"/>
        <w:rPr>
          <w:rFonts w:eastAsiaTheme="majorEastAsia"/>
        </w:rPr>
      </w:pPr>
      <w:bookmarkStart w:id="449" w:name="_Toc415874682"/>
      <w:bookmarkStart w:id="450" w:name="_Ref313834245"/>
      <w:bookmarkStart w:id="451" w:name="_Ref414297813"/>
      <w:bookmarkStart w:id="452" w:name="_Toc448761037"/>
      <w:r w:rsidRPr="0078095B">
        <w:rPr>
          <w:rFonts w:eastAsiaTheme="majorEastAsia"/>
        </w:rPr>
        <w:t>Заключение договора</w:t>
      </w:r>
      <w:bookmarkEnd w:id="436"/>
      <w:bookmarkEnd w:id="437"/>
      <w:bookmarkEnd w:id="438"/>
      <w:bookmarkEnd w:id="449"/>
      <w:bookmarkEnd w:id="450"/>
      <w:bookmarkEnd w:id="451"/>
      <w:bookmarkEnd w:id="452"/>
    </w:p>
    <w:p w14:paraId="42725EB0" w14:textId="7C528FB2" w:rsidR="000C5C5B" w:rsidRPr="0078095B" w:rsidRDefault="000C5C5B" w:rsidP="003F6A25">
      <w:pPr>
        <w:pStyle w:val="4"/>
      </w:pPr>
      <w:bookmarkStart w:id="453" w:name="_Ref313231382"/>
      <w:r w:rsidRPr="0078095B">
        <w:t xml:space="preserve">Договор с победителем </w:t>
      </w:r>
      <w:r w:rsidR="00C01A2D" w:rsidRPr="0078095B">
        <w:t>з</w:t>
      </w:r>
      <w:r w:rsidR="005C1647" w:rsidRPr="0078095B">
        <w:t>а</w:t>
      </w:r>
      <w:r w:rsidR="00C01A2D" w:rsidRPr="0078095B">
        <w:t>купки</w:t>
      </w:r>
      <w:r w:rsidR="005C1647" w:rsidRPr="0078095B">
        <w:t xml:space="preserve"> </w:t>
      </w:r>
      <w:r w:rsidRPr="0078095B">
        <w:t>заключается в срок, указанный в п</w:t>
      </w:r>
      <w:r w:rsidR="00E23A38" w:rsidRPr="0078095B">
        <w:t>.</w:t>
      </w:r>
      <w:r w:rsidR="00E23A38">
        <w:t> </w:t>
      </w:r>
      <w:r w:rsidR="00AE673E" w:rsidRPr="0078095B">
        <w:fldChar w:fldCharType="begin"/>
      </w:r>
      <w:r w:rsidR="00AE673E" w:rsidRPr="0078095B">
        <w:instrText xml:space="preserve"> REF _Ref314164684 \r \h </w:instrText>
      </w:r>
      <w:r w:rsidR="00652892" w:rsidRPr="0078095B">
        <w:instrText xml:space="preserve"> \* MERGEFORMAT </w:instrText>
      </w:r>
      <w:r w:rsidR="00AE673E" w:rsidRPr="0078095B">
        <w:fldChar w:fldCharType="separate"/>
      </w:r>
      <w:r w:rsidR="00EF41BE">
        <w:t>32</w:t>
      </w:r>
      <w:r w:rsidR="00AE673E" w:rsidRPr="0078095B">
        <w:fldChar w:fldCharType="end"/>
      </w:r>
      <w:r w:rsidRPr="0078095B">
        <w:t xml:space="preserve"> </w:t>
      </w:r>
      <w:r w:rsidR="003F6A25" w:rsidRPr="0078095B">
        <w:t>и</w:t>
      </w:r>
      <w:r w:rsidR="002D134F" w:rsidRPr="0078095B">
        <w:t>нформационной</w:t>
      </w:r>
      <w:r w:rsidRPr="0078095B">
        <w:t xml:space="preserve"> карт</w:t>
      </w:r>
      <w:r w:rsidR="002D134F" w:rsidRPr="0078095B">
        <w:t>ы</w:t>
      </w:r>
      <w:r w:rsidRPr="0078095B">
        <w:t>.</w:t>
      </w:r>
      <w:bookmarkEnd w:id="453"/>
    </w:p>
    <w:p w14:paraId="68DAF0A7" w14:textId="4BB7057F" w:rsidR="00D0790E" w:rsidRPr="0078095B" w:rsidRDefault="00D0790E" w:rsidP="00607CCC">
      <w:pPr>
        <w:pStyle w:val="4"/>
      </w:pPr>
      <w:r w:rsidRPr="0078095B">
        <w:t xml:space="preserve">Договор по итогам закупки, проводимой в электронной форме, может заключаться в бумажной форме или в электронной форме с использованием функционала ЭТП, в </w:t>
      </w:r>
      <w:r w:rsidR="00275764">
        <w:t>зависимости от того, как</w:t>
      </w:r>
      <w:r w:rsidRPr="0078095B">
        <w:t xml:space="preserve"> это предусмотрено в п</w:t>
      </w:r>
      <w:r w:rsidR="00E23A38" w:rsidRPr="0078095B">
        <w:t>.</w:t>
      </w:r>
      <w:r w:rsidR="00E23A38">
        <w:t> </w:t>
      </w:r>
      <w:r w:rsidRPr="0078095B">
        <w:fldChar w:fldCharType="begin"/>
      </w:r>
      <w:r w:rsidRPr="0078095B">
        <w:instrText xml:space="preserve"> REF _Ref414297262 \r \h </w:instrText>
      </w:r>
      <w:r w:rsidR="0078095B" w:rsidRPr="0078095B">
        <w:instrText xml:space="preserve"> \* MERGEFORMAT </w:instrText>
      </w:r>
      <w:r w:rsidRPr="0078095B">
        <w:fldChar w:fldCharType="separate"/>
      </w:r>
      <w:r w:rsidR="00EF41BE">
        <w:t>33</w:t>
      </w:r>
      <w:r w:rsidRPr="0078095B">
        <w:fldChar w:fldCharType="end"/>
      </w:r>
      <w:r w:rsidRPr="0078095B">
        <w:t xml:space="preserve"> информационной карты.</w:t>
      </w:r>
    </w:p>
    <w:p w14:paraId="7F34C10B" w14:textId="27A12AB9" w:rsidR="00607CCC" w:rsidRPr="0078095B" w:rsidRDefault="00607CCC" w:rsidP="00607CCC">
      <w:pPr>
        <w:pStyle w:val="4"/>
      </w:pPr>
      <w:r w:rsidRPr="0078095B">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w:t>
      </w:r>
      <w:r w:rsidR="00DF2AD0">
        <w:t xml:space="preserve"> о закупке</w:t>
      </w:r>
      <w:r w:rsidRPr="0078095B">
        <w:t xml:space="preserve">, иными </w:t>
      </w:r>
      <w:r w:rsidR="000569E8" w:rsidRPr="0078095B">
        <w:t>правовыми</w:t>
      </w:r>
      <w:r w:rsidRPr="0078095B">
        <w:t xml:space="preserve"> актами заказчика.</w:t>
      </w:r>
    </w:p>
    <w:p w14:paraId="5F911BFF" w14:textId="418D6022" w:rsidR="00A12CA5" w:rsidRPr="0078095B" w:rsidRDefault="00A12CA5" w:rsidP="00A12CA5">
      <w:pPr>
        <w:pStyle w:val="4"/>
      </w:pPr>
      <w:bookmarkStart w:id="454" w:name="_Ref407722092"/>
      <w:r w:rsidRPr="0078095B">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78095B">
        <w:t xml:space="preserve">заказчика </w:t>
      </w:r>
      <w:r w:rsidRPr="0078095B">
        <w:t xml:space="preserve">либо особенностями заключаемого договора для его заключения необходимо получение предварительного </w:t>
      </w:r>
      <w:r w:rsidRPr="0078095B">
        <w:lastRenderedPageBreak/>
        <w:t>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78095B">
        <w:t>е</w:t>
      </w:r>
      <w:r w:rsidRPr="0078095B">
        <w:t xml:space="preserve">тся с даты получения такого согласования (согласия, одобрения). </w:t>
      </w:r>
      <w:bookmarkEnd w:id="454"/>
    </w:p>
    <w:p w14:paraId="135E3B46" w14:textId="76FE0084" w:rsidR="00A12CA5" w:rsidRPr="0078095B" w:rsidRDefault="00A12CA5" w:rsidP="00A12CA5">
      <w:pPr>
        <w:pStyle w:val="4"/>
      </w:pPr>
      <w:bookmarkStart w:id="455" w:name="_Ref341089784"/>
      <w:bookmarkStart w:id="456" w:name="_Ref341861969"/>
      <w:r w:rsidRPr="0078095B">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55"/>
      <w:r w:rsidRPr="0078095B">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78095B">
        <w:t>.</w:t>
      </w:r>
      <w:r w:rsidR="00E23A38">
        <w:t> </w:t>
      </w:r>
      <w:r w:rsidR="006E32F5" w:rsidRPr="0078095B">
        <w:fldChar w:fldCharType="begin"/>
      </w:r>
      <w:r w:rsidR="006E32F5" w:rsidRPr="0078095B">
        <w:instrText xml:space="preserve"> REF _Ref415168073 \r \h </w:instrText>
      </w:r>
      <w:r w:rsidR="0078095B" w:rsidRPr="0078095B">
        <w:instrText xml:space="preserve"> \* MERGEFORMAT </w:instrText>
      </w:r>
      <w:r w:rsidR="006E32F5" w:rsidRPr="0078095B">
        <w:fldChar w:fldCharType="separate"/>
      </w:r>
      <w:r w:rsidR="00EF41BE">
        <w:t>4.22.9</w:t>
      </w:r>
      <w:r w:rsidR="006E32F5" w:rsidRPr="0078095B">
        <w:fldChar w:fldCharType="end"/>
      </w:r>
      <w:r w:rsidRPr="0078095B">
        <w:t xml:space="preserve"> срока</w:t>
      </w:r>
      <w:bookmarkStart w:id="457" w:name="_Hlt341879772"/>
      <w:bookmarkEnd w:id="456"/>
      <w:bookmarkEnd w:id="457"/>
      <w:r w:rsidRPr="0078095B">
        <w:t>.</w:t>
      </w:r>
    </w:p>
    <w:p w14:paraId="1E49DCE1" w14:textId="67ADDEC7" w:rsidR="00FC5CCD" w:rsidRPr="0078095B" w:rsidRDefault="00FC5CCD" w:rsidP="00FC5CCD">
      <w:pPr>
        <w:pStyle w:val="4"/>
      </w:pPr>
      <w:bookmarkStart w:id="458" w:name="_Ref410848926"/>
      <w:bookmarkStart w:id="459" w:name="_Ref412487031"/>
      <w:r w:rsidRPr="0078095B">
        <w:t>В случае если в п</w:t>
      </w:r>
      <w:r w:rsidR="00E23A38" w:rsidRPr="0078095B">
        <w:t>.</w:t>
      </w:r>
      <w:r w:rsidR="00E23A38">
        <w:t> </w:t>
      </w:r>
      <w:r w:rsidRPr="0078095B">
        <w:fldChar w:fldCharType="begin"/>
      </w:r>
      <w:r w:rsidRPr="0078095B">
        <w:instrText xml:space="preserve"> REF _Ref314164788 \r \h  \* MERGEFORMAT </w:instrText>
      </w:r>
      <w:r w:rsidRPr="0078095B">
        <w:fldChar w:fldCharType="separate"/>
      </w:r>
      <w:r w:rsidR="00EF41BE">
        <w:t>34</w:t>
      </w:r>
      <w:r w:rsidRPr="0078095B">
        <w:fldChar w:fldCharType="end"/>
      </w:r>
      <w:r w:rsidRPr="0078095B">
        <w:t xml:space="preserve"> информационной карты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78095B">
        <w:t>подразделом</w:t>
      </w:r>
      <w:r w:rsidR="00E23A38">
        <w:t> </w:t>
      </w:r>
      <w:r w:rsidRPr="0078095B">
        <w:fldChar w:fldCharType="begin"/>
      </w:r>
      <w:r w:rsidRPr="0078095B">
        <w:instrText xml:space="preserve"> REF _Ref414043912 \w \h </w:instrText>
      </w:r>
      <w:r w:rsidR="0078095B" w:rsidRPr="0078095B">
        <w:instrText xml:space="preserve"> \* MERGEFORMAT </w:instrText>
      </w:r>
      <w:r w:rsidRPr="0078095B">
        <w:fldChar w:fldCharType="separate"/>
      </w:r>
      <w:r w:rsidR="00EF41BE">
        <w:t>4.23</w:t>
      </w:r>
      <w:r w:rsidRPr="0078095B">
        <w:fldChar w:fldCharType="end"/>
      </w:r>
      <w:r w:rsidRPr="0078095B">
        <w:t>.</w:t>
      </w:r>
    </w:p>
    <w:p w14:paraId="12AB5B6A" w14:textId="77777777" w:rsidR="00FC5CCD" w:rsidRPr="0078095B" w:rsidRDefault="00FC5CCD" w:rsidP="00FC5CCD">
      <w:pPr>
        <w:pStyle w:val="4"/>
      </w:pPr>
      <w:r w:rsidRPr="0078095B">
        <w:t>В случае если при проведении процедуры закупки лицом, с которым заключается договор, должны быть выполнены антидемпинговые мероприятия, договор по итогам закупки заключается только при условии выполнения участником закупки таких мероприятий и их надлежащего (документального) подтверждения.</w:t>
      </w:r>
    </w:p>
    <w:p w14:paraId="56595F23" w14:textId="14485DC0" w:rsidR="00FC5CCD" w:rsidRPr="0078095B" w:rsidRDefault="00FC5CCD" w:rsidP="00FC5CCD">
      <w:pPr>
        <w:pStyle w:val="4"/>
      </w:pPr>
      <w:r w:rsidRPr="0078095B">
        <w:t>В случае если при проведении процедуры закупки на положения извещения и/или документации о закупке или на действия (бездействие) заказчика, организатора закупки, ЗК, оператора ЭТП была подана жалоба в порядке, установленном в подразделе</w:t>
      </w:r>
      <w:r w:rsidR="0082062C">
        <w:t> </w:t>
      </w:r>
      <w:r w:rsidR="001C5398" w:rsidRPr="0078095B">
        <w:fldChar w:fldCharType="begin"/>
      </w:r>
      <w:r w:rsidR="001C5398" w:rsidRPr="0078095B">
        <w:instrText xml:space="preserve"> REF _Ref415158235 \r \h </w:instrText>
      </w:r>
      <w:r w:rsidR="0078095B" w:rsidRPr="0078095B">
        <w:instrText xml:space="preserve"> \* MERGEFORMAT </w:instrText>
      </w:r>
      <w:r w:rsidR="001C5398" w:rsidRPr="0078095B">
        <w:fldChar w:fldCharType="separate"/>
      </w:r>
      <w:r w:rsidR="00EF41BE">
        <w:t>3.7</w:t>
      </w:r>
      <w:r w:rsidR="001C5398" w:rsidRPr="0078095B">
        <w:fldChar w:fldCharType="end"/>
      </w:r>
      <w:r w:rsidRPr="0078095B">
        <w:t>, или в административном порядке, предусмотренном законодательством, срок заключения договора продляется на срок рассмотрения жалобы.</w:t>
      </w:r>
    </w:p>
    <w:p w14:paraId="0A90D8E9" w14:textId="7EBEC4E9" w:rsidR="00265313" w:rsidRPr="0078095B" w:rsidRDefault="00265313" w:rsidP="003F6A25">
      <w:pPr>
        <w:pStyle w:val="4"/>
      </w:pPr>
      <w:bookmarkStart w:id="460" w:name="_Ref415168073"/>
      <w:proofErr w:type="gramStart"/>
      <w:r w:rsidRPr="0078095B">
        <w:t>Проект договора, заключаемого по итогам закупки</w:t>
      </w:r>
      <w:r w:rsidR="00275764">
        <w:t xml:space="preserve"> и</w:t>
      </w:r>
      <w:r w:rsidRPr="0078095B">
        <w:t xml:space="preserve"> обеспечение исполнения договора (если такое требование было установлено в соответствии с </w:t>
      </w:r>
      <w:r w:rsidR="00C91F3C" w:rsidRPr="0078095B">
        <w:t>п</w:t>
      </w:r>
      <w:r w:rsidR="00E23A38" w:rsidRPr="0078095B">
        <w:t>.</w:t>
      </w:r>
      <w:r w:rsidR="00E23A38">
        <w:t> </w:t>
      </w:r>
      <w:r w:rsidR="00C91F3C" w:rsidRPr="0078095B">
        <w:fldChar w:fldCharType="begin"/>
      </w:r>
      <w:r w:rsidR="00C91F3C" w:rsidRPr="0078095B">
        <w:instrText xml:space="preserve"> REF _Ref314164788 \r \h  \* MERGEFORMAT </w:instrText>
      </w:r>
      <w:r w:rsidR="00C91F3C" w:rsidRPr="0078095B">
        <w:fldChar w:fldCharType="separate"/>
      </w:r>
      <w:r w:rsidR="00EF41BE">
        <w:t>34</w:t>
      </w:r>
      <w:r w:rsidR="00C91F3C" w:rsidRPr="0078095B">
        <w:fldChar w:fldCharType="end"/>
      </w:r>
      <w:r w:rsidR="00C91F3C" w:rsidRPr="0078095B">
        <w:t xml:space="preserve"> информационной карты</w:t>
      </w:r>
      <w:r w:rsidRPr="0078095B">
        <w:t>)</w:t>
      </w:r>
      <w:r w:rsidR="00275764" w:rsidRPr="0078095B">
        <w:t xml:space="preserve">, а также </w:t>
      </w:r>
      <w:r w:rsidR="001B4F4E">
        <w:t xml:space="preserve">копия </w:t>
      </w:r>
      <w:r w:rsidR="00757C8A">
        <w:t>протокол</w:t>
      </w:r>
      <w:r w:rsidR="001B4F4E">
        <w:t>а</w:t>
      </w:r>
      <w:r w:rsidR="00757C8A">
        <w:t xml:space="preserve"> разногласий к проекту договора, поданн</w:t>
      </w:r>
      <w:r w:rsidR="001B4F4E">
        <w:t>ого</w:t>
      </w:r>
      <w:r w:rsidR="00757C8A">
        <w:t xml:space="preserve"> в составе заявки</w:t>
      </w:r>
      <w:r w:rsidR="00F0325B">
        <w:t xml:space="preserve"> на участие в закупке</w:t>
      </w:r>
      <w:r w:rsidR="00275764">
        <w:t xml:space="preserve"> (в случае его предоставления в составе заявки)</w:t>
      </w:r>
      <w:r w:rsidR="00757C8A">
        <w:t>,</w:t>
      </w:r>
      <w:r w:rsidRPr="0078095B">
        <w:t xml:space="preserve"> направляется лицом, с которым заключается договор, в адрес заказчика, организатора закупки</w:t>
      </w:r>
      <w:r w:rsidRPr="0078095B" w:rsidDel="00640F23">
        <w:t xml:space="preserve"> </w:t>
      </w:r>
      <w:r w:rsidRPr="0078095B">
        <w:t>в течение 5 (пяти</w:t>
      </w:r>
      <w:proofErr w:type="gramEnd"/>
      <w:r w:rsidRPr="0078095B">
        <w:t>) дней с даты:</w:t>
      </w:r>
      <w:bookmarkEnd w:id="458"/>
      <w:bookmarkEnd w:id="459"/>
      <w:bookmarkEnd w:id="460"/>
    </w:p>
    <w:p w14:paraId="71DE1DE9" w14:textId="77777777" w:rsidR="00265313" w:rsidRPr="0078095B" w:rsidRDefault="00265313" w:rsidP="00687AA5">
      <w:pPr>
        <w:pStyle w:val="5"/>
        <w:rPr>
          <w:rFonts w:eastAsia="Arial Unicode MS"/>
        </w:rPr>
      </w:pPr>
      <w:r w:rsidRPr="0078095B">
        <w:rPr>
          <w:rFonts w:eastAsia="Arial Unicode MS"/>
        </w:rPr>
        <w:t>официального размещения протокола, которым были подведены итоги закупки и определен ее победитель;</w:t>
      </w:r>
    </w:p>
    <w:p w14:paraId="1C44D2D8" w14:textId="742E76D8" w:rsidR="00265313" w:rsidRPr="0078095B" w:rsidRDefault="00265313" w:rsidP="00687AA5">
      <w:pPr>
        <w:pStyle w:val="5"/>
        <w:rPr>
          <w:rFonts w:eastAsia="Arial Unicode MS"/>
        </w:rPr>
      </w:pPr>
      <w:bookmarkStart w:id="461" w:name="_Ref411248481"/>
      <w:r w:rsidRPr="0078095B">
        <w:rPr>
          <w:rFonts w:eastAsia="Arial Unicode MS"/>
        </w:rPr>
        <w:lastRenderedPageBreak/>
        <w:t>проведения преддоговорных переговоров в случае, если они проводились</w:t>
      </w:r>
      <w:r w:rsidR="00193EFC" w:rsidRPr="0078095B">
        <w:rPr>
          <w:rFonts w:eastAsia="Arial Unicode MS"/>
        </w:rPr>
        <w:t xml:space="preserve"> в соответствии с </w:t>
      </w:r>
      <w:r w:rsidR="00E23A38" w:rsidRPr="0078095B">
        <w:rPr>
          <w:rFonts w:eastAsia="Arial Unicode MS"/>
        </w:rPr>
        <w:t>подразделом</w:t>
      </w:r>
      <w:r w:rsidR="00E23A38">
        <w:rPr>
          <w:rFonts w:eastAsia="Arial Unicode MS"/>
        </w:rPr>
        <w:t> </w:t>
      </w:r>
      <w:r w:rsidR="00193EFC" w:rsidRPr="0078095B">
        <w:rPr>
          <w:rFonts w:eastAsia="Arial Unicode MS"/>
        </w:rPr>
        <w:fldChar w:fldCharType="begin"/>
      </w:r>
      <w:r w:rsidR="00193EFC" w:rsidRPr="0078095B">
        <w:rPr>
          <w:rFonts w:eastAsia="Arial Unicode MS"/>
        </w:rPr>
        <w:instrText xml:space="preserve"> REF _Ref414043818 \w \h </w:instrText>
      </w:r>
      <w:r w:rsidR="00687AA5" w:rsidRPr="0078095B">
        <w:rPr>
          <w:rFonts w:eastAsia="Arial Unicode MS"/>
        </w:rPr>
        <w:instrText xml:space="preserve"> \* MERGEFORMAT </w:instrText>
      </w:r>
      <w:r w:rsidR="00193EFC" w:rsidRPr="0078095B">
        <w:rPr>
          <w:rFonts w:eastAsia="Arial Unicode MS"/>
        </w:rPr>
      </w:r>
      <w:r w:rsidR="00193EFC" w:rsidRPr="0078095B">
        <w:rPr>
          <w:rFonts w:eastAsia="Arial Unicode MS"/>
        </w:rPr>
        <w:fldChar w:fldCharType="separate"/>
      </w:r>
      <w:r w:rsidR="00EF41BE">
        <w:rPr>
          <w:rFonts w:eastAsia="Arial Unicode MS"/>
        </w:rPr>
        <w:t>4.21</w:t>
      </w:r>
      <w:r w:rsidR="00193EFC" w:rsidRPr="0078095B">
        <w:rPr>
          <w:rFonts w:eastAsia="Arial Unicode MS"/>
        </w:rPr>
        <w:fldChar w:fldCharType="end"/>
      </w:r>
      <w:r w:rsidRPr="0078095B">
        <w:rPr>
          <w:rFonts w:eastAsia="Arial Unicode MS"/>
        </w:rPr>
        <w:t>;</w:t>
      </w:r>
      <w:bookmarkEnd w:id="461"/>
    </w:p>
    <w:p w14:paraId="1759775F" w14:textId="37020032" w:rsidR="00265313" w:rsidRPr="0078095B" w:rsidRDefault="00265313" w:rsidP="00687AA5">
      <w:pPr>
        <w:pStyle w:val="5"/>
        <w:rPr>
          <w:rFonts w:eastAsia="Arial Unicode MS"/>
        </w:rPr>
      </w:pPr>
      <w:bookmarkStart w:id="462" w:name="_Ref412486856"/>
      <w:r w:rsidRPr="0078095B">
        <w:rPr>
          <w:rFonts w:eastAsia="Arial Unicode MS"/>
        </w:rPr>
        <w:t>поступления лицу, с которым заключается договор в случае уклонения победителя закупки, по адресу электронной почты уведомления об официальном размещении протокола об отстранении победителя закупки в случаях, предусмотренных</w:t>
      </w:r>
      <w:r w:rsidR="00193EFC" w:rsidRPr="0078095B">
        <w:rPr>
          <w:rFonts w:eastAsia="Arial Unicode MS"/>
        </w:rPr>
        <w:t xml:space="preserve"> </w:t>
      </w:r>
      <w:r w:rsidR="00E23A38" w:rsidRPr="0078095B">
        <w:rPr>
          <w:rFonts w:eastAsia="Arial Unicode MS"/>
        </w:rPr>
        <w:t>подразделом</w:t>
      </w:r>
      <w:r w:rsidR="00E23A38">
        <w:rPr>
          <w:rFonts w:eastAsia="Arial Unicode MS"/>
        </w:rPr>
        <w:t> </w:t>
      </w:r>
      <w:r w:rsidR="00193EFC" w:rsidRPr="0078095B">
        <w:rPr>
          <w:rFonts w:eastAsia="Arial Unicode MS"/>
        </w:rPr>
        <w:fldChar w:fldCharType="begin"/>
      </w:r>
      <w:r w:rsidR="00193EFC" w:rsidRPr="0078095B">
        <w:rPr>
          <w:rFonts w:eastAsia="Arial Unicode MS"/>
        </w:rPr>
        <w:instrText xml:space="preserve"> REF _Ref414043853 \w \h </w:instrText>
      </w:r>
      <w:r w:rsidR="00687AA5" w:rsidRPr="0078095B">
        <w:rPr>
          <w:rFonts w:eastAsia="Arial Unicode MS"/>
        </w:rPr>
        <w:instrText xml:space="preserve"> \* MERGEFORMAT </w:instrText>
      </w:r>
      <w:r w:rsidR="00193EFC" w:rsidRPr="0078095B">
        <w:rPr>
          <w:rFonts w:eastAsia="Arial Unicode MS"/>
        </w:rPr>
      </w:r>
      <w:r w:rsidR="00193EFC" w:rsidRPr="0078095B">
        <w:rPr>
          <w:rFonts w:eastAsia="Arial Unicode MS"/>
        </w:rPr>
        <w:fldChar w:fldCharType="separate"/>
      </w:r>
      <w:r w:rsidR="00EF41BE">
        <w:rPr>
          <w:rFonts w:eastAsia="Arial Unicode MS"/>
        </w:rPr>
        <w:t>4.20</w:t>
      </w:r>
      <w:r w:rsidR="00193EFC" w:rsidRPr="0078095B">
        <w:rPr>
          <w:rFonts w:eastAsia="Arial Unicode MS"/>
        </w:rPr>
        <w:fldChar w:fldCharType="end"/>
      </w:r>
      <w:r w:rsidRPr="0078095B">
        <w:rPr>
          <w:rFonts w:eastAsia="Arial Unicode MS"/>
        </w:rPr>
        <w:t>;</w:t>
      </w:r>
      <w:bookmarkEnd w:id="462"/>
    </w:p>
    <w:p w14:paraId="5E453540" w14:textId="4829D3F5" w:rsidR="00265313" w:rsidRPr="0078095B" w:rsidRDefault="00265313" w:rsidP="00687AA5">
      <w:pPr>
        <w:pStyle w:val="5"/>
      </w:pPr>
      <w:bookmarkStart w:id="463" w:name="_Ref412486858"/>
      <w:r w:rsidRPr="0078095B">
        <w:rPr>
          <w:rFonts w:eastAsia="Arial Unicode MS"/>
        </w:rPr>
        <w:t>поступления лицу, с которым заключается договор в случае уклонения победителя закупки, по адресу электронной почты уведомления об официальном размещении протокола об уклонении победителя закупки от заключения договора</w:t>
      </w:r>
      <w:r w:rsidRPr="0078095B">
        <w:t>.</w:t>
      </w:r>
      <w:bookmarkEnd w:id="463"/>
    </w:p>
    <w:p w14:paraId="2018CBDE" w14:textId="6E344B45" w:rsidR="00265313" w:rsidRPr="0078095B" w:rsidRDefault="00265313" w:rsidP="003F6A25">
      <w:pPr>
        <w:pStyle w:val="4"/>
      </w:pPr>
      <w:bookmarkStart w:id="464" w:name="_Ref410848773"/>
      <w:r w:rsidRPr="0078095B">
        <w:t xml:space="preserve">Уведомление, направляемое </w:t>
      </w:r>
      <w:r w:rsidR="001213EC" w:rsidRPr="0078095B">
        <w:t xml:space="preserve">в порядке </w:t>
      </w:r>
      <w:proofErr w:type="spellStart"/>
      <w:r w:rsidR="001213EC" w:rsidRPr="0078095B">
        <w:t>пп</w:t>
      </w:r>
      <w:proofErr w:type="spellEnd"/>
      <w:r w:rsidR="001213EC" w:rsidRPr="0078095B">
        <w:t>.</w:t>
      </w:r>
      <w:r w:rsidR="00E23A38">
        <w:t> </w:t>
      </w:r>
      <w:r w:rsidR="001213EC" w:rsidRPr="0078095B">
        <w:fldChar w:fldCharType="begin"/>
      </w:r>
      <w:r w:rsidR="001213EC" w:rsidRPr="0078095B">
        <w:instrText xml:space="preserve"> REF _Ref412486856 \w \h </w:instrText>
      </w:r>
      <w:r w:rsidR="0078095B" w:rsidRPr="0078095B">
        <w:instrText xml:space="preserve"> \* MERGEFORMAT </w:instrText>
      </w:r>
      <w:r w:rsidR="001213EC" w:rsidRPr="0078095B">
        <w:fldChar w:fldCharType="separate"/>
      </w:r>
      <w:r w:rsidR="00EF41BE">
        <w:t>4.22.9(3)</w:t>
      </w:r>
      <w:r w:rsidR="001213EC" w:rsidRPr="0078095B">
        <w:fldChar w:fldCharType="end"/>
      </w:r>
      <w:r w:rsidR="00E23A38">
        <w:t> </w:t>
      </w:r>
      <w:r w:rsidR="00E23A38" w:rsidRPr="0078095B">
        <w:t>–</w:t>
      </w:r>
      <w:r w:rsidR="00E23A38">
        <w:t> </w:t>
      </w:r>
      <w:r w:rsidR="001213EC" w:rsidRPr="0078095B">
        <w:fldChar w:fldCharType="begin"/>
      </w:r>
      <w:r w:rsidR="001213EC" w:rsidRPr="0078095B">
        <w:instrText xml:space="preserve"> REF _Ref412486858 \w \h </w:instrText>
      </w:r>
      <w:r w:rsidR="0078095B" w:rsidRPr="0078095B">
        <w:instrText xml:space="preserve"> \* MERGEFORMAT </w:instrText>
      </w:r>
      <w:r w:rsidR="001213EC" w:rsidRPr="0078095B">
        <w:fldChar w:fldCharType="separate"/>
      </w:r>
      <w:r w:rsidR="00EF41BE">
        <w:t>4.22.9(4)</w:t>
      </w:r>
      <w:r w:rsidR="001213EC" w:rsidRPr="0078095B">
        <w:fldChar w:fldCharType="end"/>
      </w:r>
      <w:r w:rsidR="001213EC" w:rsidRPr="0078095B">
        <w:t>,</w:t>
      </w:r>
      <w:r w:rsidRPr="0078095B">
        <w:t xml:space="preserve"> </w:t>
      </w:r>
      <w:r w:rsidR="003531F8">
        <w:t xml:space="preserve">должно </w:t>
      </w:r>
      <w:r w:rsidRPr="0078095B">
        <w:t>содерж</w:t>
      </w:r>
      <w:r w:rsidR="003531F8">
        <w:t>ать</w:t>
      </w:r>
      <w:r w:rsidRPr="0078095B">
        <w:t>, в том числе</w:t>
      </w:r>
      <w:r w:rsidR="00370C86" w:rsidRPr="0078095B">
        <w:t>,</w:t>
      </w:r>
      <w:r w:rsidRPr="0078095B">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14:paraId="11707DC1" w14:textId="77777777" w:rsidR="00203807" w:rsidRPr="0078095B" w:rsidRDefault="00203807" w:rsidP="00203807">
      <w:pPr>
        <w:pStyle w:val="4"/>
      </w:pPr>
      <w:bookmarkStart w:id="465" w:name="_Ref412218308"/>
      <w:bookmarkStart w:id="466" w:name="_Ref415167041"/>
      <w:r w:rsidRPr="0078095B">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465"/>
    </w:p>
    <w:p w14:paraId="23952284" w14:textId="77777777" w:rsidR="00203807" w:rsidRPr="0078095B" w:rsidRDefault="00203807" w:rsidP="00203807">
      <w:pPr>
        <w:pStyle w:val="5"/>
      </w:pPr>
      <w:r w:rsidRPr="0078095B">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w:t>
      </w:r>
    </w:p>
    <w:p w14:paraId="2B59EDC8" w14:textId="5D40409F" w:rsidR="00203807" w:rsidRPr="0078095B" w:rsidRDefault="00203807" w:rsidP="00203807">
      <w:pPr>
        <w:pStyle w:val="5"/>
      </w:pPr>
      <w:r w:rsidRPr="0078095B">
        <w:t xml:space="preserve">встречных предложений победителя закупки (лица, с которым заключается договор при уклонении победителя закупки) по проекту договора в случае, если такие предложения допускались </w:t>
      </w:r>
      <w:r w:rsidR="00A40A65" w:rsidRPr="0078095B">
        <w:t>п. </w:t>
      </w:r>
      <w:r w:rsidR="00A40A65">
        <w:fldChar w:fldCharType="begin"/>
      </w:r>
      <w:r w:rsidR="00A40A65">
        <w:instrText xml:space="preserve"> REF _Ref415484151 \r \h </w:instrText>
      </w:r>
      <w:r w:rsidR="00A40A65">
        <w:fldChar w:fldCharType="separate"/>
      </w:r>
      <w:r w:rsidR="00EF41BE">
        <w:t>21</w:t>
      </w:r>
      <w:r w:rsidR="00A40A65">
        <w:fldChar w:fldCharType="end"/>
      </w:r>
      <w:r w:rsidR="00A40A65" w:rsidRPr="0078095B">
        <w:t xml:space="preserve"> информационной карты</w:t>
      </w:r>
      <w:r w:rsidR="00CB28F5">
        <w:t xml:space="preserve"> и были приняты заказчиком</w:t>
      </w:r>
      <w:r w:rsidRPr="0078095B">
        <w:t>;</w:t>
      </w:r>
    </w:p>
    <w:p w14:paraId="3403E49A" w14:textId="77777777" w:rsidR="00203807" w:rsidRPr="0078095B" w:rsidRDefault="00203807" w:rsidP="00203807">
      <w:pPr>
        <w:pStyle w:val="5"/>
      </w:pPr>
      <w:r w:rsidRPr="0078095B">
        <w:t>реквизитов победителя закупки (лица, с которым заключается договор при уклонении победителя закупки);</w:t>
      </w:r>
    </w:p>
    <w:p w14:paraId="1465C4B6" w14:textId="77777777" w:rsidR="00203807" w:rsidRPr="0078095B" w:rsidRDefault="00203807" w:rsidP="00203807">
      <w:pPr>
        <w:pStyle w:val="5"/>
      </w:pPr>
      <w:r w:rsidRPr="0078095B">
        <w:t>условий, по которым было достигнуто соглашение по итогам преддоговорных переговоров.</w:t>
      </w:r>
    </w:p>
    <w:p w14:paraId="22FB9510" w14:textId="77777777" w:rsidR="00203807" w:rsidRPr="0078095B" w:rsidRDefault="00203807" w:rsidP="00203807">
      <w:pPr>
        <w:pStyle w:val="4"/>
      </w:pPr>
      <w:r w:rsidRPr="0078095B">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условиям преддоговорных переговоров и прочим условиям в соответствии с п. </w:t>
      </w:r>
      <w:r w:rsidRPr="0078095B">
        <w:fldChar w:fldCharType="begin"/>
      </w:r>
      <w:r w:rsidRPr="0078095B">
        <w:instrText xml:space="preserve"> REF _Ref412218308 \r \h  \* MERGEFORMAT </w:instrText>
      </w:r>
      <w:r w:rsidRPr="0078095B">
        <w:fldChar w:fldCharType="separate"/>
      </w:r>
      <w:r w:rsidR="00EF41BE">
        <w:t>4.22.11</w:t>
      </w:r>
      <w:r w:rsidRPr="0078095B">
        <w:fldChar w:fldCharType="end"/>
      </w:r>
      <w:r w:rsidRPr="0078095B">
        <w:t>.</w:t>
      </w:r>
    </w:p>
    <w:p w14:paraId="28924B86" w14:textId="77777777" w:rsidR="00203807" w:rsidRPr="0078095B" w:rsidRDefault="00203807" w:rsidP="00203807">
      <w:pPr>
        <w:pStyle w:val="4"/>
      </w:pPr>
      <w:r w:rsidRPr="0078095B">
        <w:lastRenderedPageBreak/>
        <w:t>В случае</w:t>
      </w:r>
      <w:proofErr w:type="gramStart"/>
      <w:r w:rsidRPr="0078095B">
        <w:t>,</w:t>
      </w:r>
      <w:proofErr w:type="gramEnd"/>
      <w:r w:rsidRPr="0078095B">
        <w:t xml:space="preserve"> если проект договора сформирован лицом, с которым заключается договор, с нарушением требований п. </w:t>
      </w:r>
      <w:r w:rsidRPr="0078095B">
        <w:fldChar w:fldCharType="begin"/>
      </w:r>
      <w:r w:rsidRPr="0078095B">
        <w:instrText xml:space="preserve"> REF _Ref412218308 \r \h  \* MERGEFORMAT </w:instrText>
      </w:r>
      <w:r w:rsidRPr="0078095B">
        <w:fldChar w:fldCharType="separate"/>
      </w:r>
      <w:r w:rsidR="00EF41BE">
        <w:t>4.22.11</w:t>
      </w:r>
      <w:r w:rsidRPr="0078095B">
        <w:fldChar w:fldCharType="end"/>
      </w:r>
      <w:r w:rsidRPr="0078095B">
        <w:t xml:space="preserve"> заказчик, организатор закупки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w:t>
      </w:r>
      <w:proofErr w:type="spellStart"/>
      <w:r w:rsidRPr="0078095B">
        <w:t>неустранения</w:t>
      </w:r>
      <w:proofErr w:type="spellEnd"/>
      <w:r w:rsidRPr="0078095B">
        <w:t xml:space="preserve"> выявленных нарушений лицо, с которым заключается договор, признается уклонившимся от заключения договора.</w:t>
      </w:r>
    </w:p>
    <w:p w14:paraId="7251C189" w14:textId="510D70A6" w:rsidR="00265313" w:rsidRPr="0078095B" w:rsidRDefault="00265313" w:rsidP="003F6A25">
      <w:pPr>
        <w:pStyle w:val="4"/>
      </w:pPr>
      <w:bookmarkStart w:id="467" w:name="_Ref415168287"/>
      <w:r w:rsidRPr="0078095B">
        <w:t xml:space="preserve">Если в </w:t>
      </w:r>
      <w:r w:rsidR="00370C86" w:rsidRPr="0078095B">
        <w:t>п. </w:t>
      </w:r>
      <w:r w:rsidR="00370C86" w:rsidRPr="0078095B">
        <w:fldChar w:fldCharType="begin"/>
      </w:r>
      <w:r w:rsidR="00370C86" w:rsidRPr="0078095B">
        <w:instrText xml:space="preserve"> REF _Ref414297262 \r \h </w:instrText>
      </w:r>
      <w:r w:rsidR="0078095B" w:rsidRPr="0078095B">
        <w:instrText xml:space="preserve"> \* MERGEFORMAT </w:instrText>
      </w:r>
      <w:r w:rsidR="00370C86" w:rsidRPr="0078095B">
        <w:fldChar w:fldCharType="separate"/>
      </w:r>
      <w:r w:rsidR="00EF41BE">
        <w:t>33</w:t>
      </w:r>
      <w:r w:rsidR="00370C86" w:rsidRPr="0078095B">
        <w:fldChar w:fldCharType="end"/>
      </w:r>
      <w:r w:rsidR="00370C86" w:rsidRPr="0078095B">
        <w:t xml:space="preserve"> информационной карты</w:t>
      </w:r>
      <w:r w:rsidR="00CA2ECD">
        <w:t xml:space="preserve"> не предусмотрено заключение договора в электронной форме</w:t>
      </w:r>
      <w:r w:rsidRPr="0078095B">
        <w:t xml:space="preserve">, </w:t>
      </w:r>
      <w:r w:rsidR="00FF411C">
        <w:t xml:space="preserve">то </w:t>
      </w:r>
      <w:r w:rsidRPr="0078095B">
        <w:t>проект договора, заключаемого по итогам закупки, подписывается уполномоченным представителем лица</w:t>
      </w:r>
      <w:r w:rsidR="00203807" w:rsidRPr="0078095B">
        <w:t>, с которым заключается договор,</w:t>
      </w:r>
      <w:r w:rsidRPr="0078095B">
        <w:t xml:space="preserve"> и в сроки, установленные п. </w:t>
      </w:r>
      <w:r w:rsidR="006E32F5" w:rsidRPr="0078095B">
        <w:fldChar w:fldCharType="begin"/>
      </w:r>
      <w:r w:rsidR="006E32F5" w:rsidRPr="0078095B">
        <w:instrText xml:space="preserve"> REF _Ref415168073 \r \h </w:instrText>
      </w:r>
      <w:r w:rsidR="0078095B" w:rsidRPr="0078095B">
        <w:instrText xml:space="preserve"> \* MERGEFORMAT </w:instrText>
      </w:r>
      <w:r w:rsidR="006E32F5" w:rsidRPr="0078095B">
        <w:fldChar w:fldCharType="separate"/>
      </w:r>
      <w:r w:rsidR="00EF41BE">
        <w:t>4.22.9</w:t>
      </w:r>
      <w:r w:rsidR="006E32F5" w:rsidRPr="0078095B">
        <w:fldChar w:fldCharType="end"/>
      </w:r>
      <w:r w:rsidRPr="0078095B">
        <w:t>, направляется заказчику, организатору закупки одним из следующих способов:</w:t>
      </w:r>
      <w:bookmarkEnd w:id="464"/>
      <w:bookmarkEnd w:id="466"/>
      <w:bookmarkEnd w:id="467"/>
    </w:p>
    <w:p w14:paraId="457AA652" w14:textId="77777777" w:rsidR="00265313" w:rsidRPr="0078095B" w:rsidRDefault="00265313" w:rsidP="00687AA5">
      <w:pPr>
        <w:pStyle w:val="5"/>
        <w:rPr>
          <w:rFonts w:eastAsia="Arial Unicode MS"/>
        </w:rPr>
      </w:pPr>
      <w:r w:rsidRPr="0078095B">
        <w:rPr>
          <w:rFonts w:eastAsia="Arial Unicode MS"/>
        </w:rPr>
        <w:t>нарочным ответственному исполнителю заказчика, организатора закупки;</w:t>
      </w:r>
    </w:p>
    <w:p w14:paraId="0D4B73E1" w14:textId="77777777" w:rsidR="00265313" w:rsidRPr="0078095B" w:rsidRDefault="00265313" w:rsidP="00687AA5">
      <w:pPr>
        <w:pStyle w:val="5"/>
        <w:rPr>
          <w:rFonts w:eastAsia="Arial Unicode MS"/>
        </w:rPr>
      </w:pPr>
      <w:r w:rsidRPr="0078095B">
        <w:rPr>
          <w:rFonts w:eastAsia="Arial Unicode MS"/>
        </w:rPr>
        <w:t>посредством курьерской или иной службы доставки;</w:t>
      </w:r>
    </w:p>
    <w:p w14:paraId="22A93B48" w14:textId="77777777" w:rsidR="00265313" w:rsidRDefault="00265313" w:rsidP="00687AA5">
      <w:pPr>
        <w:pStyle w:val="5"/>
      </w:pPr>
      <w:r w:rsidRPr="0078095B">
        <w:rPr>
          <w:rFonts w:eastAsia="Arial Unicode MS"/>
        </w:rPr>
        <w:t>почтовым отправлением с уведомлением о вручении</w:t>
      </w:r>
      <w:r w:rsidRPr="0078095B">
        <w:t xml:space="preserve"> по адресу заказчика, организатора закупки, указанному в извещении и документации о закупке.</w:t>
      </w:r>
    </w:p>
    <w:p w14:paraId="67B509DA" w14:textId="3A49227C" w:rsidR="00FF411C" w:rsidRPr="0078095B" w:rsidRDefault="00FF411C" w:rsidP="00FF411C">
      <w:pPr>
        <w:pStyle w:val="4"/>
      </w:pPr>
      <w:r>
        <w:t xml:space="preserve">Заключение договора в электронной форме осуществляется в соответствии с регламентом и функционалом ЭТП, </w:t>
      </w:r>
      <w:r w:rsidR="00A87E3B">
        <w:t>с использованием</w:t>
      </w:r>
      <w:r>
        <w:t xml:space="preserve"> которой проводилась закупка.</w:t>
      </w:r>
    </w:p>
    <w:p w14:paraId="2C103A40" w14:textId="5D5B301C" w:rsidR="00265313" w:rsidRPr="0078095B" w:rsidRDefault="00265313" w:rsidP="003F6A25">
      <w:pPr>
        <w:pStyle w:val="4"/>
      </w:pPr>
      <w:bookmarkStart w:id="468" w:name="_Ref412217630"/>
      <w:r w:rsidRPr="0078095B">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Pr="0078095B" w:rsidDel="00522472">
        <w:t xml:space="preserve"> </w:t>
      </w:r>
      <w:r w:rsidRPr="0078095B">
        <w:t>с использованием электронной почты и/или функционала ЭТП</w:t>
      </w:r>
      <w:r w:rsidR="002B0FC1">
        <w:t xml:space="preserve"> </w:t>
      </w:r>
      <w:r w:rsidRPr="0078095B">
        <w:t>при соблюдении следующих ограничений:</w:t>
      </w:r>
      <w:bookmarkEnd w:id="468"/>
    </w:p>
    <w:p w14:paraId="0597759B" w14:textId="277F810E" w:rsidR="00265313" w:rsidRPr="0078095B" w:rsidRDefault="00265313" w:rsidP="00687AA5">
      <w:pPr>
        <w:pStyle w:val="5"/>
      </w:pPr>
      <w:r w:rsidRPr="0078095B">
        <w:t>заказчик, организатор закупки, лицо, с которым заключается договор</w:t>
      </w:r>
      <w:r w:rsidR="00370C86" w:rsidRPr="0078095B">
        <w:t>,</w:t>
      </w:r>
      <w:r w:rsidRPr="0078095B">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E87724F" w14:textId="6BF8C8EA" w:rsidR="00265313" w:rsidRPr="0078095B" w:rsidRDefault="00265313" w:rsidP="00687AA5">
      <w:pPr>
        <w:pStyle w:val="5"/>
      </w:pPr>
      <w:r w:rsidRPr="0078095B">
        <w:t>электронное письмо направляется заказчику, организатору закупки по адресу, указанному в извещении и документации о закупке, либо лицу, с которым заключается договор, по адресу, указанному в заявке;</w:t>
      </w:r>
    </w:p>
    <w:p w14:paraId="4D39009D" w14:textId="6A366A44" w:rsidR="00265313" w:rsidRPr="0078095B" w:rsidRDefault="00265313" w:rsidP="00687AA5">
      <w:pPr>
        <w:pStyle w:val="5"/>
      </w:pPr>
      <w:r w:rsidRPr="0078095B">
        <w:lastRenderedPageBreak/>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DB4119" w:rsidRPr="0078095B">
        <w:fldChar w:fldCharType="begin"/>
      </w:r>
      <w:r w:rsidR="00DB4119" w:rsidRPr="0078095B">
        <w:instrText xml:space="preserve"> REF _Ref415168287 \r \h </w:instrText>
      </w:r>
      <w:r w:rsidR="0078095B" w:rsidRPr="0078095B">
        <w:instrText xml:space="preserve"> \* MERGEFORMAT </w:instrText>
      </w:r>
      <w:r w:rsidR="00DB4119" w:rsidRPr="0078095B">
        <w:fldChar w:fldCharType="separate"/>
      </w:r>
      <w:r w:rsidR="00EF41BE">
        <w:t>4.22.14</w:t>
      </w:r>
      <w:r w:rsidR="00DB4119" w:rsidRPr="0078095B">
        <w:fldChar w:fldCharType="end"/>
      </w:r>
      <w:r w:rsidRPr="0078095B">
        <w:t>.</w:t>
      </w:r>
    </w:p>
    <w:p w14:paraId="140DCDB8" w14:textId="30D2AF1B" w:rsidR="00265313" w:rsidRPr="0078095B" w:rsidRDefault="00996F1F" w:rsidP="003F6A25">
      <w:pPr>
        <w:pStyle w:val="4"/>
      </w:pPr>
      <w:r>
        <w:t xml:space="preserve">Внесение изменений в заключенный договор </w:t>
      </w:r>
      <w:r w:rsidR="00971473">
        <w:t>осуществляется в соответствии с нормами Положении о закупке</w:t>
      </w:r>
      <w:r>
        <w:t xml:space="preserve">. </w:t>
      </w:r>
      <w:r w:rsidR="00031B35" w:rsidRPr="0078095B">
        <w:t>В случаях, определенных законодательством Российской Федерации, з</w:t>
      </w:r>
      <w:r w:rsidR="00265313" w:rsidRPr="0078095B">
        <w:t xml:space="preserve">аказчик официально размещает информацию о заключении </w:t>
      </w:r>
      <w:r w:rsidR="003D23C9" w:rsidRPr="0078095B">
        <w:t xml:space="preserve">и/или изменении заключенного </w:t>
      </w:r>
      <w:r w:rsidR="00265313" w:rsidRPr="0078095B">
        <w:t xml:space="preserve">договора в соответствии с </w:t>
      </w:r>
      <w:r w:rsidR="00031B35" w:rsidRPr="0078095B">
        <w:t xml:space="preserve">установленным </w:t>
      </w:r>
      <w:r w:rsidR="00265313" w:rsidRPr="0078095B">
        <w:t>порядком.</w:t>
      </w:r>
    </w:p>
    <w:p w14:paraId="3BCB9FB5" w14:textId="32D90582" w:rsidR="00971473" w:rsidRPr="00463CDC" w:rsidRDefault="003B233C" w:rsidP="00971473">
      <w:pPr>
        <w:pStyle w:val="4"/>
      </w:pPr>
      <w:r w:rsidRPr="0078095B">
        <w:t xml:space="preserve">После заключения договора не допускается перемена стороны по договору, </w:t>
      </w:r>
      <w:bookmarkStart w:id="469" w:name="_Ref410649381"/>
      <w:r w:rsidR="00971473" w:rsidRPr="00463CDC">
        <w:t xml:space="preserve">за исключением </w:t>
      </w:r>
      <w:r w:rsidR="00971473">
        <w:t xml:space="preserve">следующих </w:t>
      </w:r>
      <w:r w:rsidR="00971473" w:rsidRPr="00463CDC">
        <w:t>случаев</w:t>
      </w:r>
      <w:bookmarkEnd w:id="469"/>
      <w:r w:rsidR="00971473" w:rsidRPr="00463CDC">
        <w:t>:</w:t>
      </w:r>
    </w:p>
    <w:p w14:paraId="0DBAB208" w14:textId="77777777" w:rsidR="00971473" w:rsidRPr="00463CDC" w:rsidRDefault="00971473" w:rsidP="00971473">
      <w:pPr>
        <w:pStyle w:val="5"/>
      </w:pPr>
      <w:r w:rsidRPr="00463CDC">
        <w:t xml:space="preserve">если новая сторона является правопреемником старой стороны по договору </w:t>
      </w:r>
      <w:r>
        <w:t>в порядке</w:t>
      </w:r>
      <w:r w:rsidRPr="00463CDC">
        <w:t xml:space="preserve"> универсального правопреемства;</w:t>
      </w:r>
    </w:p>
    <w:p w14:paraId="4E4C9720" w14:textId="77777777" w:rsidR="00971473" w:rsidRDefault="00971473" w:rsidP="00971473">
      <w:pPr>
        <w:pStyle w:val="5"/>
      </w:pPr>
      <w:r w:rsidRPr="00463CDC">
        <w:t>при переходе прав и обязанностей заказчика, предусмотренных договором, к новому заказчику</w:t>
      </w:r>
      <w:r>
        <w:t xml:space="preserve"> на основании соответствующего договора;</w:t>
      </w:r>
    </w:p>
    <w:p w14:paraId="6B4E85A2" w14:textId="123F6C93" w:rsidR="00971473" w:rsidRPr="00463CDC" w:rsidRDefault="00971473" w:rsidP="00971473">
      <w:pPr>
        <w:pStyle w:val="5"/>
      </w:pPr>
      <w:bookmarkStart w:id="470" w:name="_Ref412145646"/>
      <w:r>
        <w:t xml:space="preserve">на основании решения Центральной закупочной комиссии в отношении договоров, заключенных </w:t>
      </w:r>
      <w:r w:rsidR="00C9680D">
        <w:t>Корпорацией</w:t>
      </w:r>
      <w:r>
        <w:t>.</w:t>
      </w:r>
      <w:bookmarkEnd w:id="470"/>
    </w:p>
    <w:p w14:paraId="2D024716" w14:textId="77777777" w:rsidR="00A97029" w:rsidRPr="0078095B" w:rsidRDefault="00A97029" w:rsidP="00A97029">
      <w:pPr>
        <w:pStyle w:val="4"/>
        <w:keepNext/>
      </w:pPr>
      <w:bookmarkStart w:id="471" w:name="_Ref311027194"/>
      <w:bookmarkStart w:id="472" w:name="_Ref312068888"/>
      <w:bookmarkStart w:id="473" w:name="_Toc312338872"/>
      <w:bookmarkStart w:id="474" w:name="_Ref414031145"/>
      <w:r w:rsidRPr="0078095B">
        <w:t>Участник закупки признается уклонившимся от заключения договора в случае:</w:t>
      </w:r>
      <w:bookmarkEnd w:id="471"/>
      <w:bookmarkEnd w:id="472"/>
    </w:p>
    <w:p w14:paraId="4B6DD4CF" w14:textId="77777777" w:rsidR="00A97029" w:rsidRPr="0078095B" w:rsidRDefault="00A97029" w:rsidP="00A97029">
      <w:pPr>
        <w:pStyle w:val="5"/>
      </w:pPr>
      <w:r w:rsidRPr="0078095B">
        <w:t>непредставления подписанного им договора в предусмотренные документацией о закупке сроки;</w:t>
      </w:r>
    </w:p>
    <w:p w14:paraId="4F89DD6B" w14:textId="24DE0225" w:rsidR="00A97029" w:rsidRPr="0078095B" w:rsidRDefault="00A97029" w:rsidP="00A97029">
      <w:pPr>
        <w:pStyle w:val="5"/>
      </w:pPr>
      <w:r w:rsidRPr="0078095B">
        <w:t>непредставления им обеспечения исполнения договора, в том числе предоставление обеспечения исполнения договора в меньшем размере</w:t>
      </w:r>
      <w:r w:rsidR="00DF2F3F" w:rsidRPr="0078095B">
        <w:t xml:space="preserve"> (с учетом, при необходимости, антидемпинговых мер)</w:t>
      </w:r>
      <w:r w:rsidRPr="0078095B">
        <w:t>,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14:paraId="77003200" w14:textId="77777777" w:rsidR="00A97029" w:rsidRPr="0078095B" w:rsidRDefault="00A97029" w:rsidP="00A97029">
      <w:pPr>
        <w:pStyle w:val="5"/>
      </w:pPr>
      <w:r w:rsidRPr="0078095B">
        <w:t>поступления заказчику в письменной форме заявления об отказе от подписания договора;</w:t>
      </w:r>
    </w:p>
    <w:p w14:paraId="5D8B2BED" w14:textId="77777777" w:rsidR="00A97029" w:rsidRPr="0078095B" w:rsidRDefault="00A97029" w:rsidP="00A97029">
      <w:pPr>
        <w:pStyle w:val="5"/>
      </w:pPr>
      <w:r w:rsidRPr="0078095B">
        <w:t>предъявления встречных требований по условиям договора, за исключением случаев, предусмотренных документацией о закупке.</w:t>
      </w:r>
    </w:p>
    <w:p w14:paraId="6C1893EE" w14:textId="77777777" w:rsidR="00CA7022" w:rsidRPr="0078095B" w:rsidRDefault="00CA7022" w:rsidP="00CA7022">
      <w:pPr>
        <w:pStyle w:val="4"/>
        <w:keepNext/>
      </w:pPr>
      <w:bookmarkStart w:id="475" w:name="_Ref410859201"/>
      <w:r w:rsidRPr="0078095B">
        <w:lastRenderedPageBreak/>
        <w:t>При уклонении лица, с которым заключается договор, от его подписания, заказчик, организатор закупки обязан:</w:t>
      </w:r>
    </w:p>
    <w:p w14:paraId="05EFF87E" w14:textId="779513AE" w:rsidR="00CA7022" w:rsidRPr="0078095B" w:rsidRDefault="00CA7022" w:rsidP="00CA7022">
      <w:pPr>
        <w:pStyle w:val="5"/>
      </w:pPr>
      <w:r w:rsidRPr="0078095B">
        <w:t>удержать обеспечение заявки такого лица (если требование об обеспечении заявки было предусмотрено в п</w:t>
      </w:r>
      <w:r w:rsidR="00E23A38" w:rsidRPr="0078095B">
        <w:t>.</w:t>
      </w:r>
      <w:r w:rsidR="00E23A38">
        <w:t> </w:t>
      </w:r>
      <w:r w:rsidR="003F1D61">
        <w:fldChar w:fldCharType="begin"/>
      </w:r>
      <w:r w:rsidR="003F1D61">
        <w:instrText xml:space="preserve"> REF _Ref414298333 \r \h </w:instrText>
      </w:r>
      <w:r w:rsidR="003F1D61">
        <w:fldChar w:fldCharType="separate"/>
      </w:r>
      <w:r w:rsidR="00EF41BE">
        <w:t>20</w:t>
      </w:r>
      <w:r w:rsidR="003F1D61">
        <w:fldChar w:fldCharType="end"/>
      </w:r>
      <w:r w:rsidRPr="0078095B">
        <w:t xml:space="preserve"> информационной карты);</w:t>
      </w:r>
    </w:p>
    <w:p w14:paraId="621CA3F5" w14:textId="79EC6FA2" w:rsidR="00CA7022" w:rsidRPr="0078095B" w:rsidRDefault="00CA7022" w:rsidP="00CA7022">
      <w:pPr>
        <w:pStyle w:val="5"/>
      </w:pPr>
      <w:r w:rsidRPr="0078095B">
        <w:t xml:space="preserve">в случае, если деятельность заказчика регулируется </w:t>
      </w:r>
      <w:r w:rsidR="00E23A38" w:rsidRPr="0078095B">
        <w:t>Законом</w:t>
      </w:r>
      <w:r w:rsidR="00E23A38">
        <w:t> </w:t>
      </w:r>
      <w:r w:rsidRPr="0078095B">
        <w:t>223-ФЗ – направить обращение о включении сведений о таком лице в реестр недобросовестных поставщиков, предусмотренный Законом 223-ФЗ.</w:t>
      </w:r>
    </w:p>
    <w:p w14:paraId="659786C8" w14:textId="77777777" w:rsidR="00E07BE2" w:rsidRPr="0078095B" w:rsidRDefault="00E07BE2" w:rsidP="00E07BE2">
      <w:pPr>
        <w:pStyle w:val="4"/>
        <w:keepNext/>
      </w:pPr>
      <w:bookmarkStart w:id="476" w:name="_Ref410052710"/>
      <w:bookmarkEnd w:id="475"/>
      <w:r w:rsidRPr="0078095B">
        <w:t>В случае уклонения победителя процедуры закупки от заключения договора заказчик вправе:</w:t>
      </w:r>
    </w:p>
    <w:p w14:paraId="011A8C6A" w14:textId="639B589E" w:rsidR="00E07BE2" w:rsidRPr="0078095B" w:rsidRDefault="00E07BE2" w:rsidP="00E07BE2">
      <w:pPr>
        <w:pStyle w:val="5"/>
      </w:pPr>
      <w:r w:rsidRPr="0078095B">
        <w:t xml:space="preserve">заключить договор с участником закупки, заявке которого присвоен второй номер (место в </w:t>
      </w:r>
      <w:proofErr w:type="spellStart"/>
      <w:r w:rsidRPr="0078095B">
        <w:t>ранжировке</w:t>
      </w:r>
      <w:proofErr w:type="spellEnd"/>
      <w:r w:rsidRPr="0078095B">
        <w:t>), на условиях, не хуже предложенных таким участником закупки в заявке;</w:t>
      </w:r>
    </w:p>
    <w:p w14:paraId="728970B5" w14:textId="08629582" w:rsidR="00E07BE2" w:rsidRPr="0078095B" w:rsidRDefault="00E07BE2" w:rsidP="00E07BE2">
      <w:pPr>
        <w:pStyle w:val="5"/>
      </w:pPr>
      <w:r w:rsidRPr="0078095B">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13D1B0E" w14:textId="73774991" w:rsidR="00E07BE2" w:rsidRPr="0078095B" w:rsidRDefault="00E07BE2" w:rsidP="009E0E2C">
      <w:pPr>
        <w:pStyle w:val="5"/>
      </w:pPr>
      <w:r w:rsidRPr="0078095B">
        <w:t>прекратить процедуру закупки без заключения договора и объявить процедуру закупки повторно.</w:t>
      </w:r>
    </w:p>
    <w:p w14:paraId="34CA6175" w14:textId="77777777" w:rsidR="000C5C5B" w:rsidRPr="0078095B" w:rsidRDefault="000C5C5B" w:rsidP="003F6A25">
      <w:pPr>
        <w:pStyle w:val="3"/>
        <w:rPr>
          <w:rFonts w:eastAsiaTheme="majorEastAsia"/>
        </w:rPr>
      </w:pPr>
      <w:bookmarkStart w:id="477" w:name="_Ref414043912"/>
      <w:bookmarkStart w:id="478" w:name="_Toc415874683"/>
      <w:bookmarkStart w:id="479" w:name="_Toc448761038"/>
      <w:bookmarkEnd w:id="476"/>
      <w:r w:rsidRPr="0078095B">
        <w:rPr>
          <w:rFonts w:eastAsiaTheme="majorEastAsia"/>
        </w:rPr>
        <w:t>Обеспечение исполнения договора</w:t>
      </w:r>
      <w:bookmarkEnd w:id="439"/>
      <w:bookmarkEnd w:id="440"/>
      <w:bookmarkEnd w:id="441"/>
      <w:bookmarkEnd w:id="473"/>
      <w:bookmarkEnd w:id="474"/>
      <w:bookmarkEnd w:id="477"/>
      <w:bookmarkEnd w:id="478"/>
      <w:bookmarkEnd w:id="479"/>
    </w:p>
    <w:p w14:paraId="5309A137" w14:textId="20E43E79" w:rsidR="000C5C5B" w:rsidRPr="0078095B" w:rsidRDefault="000C5C5B" w:rsidP="003F6A25">
      <w:pPr>
        <w:pStyle w:val="4"/>
      </w:pPr>
      <w:bookmarkStart w:id="480" w:name="_Ref166350669"/>
      <w:r w:rsidRPr="0078095B">
        <w:t>В случае</w:t>
      </w:r>
      <w:proofErr w:type="gramStart"/>
      <w:r w:rsidRPr="0078095B">
        <w:t>,</w:t>
      </w:r>
      <w:proofErr w:type="gramEnd"/>
      <w:r w:rsidRPr="0078095B">
        <w:t xml:space="preserve"> если </w:t>
      </w:r>
      <w:r w:rsidR="00DD5BFE" w:rsidRPr="0078095B">
        <w:t xml:space="preserve">это </w:t>
      </w:r>
      <w:r w:rsidRPr="0078095B">
        <w:t>указано в п</w:t>
      </w:r>
      <w:r w:rsidR="00E23A38" w:rsidRPr="0078095B">
        <w:t>.</w:t>
      </w:r>
      <w:r w:rsidR="00E23A38">
        <w:t> </w:t>
      </w:r>
      <w:r w:rsidR="00AC315C" w:rsidRPr="0078095B">
        <w:fldChar w:fldCharType="begin"/>
      </w:r>
      <w:r w:rsidR="00AC315C" w:rsidRPr="0078095B">
        <w:instrText xml:space="preserve"> REF _Ref314164788 \r \h </w:instrText>
      </w:r>
      <w:r w:rsidR="00652892" w:rsidRPr="0078095B">
        <w:instrText xml:space="preserve"> \* MERGEFORMAT </w:instrText>
      </w:r>
      <w:r w:rsidR="00AC315C" w:rsidRPr="0078095B">
        <w:fldChar w:fldCharType="separate"/>
      </w:r>
      <w:r w:rsidR="00EF41BE">
        <w:t>34</w:t>
      </w:r>
      <w:r w:rsidR="00AC315C" w:rsidRPr="0078095B">
        <w:fldChar w:fldCharType="end"/>
      </w:r>
      <w:r w:rsidRPr="0078095B">
        <w:t xml:space="preserve"> </w:t>
      </w:r>
      <w:r w:rsidR="00D74123" w:rsidRPr="0078095B">
        <w:t>и</w:t>
      </w:r>
      <w:r w:rsidR="00D33423" w:rsidRPr="0078095B">
        <w:t>нформационной карты</w:t>
      </w:r>
      <w:r w:rsidRPr="0078095B">
        <w:t>, участник</w:t>
      </w:r>
      <w:r w:rsidR="00C801B2" w:rsidRPr="0078095B">
        <w:t xml:space="preserve"> закупк</w:t>
      </w:r>
      <w:r w:rsidR="00362CFC" w:rsidRPr="0078095B">
        <w:t>и</w:t>
      </w:r>
      <w:r w:rsidRPr="0078095B">
        <w:t>, с которым заключается договор, должен предоставить обеспечение исполнения договора.</w:t>
      </w:r>
      <w:bookmarkEnd w:id="480"/>
    </w:p>
    <w:p w14:paraId="028EF83D" w14:textId="6F3D6CF7" w:rsidR="000C5C5B" w:rsidRPr="0078095B" w:rsidRDefault="000C5C5B" w:rsidP="003F6A25">
      <w:pPr>
        <w:pStyle w:val="4"/>
      </w:pPr>
      <w:r w:rsidRPr="0078095B">
        <w:t xml:space="preserve">Размер обеспечения исполнения договора </w:t>
      </w:r>
      <w:r w:rsidR="00DD5BFE" w:rsidRPr="0078095B">
        <w:t>устан</w:t>
      </w:r>
      <w:r w:rsidR="00E27E63" w:rsidRPr="0078095B">
        <w:t>о</w:t>
      </w:r>
      <w:r w:rsidR="00DD5BFE" w:rsidRPr="0078095B">
        <w:t xml:space="preserve">влен </w:t>
      </w:r>
      <w:r w:rsidR="00F81A91" w:rsidRPr="0078095B">
        <w:t xml:space="preserve">в </w:t>
      </w:r>
      <w:r w:rsidRPr="0078095B">
        <w:t>п</w:t>
      </w:r>
      <w:r w:rsidR="00F81A91" w:rsidRPr="0078095B">
        <w:t>. </w:t>
      </w:r>
      <w:r w:rsidR="00AC315C" w:rsidRPr="0078095B">
        <w:fldChar w:fldCharType="begin"/>
      </w:r>
      <w:r w:rsidR="00AC315C" w:rsidRPr="0078095B">
        <w:instrText xml:space="preserve"> REF _Ref314164788 \r \h </w:instrText>
      </w:r>
      <w:r w:rsidR="00652892" w:rsidRPr="0078095B">
        <w:instrText xml:space="preserve"> \* MERGEFORMAT </w:instrText>
      </w:r>
      <w:r w:rsidR="00AC315C" w:rsidRPr="0078095B">
        <w:fldChar w:fldCharType="separate"/>
      </w:r>
      <w:r w:rsidR="00EF41BE">
        <w:t>34</w:t>
      </w:r>
      <w:r w:rsidR="00AC315C" w:rsidRPr="0078095B">
        <w:fldChar w:fldCharType="end"/>
      </w:r>
      <w:r w:rsidRPr="0078095B">
        <w:t xml:space="preserve"> </w:t>
      </w:r>
      <w:r w:rsidR="00D74123" w:rsidRPr="0078095B">
        <w:t>и</w:t>
      </w:r>
      <w:r w:rsidR="00D33423" w:rsidRPr="0078095B">
        <w:t>нформационной карты</w:t>
      </w:r>
      <w:r w:rsidRPr="0078095B">
        <w:t>.</w:t>
      </w:r>
    </w:p>
    <w:bookmarkEnd w:id="107"/>
    <w:p w14:paraId="6DFB1E51" w14:textId="04B201C9" w:rsidR="00480B33" w:rsidRPr="0078095B" w:rsidRDefault="00480B33" w:rsidP="00480B33">
      <w:pPr>
        <w:pStyle w:val="4"/>
      </w:pPr>
      <w:r w:rsidRPr="0078095B">
        <w:t xml:space="preserve">Документ, подтверждающий предоставление обеспечения исполнения договора, должен быть предъявлен заказчику до </w:t>
      </w:r>
      <w:r w:rsidR="006E79FD" w:rsidRPr="0078095B">
        <w:t xml:space="preserve">момента </w:t>
      </w:r>
      <w:r w:rsidRPr="0078095B">
        <w:t>заключения договора</w:t>
      </w:r>
      <w:r w:rsidR="00D47E8A" w:rsidRPr="0078095B">
        <w:t xml:space="preserve"> в сроки, предусмотренные </w:t>
      </w:r>
      <w:r w:rsidR="006E79FD" w:rsidRPr="0078095B">
        <w:t>п.</w:t>
      </w:r>
      <w:r w:rsidR="006A75B7" w:rsidRPr="0078095B">
        <w:t> </w:t>
      </w:r>
      <w:r w:rsidR="008C1479">
        <w:fldChar w:fldCharType="begin"/>
      </w:r>
      <w:r w:rsidR="008C1479">
        <w:instrText xml:space="preserve"> REF _Ref415168073 \r \h </w:instrText>
      </w:r>
      <w:r w:rsidR="008C1479">
        <w:fldChar w:fldCharType="separate"/>
      </w:r>
      <w:r w:rsidR="00EF41BE">
        <w:t>4.22.9</w:t>
      </w:r>
      <w:r w:rsidR="008C1479">
        <w:fldChar w:fldCharType="end"/>
      </w:r>
      <w:r w:rsidR="00D47E8A" w:rsidRPr="0078095B">
        <w:t>.</w:t>
      </w:r>
    </w:p>
    <w:p w14:paraId="1B6C4C14" w14:textId="77777777" w:rsidR="00E81419" w:rsidRPr="0078095B" w:rsidRDefault="00E81419" w:rsidP="00E81419">
      <w:pPr>
        <w:pStyle w:val="4"/>
        <w:keepNext/>
      </w:pPr>
      <w:r w:rsidRPr="0078095B">
        <w:t>Обеспечение исполнения договора может быть предоставлено:</w:t>
      </w:r>
    </w:p>
    <w:p w14:paraId="24AF6320" w14:textId="3F349335" w:rsidR="00E81419" w:rsidRPr="0078095B" w:rsidRDefault="00E81419" w:rsidP="00E81419">
      <w:pPr>
        <w:pStyle w:val="5"/>
      </w:pPr>
      <w:r w:rsidRPr="0078095B">
        <w:t xml:space="preserve">в виде безотзывной </w:t>
      </w:r>
      <w:r w:rsidR="009E2549">
        <w:t>независимой (</w:t>
      </w:r>
      <w:r w:rsidRPr="0078095B">
        <w:t>банковской</w:t>
      </w:r>
      <w:r w:rsidR="009E2549">
        <w:t>)</w:t>
      </w:r>
      <w:r w:rsidRPr="0078095B">
        <w:t xml:space="preserve"> гарантии, выданной </w:t>
      </w:r>
      <w:r w:rsidR="006D4CD1">
        <w:t>банком</w:t>
      </w:r>
      <w:r w:rsidR="000D3D99" w:rsidRPr="0078095B" w:rsidDel="000D3D99">
        <w:t xml:space="preserve"> </w:t>
      </w:r>
      <w:r w:rsidRPr="0078095B">
        <w:t xml:space="preserve">и соответствующей требованиям, установленным в </w:t>
      </w:r>
      <w:r w:rsidR="006A75B7" w:rsidRPr="0078095B">
        <w:t>п. </w:t>
      </w:r>
      <w:r w:rsidR="006A75B7" w:rsidRPr="0078095B">
        <w:fldChar w:fldCharType="begin"/>
      </w:r>
      <w:r w:rsidR="006A75B7" w:rsidRPr="0078095B">
        <w:instrText xml:space="preserve"> REF _Ref415163106 \r \h </w:instrText>
      </w:r>
      <w:r w:rsidR="0078095B" w:rsidRPr="0078095B">
        <w:instrText xml:space="preserve"> \* MERGEFORMAT </w:instrText>
      </w:r>
      <w:r w:rsidR="006A75B7" w:rsidRPr="0078095B">
        <w:fldChar w:fldCharType="separate"/>
      </w:r>
      <w:r w:rsidR="00EF41BE">
        <w:t>4.23.6</w:t>
      </w:r>
      <w:r w:rsidR="006A75B7" w:rsidRPr="0078095B">
        <w:fldChar w:fldCharType="end"/>
      </w:r>
      <w:r w:rsidRPr="0078095B">
        <w:t>;</w:t>
      </w:r>
    </w:p>
    <w:p w14:paraId="777A7D84" w14:textId="31998FEE" w:rsidR="00E81419" w:rsidRPr="0078095B" w:rsidRDefault="00E81419" w:rsidP="00E81419">
      <w:pPr>
        <w:pStyle w:val="5"/>
      </w:pPr>
      <w:r w:rsidRPr="0078095B">
        <w:t xml:space="preserve">путем перечисления денежных средств </w:t>
      </w:r>
      <w:r w:rsidR="006A75B7" w:rsidRPr="0078095B">
        <w:t xml:space="preserve">на расчетный счет </w:t>
      </w:r>
      <w:r w:rsidRPr="0078095B">
        <w:t>заказчик</w:t>
      </w:r>
      <w:r w:rsidR="006A75B7" w:rsidRPr="0078095B">
        <w:t>а</w:t>
      </w:r>
      <w:r w:rsidRPr="0078095B">
        <w:t xml:space="preserve"> в соответствии с требованиями </w:t>
      </w:r>
      <w:r w:rsidR="000D610B" w:rsidRPr="0078095B">
        <w:t>проекта договора (разд</w:t>
      </w:r>
      <w:r w:rsidR="00E23A38" w:rsidRPr="0078095B">
        <w:t>.</w:t>
      </w:r>
      <w:r w:rsidR="00E23A38">
        <w:t> </w:t>
      </w:r>
      <w:r w:rsidR="000D610B" w:rsidRPr="0078095B">
        <w:fldChar w:fldCharType="begin"/>
      </w:r>
      <w:r w:rsidR="000D610B" w:rsidRPr="0078095B">
        <w:instrText xml:space="preserve"> REF _Ref314100122 \r \h </w:instrText>
      </w:r>
      <w:r w:rsidR="0078095B" w:rsidRPr="0078095B">
        <w:instrText xml:space="preserve"> \* MERGEFORMAT </w:instrText>
      </w:r>
      <w:r w:rsidR="000D610B" w:rsidRPr="0078095B">
        <w:fldChar w:fldCharType="separate"/>
      </w:r>
      <w:r w:rsidR="00EF41BE">
        <w:t>8</w:t>
      </w:r>
      <w:r w:rsidR="000D610B" w:rsidRPr="0078095B">
        <w:fldChar w:fldCharType="end"/>
      </w:r>
      <w:r w:rsidR="000D610B" w:rsidRPr="0078095B">
        <w:t>)</w:t>
      </w:r>
      <w:r w:rsidRPr="0078095B">
        <w:t>.</w:t>
      </w:r>
    </w:p>
    <w:p w14:paraId="523B61F2" w14:textId="77777777" w:rsidR="00480B33" w:rsidRPr="0078095B" w:rsidRDefault="00E81419" w:rsidP="00773C33">
      <w:pPr>
        <w:pStyle w:val="a"/>
      </w:pPr>
      <w:r w:rsidRPr="0078095B">
        <w:t>Выбор способа предоставления обеспечения исполнения договора осуществляется участником закупки самостоятельно</w:t>
      </w:r>
      <w:r w:rsidR="00480B33" w:rsidRPr="0078095B">
        <w:t>.</w:t>
      </w:r>
    </w:p>
    <w:p w14:paraId="79B43055" w14:textId="77777777" w:rsidR="00EF2CA0" w:rsidRPr="0078095B" w:rsidRDefault="00EF2CA0" w:rsidP="00773C33">
      <w:pPr>
        <w:pStyle w:val="4"/>
      </w:pPr>
      <w:r w:rsidRPr="0078095B">
        <w:lastRenderedPageBreak/>
        <w:t>Срок действия обеспечения должен оканчиваться не ранее 1 (одного) месяца с момента исполнения поставщиком своих обязательств по договору.</w:t>
      </w:r>
    </w:p>
    <w:p w14:paraId="09E6D773" w14:textId="543EE15B" w:rsidR="00E81419" w:rsidRPr="0078095B" w:rsidRDefault="00384AC4" w:rsidP="00773C33">
      <w:pPr>
        <w:pStyle w:val="4"/>
        <w:keepNext/>
      </w:pPr>
      <w:bookmarkStart w:id="481" w:name="_Ref415163106"/>
      <w:r w:rsidRPr="0078095B">
        <w:t xml:space="preserve">В случае предоставления </w:t>
      </w:r>
      <w:r w:rsidR="00E81419" w:rsidRPr="0078095B">
        <w:t xml:space="preserve">обеспечения исполнения договора в форме </w:t>
      </w:r>
      <w:r w:rsidR="00644A91">
        <w:t>независимой (</w:t>
      </w:r>
      <w:r w:rsidR="00E81419" w:rsidRPr="0078095B">
        <w:t>банковской</w:t>
      </w:r>
      <w:r w:rsidR="00644A91">
        <w:t>)</w:t>
      </w:r>
      <w:r w:rsidR="00E81419" w:rsidRPr="0078095B">
        <w:t xml:space="preserve"> гарантии </w:t>
      </w:r>
      <w:r w:rsidR="00ED25CF" w:rsidRPr="0078095B">
        <w:t xml:space="preserve">такая </w:t>
      </w:r>
      <w:r w:rsidR="00E81419" w:rsidRPr="0078095B">
        <w:t>гарантия должна отвечать</w:t>
      </w:r>
      <w:r w:rsidRPr="0078095B">
        <w:t>,</w:t>
      </w:r>
      <w:r w:rsidR="00E81419" w:rsidRPr="0078095B">
        <w:t xml:space="preserve"> как минимум</w:t>
      </w:r>
      <w:r w:rsidRPr="0078095B">
        <w:t>,</w:t>
      </w:r>
      <w:r w:rsidR="00E81419" w:rsidRPr="0078095B">
        <w:t xml:space="preserve"> следующим требованиям:</w:t>
      </w:r>
      <w:bookmarkEnd w:id="481"/>
    </w:p>
    <w:p w14:paraId="77E405D4" w14:textId="77777777" w:rsidR="00E81419" w:rsidRPr="0078095B" w:rsidRDefault="00E81419" w:rsidP="00384AC4">
      <w:pPr>
        <w:pStyle w:val="5"/>
      </w:pPr>
      <w:r w:rsidRPr="0078095B">
        <w:t>должна быть безотзывной;</w:t>
      </w:r>
    </w:p>
    <w:p w14:paraId="01C098EB" w14:textId="275A7FB3" w:rsidR="00E81419" w:rsidRPr="0078095B" w:rsidRDefault="00A52DA8" w:rsidP="00384AC4">
      <w:pPr>
        <w:pStyle w:val="5"/>
      </w:pPr>
      <w:r w:rsidRPr="0078095B">
        <w:t>б</w:t>
      </w:r>
      <w:r w:rsidR="00EF2CA0" w:rsidRPr="0078095B">
        <w:t xml:space="preserve">енефициаром в гарантии должен быть указан заказчик, принципалом – победитель </w:t>
      </w:r>
      <w:r w:rsidRPr="0078095B">
        <w:t>закупки</w:t>
      </w:r>
      <w:r w:rsidR="00EF2CA0" w:rsidRPr="0078095B">
        <w:t xml:space="preserve"> или участник </w:t>
      </w:r>
      <w:r w:rsidRPr="0078095B">
        <w:t>закупки</w:t>
      </w:r>
      <w:r w:rsidR="00EF2CA0" w:rsidRPr="0078095B">
        <w:t xml:space="preserve">, с которым заключается договор, гарантом – </w:t>
      </w:r>
      <w:r w:rsidR="006D4CD1">
        <w:t>банк</w:t>
      </w:r>
      <w:r w:rsidR="00EF2CA0" w:rsidRPr="0078095B">
        <w:t>, выдавш</w:t>
      </w:r>
      <w:r w:rsidR="006D4CD1">
        <w:t>ий</w:t>
      </w:r>
      <w:r w:rsidR="00EF2CA0" w:rsidRPr="0078095B">
        <w:t xml:space="preserve"> гарантию</w:t>
      </w:r>
      <w:r w:rsidR="00E81419" w:rsidRPr="0078095B">
        <w:t>;</w:t>
      </w:r>
    </w:p>
    <w:p w14:paraId="33CE6B9B" w14:textId="0808425B" w:rsidR="00EF2CA0" w:rsidRPr="0078095B" w:rsidRDefault="00EF2CA0" w:rsidP="00384AC4">
      <w:pPr>
        <w:pStyle w:val="5"/>
      </w:pPr>
      <w:r w:rsidRPr="0078095B">
        <w:t>гарантия должна быть составлена с учетом требований законодательства Российской Федерации;</w:t>
      </w:r>
    </w:p>
    <w:p w14:paraId="54B72F6F" w14:textId="55E1C839" w:rsidR="00E81419" w:rsidRPr="0078095B" w:rsidRDefault="00E81419" w:rsidP="00384AC4">
      <w:pPr>
        <w:pStyle w:val="5"/>
      </w:pPr>
      <w:r w:rsidRPr="0078095B">
        <w:t xml:space="preserve">гарантия должна быть выдана банком, включенным в предусмотренный </w:t>
      </w:r>
      <w:hyperlink r:id="rId18" w:history="1">
        <w:r w:rsidRPr="0078095B">
          <w:t>ст. 74.1</w:t>
        </w:r>
      </w:hyperlink>
      <w:r w:rsidRPr="0078095B">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38920481" w14:textId="77777777" w:rsidR="00EB4A26" w:rsidRDefault="00E81419" w:rsidP="00384AC4">
      <w:pPr>
        <w:pStyle w:val="5"/>
      </w:pPr>
      <w:r w:rsidRPr="0078095B">
        <w:t>сумма гарантии должна быть не менее суммы обеспечения исполнения договора</w:t>
      </w:r>
      <w:r w:rsidR="007543A6" w:rsidRPr="0078095B">
        <w:t>, установленной в п. </w:t>
      </w:r>
      <w:r w:rsidR="007543A6" w:rsidRPr="0078095B">
        <w:fldChar w:fldCharType="begin"/>
      </w:r>
      <w:r w:rsidR="007543A6" w:rsidRPr="0078095B">
        <w:instrText xml:space="preserve"> REF _Ref314164788 \r \h  \* MERGEFORMAT </w:instrText>
      </w:r>
      <w:r w:rsidR="007543A6" w:rsidRPr="0078095B">
        <w:fldChar w:fldCharType="separate"/>
      </w:r>
      <w:r w:rsidR="00EF41BE">
        <w:t>34</w:t>
      </w:r>
      <w:r w:rsidR="007543A6" w:rsidRPr="0078095B">
        <w:fldChar w:fldCharType="end"/>
      </w:r>
      <w:r w:rsidR="007543A6" w:rsidRPr="0078095B">
        <w:t xml:space="preserve"> информационной карты</w:t>
      </w:r>
      <w:r w:rsidRPr="0078095B">
        <w:t>;</w:t>
      </w:r>
    </w:p>
    <w:p w14:paraId="12A39AC8" w14:textId="7F36CB2C" w:rsidR="00E81419" w:rsidRPr="0078095B" w:rsidRDefault="00EB4A26" w:rsidP="00384AC4">
      <w:pPr>
        <w:pStyle w:val="5"/>
      </w:pPr>
      <w:r>
        <w:t>с</w:t>
      </w:r>
      <w:r w:rsidRPr="0078095B">
        <w:t xml:space="preserve">рок действия </w:t>
      </w:r>
      <w:r>
        <w:t>гарантии</w:t>
      </w:r>
      <w:r w:rsidRPr="0078095B">
        <w:t xml:space="preserve"> должен оканчиваться не ранее 1 (одного) месяца с момента исполнения поставщиком своих обязательств по договору</w:t>
      </w:r>
      <w:r>
        <w:t>;</w:t>
      </w:r>
      <w:r>
        <w:rPr>
          <w:rStyle w:val="aa"/>
          <w:rFonts w:ascii="Arial Unicode MS" w:eastAsia="Arial Unicode MS" w:hAnsi="Arial Unicode MS" w:cs="Arial Unicode MS"/>
          <w:color w:val="000000"/>
          <w:lang w:val="ru"/>
        </w:rPr>
        <w:t xml:space="preserve"> </w:t>
      </w:r>
    </w:p>
    <w:p w14:paraId="1A0ACE76" w14:textId="2C84EB4D" w:rsidR="00EF2CA0" w:rsidRPr="0078095B" w:rsidRDefault="00E81419" w:rsidP="00384AC4">
      <w:pPr>
        <w:pStyle w:val="5"/>
      </w:pPr>
      <w:r w:rsidRPr="0078095B">
        <w:t>гарантия должна содержать обязательства принципала, надлежащее исполнение которых обеспечивается гарантией</w:t>
      </w:r>
      <w:r w:rsidR="007543A6" w:rsidRPr="0078095B">
        <w:t>, в соответствии с проектом договора</w:t>
      </w:r>
      <w:r w:rsidR="00E23A38">
        <w:t xml:space="preserve"> </w:t>
      </w:r>
      <w:r w:rsidR="007543A6" w:rsidRPr="0078095B">
        <w:t>(разд</w:t>
      </w:r>
      <w:r w:rsidR="00E23A38" w:rsidRPr="0078095B">
        <w:t>.</w:t>
      </w:r>
      <w:r w:rsidR="00E23A38">
        <w:t> </w:t>
      </w:r>
      <w:r w:rsidR="007543A6" w:rsidRPr="0078095B">
        <w:fldChar w:fldCharType="begin"/>
      </w:r>
      <w:r w:rsidR="007543A6" w:rsidRPr="0078095B">
        <w:instrText xml:space="preserve"> REF _Ref314100122 \r \h </w:instrText>
      </w:r>
      <w:r w:rsidR="0078095B" w:rsidRPr="0078095B">
        <w:instrText xml:space="preserve"> \* MERGEFORMAT </w:instrText>
      </w:r>
      <w:r w:rsidR="007543A6" w:rsidRPr="0078095B">
        <w:fldChar w:fldCharType="separate"/>
      </w:r>
      <w:r w:rsidR="00EF41BE">
        <w:t>8</w:t>
      </w:r>
      <w:r w:rsidR="007543A6" w:rsidRPr="0078095B">
        <w:fldChar w:fldCharType="end"/>
      </w:r>
      <w:r w:rsidR="007543A6" w:rsidRPr="0078095B">
        <w:t>)</w:t>
      </w:r>
      <w:r w:rsidRPr="0078095B">
        <w:t xml:space="preserve">, включая ссылку на </w:t>
      </w:r>
      <w:r w:rsidR="00EF2CA0" w:rsidRPr="0078095B">
        <w:t xml:space="preserve">предмет, </w:t>
      </w:r>
      <w:r w:rsidRPr="0078095B">
        <w:t>дату и номер договора, а также на конкретную процедуру закупки, по итогам которой заключ</w:t>
      </w:r>
      <w:r w:rsidR="007543A6" w:rsidRPr="0078095B">
        <w:t>ается</w:t>
      </w:r>
      <w:r w:rsidRPr="0078095B">
        <w:t xml:space="preserve"> такой договор</w:t>
      </w:r>
      <w:r w:rsidR="00EF2CA0" w:rsidRPr="0078095B">
        <w:t>;</w:t>
      </w:r>
    </w:p>
    <w:p w14:paraId="49EBB890" w14:textId="79D2570C" w:rsidR="00EF2CA0" w:rsidRPr="0078095B" w:rsidRDefault="00EF2CA0" w:rsidP="00384AC4">
      <w:pPr>
        <w:pStyle w:val="5"/>
      </w:pPr>
      <w:r w:rsidRPr="0078095B">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975B2E4" w14:textId="51CB1683" w:rsidR="00E81419" w:rsidRPr="0078095B" w:rsidRDefault="00EF2CA0" w:rsidP="00384AC4">
      <w:pPr>
        <w:pStyle w:val="5"/>
      </w:pPr>
      <w:r w:rsidRPr="0078095B">
        <w:t>в гарантии прямо должно быть предусмотрено безусловное право бенефициара на</w:t>
      </w:r>
      <w:r w:rsidR="006D4CD1">
        <w:t xml:space="preserve"> </w:t>
      </w:r>
      <w:r w:rsidRPr="0078095B">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78095B">
        <w:t>.</w:t>
      </w:r>
    </w:p>
    <w:p w14:paraId="4AF9E041" w14:textId="4914194E" w:rsidR="00ED25CF" w:rsidRPr="0078095B" w:rsidRDefault="0011794C" w:rsidP="00E8015E">
      <w:pPr>
        <w:pStyle w:val="4"/>
        <w:keepNext/>
      </w:pPr>
      <w:r w:rsidRPr="0078095B">
        <w:lastRenderedPageBreak/>
        <w:t>Заказчик вправе требовать обеспечение надлежащего исполнения обязательств</w:t>
      </w:r>
      <w:r w:rsidR="00ED25CF" w:rsidRPr="0078095B">
        <w:t xml:space="preserve"> из числа следующих</w:t>
      </w:r>
      <w:r w:rsidR="00DD61B4" w:rsidRPr="0078095B">
        <w:t xml:space="preserve"> обязательств по договору</w:t>
      </w:r>
      <w:r w:rsidR="00ED25CF" w:rsidRPr="0078095B">
        <w:t>:</w:t>
      </w:r>
    </w:p>
    <w:p w14:paraId="28B04CFF" w14:textId="77777777" w:rsidR="00ED25CF" w:rsidRPr="0078095B" w:rsidRDefault="00ED25CF" w:rsidP="00ED25CF">
      <w:pPr>
        <w:pStyle w:val="5"/>
      </w:pPr>
      <w:r w:rsidRPr="0078095B">
        <w:t>обеспечение возврата аванса (поставщик обязуется вернуть аванс в случае неисполнения обязательств, покрываемых авансом);</w:t>
      </w:r>
    </w:p>
    <w:p w14:paraId="0E86A07E" w14:textId="77777777" w:rsidR="00ED25CF" w:rsidRPr="0078095B" w:rsidRDefault="00ED25CF" w:rsidP="00ED25CF">
      <w:pPr>
        <w:pStyle w:val="5"/>
      </w:pPr>
      <w:r w:rsidRPr="0078095B">
        <w:t>обеспечение исполнения основных обязательств по договору;</w:t>
      </w:r>
    </w:p>
    <w:p w14:paraId="5DC7AAAF" w14:textId="77777777" w:rsidR="00ED25CF" w:rsidRPr="0078095B" w:rsidRDefault="00ED25CF" w:rsidP="00ED25CF">
      <w:pPr>
        <w:pStyle w:val="5"/>
      </w:pPr>
      <w:r w:rsidRPr="0078095B">
        <w:t>обеспечение исполнения гарантийных обязательств;</w:t>
      </w:r>
    </w:p>
    <w:p w14:paraId="4FEBDC28" w14:textId="77777777" w:rsidR="00ED25CF" w:rsidRPr="0078095B" w:rsidRDefault="00ED25CF" w:rsidP="00ED25CF">
      <w:pPr>
        <w:pStyle w:val="5"/>
      </w:pPr>
      <w:r w:rsidRPr="0078095B">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E672EDF" w14:textId="2F110805" w:rsidR="00243191" w:rsidRPr="0078095B" w:rsidRDefault="00243191" w:rsidP="00773C33">
      <w:pPr>
        <w:pStyle w:val="a"/>
      </w:pPr>
      <w:r w:rsidRPr="0078095B">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78095B">
        <w:t>.</w:t>
      </w:r>
      <w:r w:rsidR="00E23A38">
        <w:t> </w:t>
      </w:r>
      <w:r w:rsidRPr="0078095B">
        <w:fldChar w:fldCharType="begin"/>
      </w:r>
      <w:r w:rsidRPr="0078095B">
        <w:instrText xml:space="preserve"> REF _Ref314100122 \r \h </w:instrText>
      </w:r>
      <w:r w:rsidR="0078095B" w:rsidRPr="0078095B">
        <w:instrText xml:space="preserve"> \* MERGEFORMAT </w:instrText>
      </w:r>
      <w:r w:rsidRPr="0078095B">
        <w:fldChar w:fldCharType="separate"/>
      </w:r>
      <w:r w:rsidR="00EF41BE">
        <w:t>8</w:t>
      </w:r>
      <w:r w:rsidRPr="0078095B">
        <w:fldChar w:fldCharType="end"/>
      </w:r>
      <w:r w:rsidRPr="0078095B">
        <w:t>).</w:t>
      </w:r>
    </w:p>
    <w:p w14:paraId="2C5877E6" w14:textId="7202C7FC" w:rsidR="00E8015E" w:rsidRPr="0078095B" w:rsidRDefault="00E8015E" w:rsidP="00773C33">
      <w:pPr>
        <w:pStyle w:val="4"/>
      </w:pPr>
      <w:r w:rsidRPr="0078095B">
        <w:t xml:space="preserve">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w:t>
      </w:r>
      <w:r w:rsidR="00480B33" w:rsidRPr="0078095B">
        <w:t>п</w:t>
      </w:r>
      <w:r w:rsidRPr="0078095B">
        <w:t>роект</w:t>
      </w:r>
      <w:r w:rsidR="00480B33" w:rsidRPr="0078095B">
        <w:t>е</w:t>
      </w:r>
      <w:r w:rsidRPr="0078095B">
        <w:t xml:space="preserve"> договора</w:t>
      </w:r>
      <w:r w:rsidR="00480B33" w:rsidRPr="0078095B">
        <w:t xml:space="preserve"> (разд</w:t>
      </w:r>
      <w:r w:rsidR="00E23A38" w:rsidRPr="0078095B">
        <w:t>.</w:t>
      </w:r>
      <w:r w:rsidR="00E23A38">
        <w:t> </w:t>
      </w:r>
      <w:r w:rsidR="00480B33" w:rsidRPr="0078095B">
        <w:fldChar w:fldCharType="begin"/>
      </w:r>
      <w:r w:rsidR="00480B33" w:rsidRPr="0078095B">
        <w:instrText xml:space="preserve"> REF _Ref314100122 \r \h </w:instrText>
      </w:r>
      <w:r w:rsidR="0078095B" w:rsidRPr="0078095B">
        <w:instrText xml:space="preserve"> \* MERGEFORMAT </w:instrText>
      </w:r>
      <w:r w:rsidR="00480B33" w:rsidRPr="0078095B">
        <w:fldChar w:fldCharType="separate"/>
      </w:r>
      <w:r w:rsidR="00EF41BE">
        <w:t>8</w:t>
      </w:r>
      <w:r w:rsidR="00480B33" w:rsidRPr="0078095B">
        <w:fldChar w:fldCharType="end"/>
      </w:r>
      <w:r w:rsidR="00480B33" w:rsidRPr="0078095B">
        <w:t>)</w:t>
      </w:r>
      <w:r w:rsidRPr="0078095B">
        <w:t>.</w:t>
      </w:r>
    </w:p>
    <w:p w14:paraId="22FD278E" w14:textId="6FBF162A" w:rsidR="00ED25CF" w:rsidRPr="0078095B" w:rsidRDefault="004C1A53" w:rsidP="00773C33">
      <w:pPr>
        <w:pStyle w:val="4"/>
      </w:pPr>
      <w:r w:rsidRPr="0078095B">
        <w:t>П</w:t>
      </w:r>
      <w:r w:rsidR="00E8015E" w:rsidRPr="0078095B">
        <w:t>орядок и сроки возврата обеспечения исполнения договора</w:t>
      </w:r>
      <w:r w:rsidRPr="0078095B">
        <w:t xml:space="preserve"> </w:t>
      </w:r>
      <w:r w:rsidR="0085780F" w:rsidRPr="0078095B">
        <w:t xml:space="preserve">в случае надлежащего исполнения поставщиком своих обязательств </w:t>
      </w:r>
      <w:r w:rsidRPr="0078095B">
        <w:t xml:space="preserve">установлены </w:t>
      </w:r>
      <w:r w:rsidR="00480B33" w:rsidRPr="0078095B">
        <w:t>в проекте договора (разд</w:t>
      </w:r>
      <w:r w:rsidR="00E23A38" w:rsidRPr="0078095B">
        <w:t>.</w:t>
      </w:r>
      <w:r w:rsidR="00E23A38">
        <w:t> </w:t>
      </w:r>
      <w:r w:rsidR="00480B33" w:rsidRPr="0078095B">
        <w:fldChar w:fldCharType="begin"/>
      </w:r>
      <w:r w:rsidR="00480B33" w:rsidRPr="0078095B">
        <w:instrText xml:space="preserve"> REF _Ref314100122 \r \h </w:instrText>
      </w:r>
      <w:r w:rsidR="0078095B" w:rsidRPr="0078095B">
        <w:instrText xml:space="preserve"> \* MERGEFORMAT </w:instrText>
      </w:r>
      <w:r w:rsidR="00480B33" w:rsidRPr="0078095B">
        <w:fldChar w:fldCharType="separate"/>
      </w:r>
      <w:r w:rsidR="00EF41BE">
        <w:t>8</w:t>
      </w:r>
      <w:r w:rsidR="00480B33" w:rsidRPr="0078095B">
        <w:fldChar w:fldCharType="end"/>
      </w:r>
      <w:r w:rsidR="00480B33" w:rsidRPr="0078095B">
        <w:t>).</w:t>
      </w:r>
    </w:p>
    <w:p w14:paraId="38BEFB3C" w14:textId="7582E156" w:rsidR="005A461D" w:rsidRPr="0078095B" w:rsidRDefault="00EB33FD" w:rsidP="00D47E8A">
      <w:pPr>
        <w:pStyle w:val="2"/>
        <w:pageBreakBefore/>
      </w:pPr>
      <w:bookmarkStart w:id="482" w:name="_Ref314254860"/>
      <w:bookmarkStart w:id="483" w:name="_Ref414296622"/>
      <w:bookmarkStart w:id="484" w:name="_Toc415874684"/>
      <w:bookmarkStart w:id="485" w:name="_Toc448761039"/>
      <w:r w:rsidRPr="0078095B">
        <w:lastRenderedPageBreak/>
        <w:t xml:space="preserve">ТРЕБОВАНИЯ К УЧАСТНИКАМ </w:t>
      </w:r>
      <w:r w:rsidR="00C801B2" w:rsidRPr="0078095B">
        <w:t>ЗАКУП</w:t>
      </w:r>
      <w:r w:rsidR="00C54080" w:rsidRPr="0078095B">
        <w:t>КИ</w:t>
      </w:r>
      <w:bookmarkEnd w:id="78"/>
      <w:bookmarkEnd w:id="79"/>
      <w:bookmarkEnd w:id="482"/>
      <w:bookmarkEnd w:id="483"/>
      <w:bookmarkEnd w:id="484"/>
      <w:bookmarkEnd w:id="485"/>
    </w:p>
    <w:p w14:paraId="11B8ED50" w14:textId="231BB2A9" w:rsidR="001B03C8" w:rsidRPr="0078095B" w:rsidRDefault="001B03C8" w:rsidP="003F6A25">
      <w:pPr>
        <w:pStyle w:val="3"/>
      </w:pPr>
      <w:bookmarkStart w:id="486" w:name="_Ref414298028"/>
      <w:bookmarkStart w:id="487" w:name="_Toc415874685"/>
      <w:bookmarkStart w:id="488" w:name="_Toc448761040"/>
      <w:r w:rsidRPr="0078095B">
        <w:t xml:space="preserve">Общие требования к участникам </w:t>
      </w:r>
      <w:bookmarkEnd w:id="486"/>
      <w:r w:rsidR="00781706" w:rsidRPr="0078095B">
        <w:t>закупки</w:t>
      </w:r>
      <w:bookmarkEnd w:id="487"/>
      <w:bookmarkEnd w:id="488"/>
    </w:p>
    <w:p w14:paraId="70A58936" w14:textId="10C2409F" w:rsidR="00502F73" w:rsidRPr="0078095B" w:rsidRDefault="00502F73" w:rsidP="003F6A25">
      <w:pPr>
        <w:pStyle w:val="4"/>
      </w:pPr>
      <w:r w:rsidRPr="0078095B">
        <w:t>Участником закуп</w:t>
      </w:r>
      <w:r w:rsidR="00EB1709" w:rsidRPr="0078095B">
        <w:t xml:space="preserve">ки </w:t>
      </w:r>
      <w:r w:rsidRPr="0078095B">
        <w:t xml:space="preserve">может быть любое юридическое лицо </w:t>
      </w:r>
      <w:r w:rsidR="005A47AD" w:rsidRPr="0078095B">
        <w:t>(</w:t>
      </w:r>
      <w:r w:rsidRPr="0078095B">
        <w:t>или несколько юридических лиц, выступающих на стороне одного участника закупки</w:t>
      </w:r>
      <w:r w:rsidR="005A47AD" w:rsidRPr="0078095B">
        <w:t>)</w:t>
      </w:r>
      <w:r w:rsidRPr="0078095B">
        <w:t>, независимо от организационно-правовой формы, формы собственности, места нахождения и места происхождения капитала</w:t>
      </w:r>
      <w:r w:rsidR="005A47AD" w:rsidRPr="0078095B">
        <w:t>,</w:t>
      </w:r>
      <w:r w:rsidRPr="0078095B">
        <w:t xml:space="preserve"> либо любое физическое лицо </w:t>
      </w:r>
      <w:r w:rsidR="005A47AD" w:rsidRPr="0078095B">
        <w:t>(</w:t>
      </w:r>
      <w:r w:rsidRPr="0078095B">
        <w:t>или несколько физических лиц, выступающих на стороне одного участника закуп</w:t>
      </w:r>
      <w:r w:rsidR="00EB1709" w:rsidRPr="0078095B">
        <w:t>ки</w:t>
      </w:r>
      <w:r w:rsidR="005A47AD" w:rsidRPr="0078095B">
        <w:t>)</w:t>
      </w:r>
      <w:r w:rsidRPr="0078095B">
        <w:t xml:space="preserve">, в том числе индивидуальный предприниматель </w:t>
      </w:r>
      <w:r w:rsidR="005A47AD" w:rsidRPr="0078095B">
        <w:t>(</w:t>
      </w:r>
      <w:r w:rsidRPr="0078095B">
        <w:t xml:space="preserve">или несколько индивидуальных предпринимателей, выступающих на стороне одного участника </w:t>
      </w:r>
      <w:r w:rsidRPr="0078095B">
        <w:rPr>
          <w:lang w:val="ru"/>
        </w:rPr>
        <w:t>закуп</w:t>
      </w:r>
      <w:r w:rsidR="00EB1709" w:rsidRPr="0078095B">
        <w:rPr>
          <w:lang w:val="ru"/>
        </w:rPr>
        <w:t>ки</w:t>
      </w:r>
      <w:r w:rsidR="005A47AD" w:rsidRPr="0078095B">
        <w:rPr>
          <w:lang w:val="ru"/>
        </w:rPr>
        <w:t>)</w:t>
      </w:r>
      <w:r w:rsidRPr="0078095B">
        <w:t>, которые соответствуют требованиям, установленным в документации о закупке.</w:t>
      </w:r>
    </w:p>
    <w:p w14:paraId="61FB11DA" w14:textId="3734694C" w:rsidR="003B43D4" w:rsidRPr="0078095B" w:rsidRDefault="00502F73" w:rsidP="00773C33">
      <w:pPr>
        <w:pStyle w:val="4"/>
      </w:pPr>
      <w:bookmarkStart w:id="489" w:name="_Ref410727001"/>
      <w:r w:rsidRPr="0078095B">
        <w:t xml:space="preserve">Участники закупки должны </w:t>
      </w:r>
      <w:r w:rsidR="00B50026" w:rsidRPr="0078095B">
        <w:t>обладать общей и специальной гражданской правоспособностью в</w:t>
      </w:r>
      <w:r w:rsidR="00E23A38">
        <w:t xml:space="preserve"> </w:t>
      </w:r>
      <w:r w:rsidR="00B50026" w:rsidRPr="0078095B">
        <w:t>полном объеме для заключения и исполнения договора по результатам закупки.</w:t>
      </w:r>
      <w:bookmarkStart w:id="490" w:name="_Ref357679270"/>
      <w:bookmarkStart w:id="491" w:name="_Ref358050951"/>
    </w:p>
    <w:p w14:paraId="6803ED30" w14:textId="70B84CDE" w:rsidR="006F1ACF" w:rsidRPr="0078095B" w:rsidRDefault="00B50026" w:rsidP="00773C33">
      <w:pPr>
        <w:pStyle w:val="4"/>
      </w:pPr>
      <w:r w:rsidRPr="0078095B">
        <w:t xml:space="preserve">Полный перечень обязательных требований к </w:t>
      </w:r>
      <w:bookmarkEnd w:id="490"/>
      <w:bookmarkEnd w:id="491"/>
      <w:r w:rsidRPr="0078095B">
        <w:t xml:space="preserve">участникам закупки указан </w:t>
      </w:r>
      <w:r w:rsidR="00196666" w:rsidRPr="0078095B">
        <w:t xml:space="preserve">в </w:t>
      </w:r>
      <w:bookmarkStart w:id="492" w:name="_Hlt311053359"/>
      <w:bookmarkEnd w:id="489"/>
      <w:bookmarkEnd w:id="492"/>
      <w:r w:rsidR="006F1ACF" w:rsidRPr="0078095B">
        <w:t>п</w:t>
      </w:r>
      <w:r w:rsidR="00E23A38" w:rsidRPr="0078095B">
        <w:t>.</w:t>
      </w:r>
      <w:r w:rsidR="00E23A38">
        <w:t> </w:t>
      </w:r>
      <w:r w:rsidR="00A92863" w:rsidRPr="0078095B">
        <w:fldChar w:fldCharType="begin"/>
      </w:r>
      <w:r w:rsidR="00A92863" w:rsidRPr="0078095B">
        <w:instrText xml:space="preserve"> REF _Ref414293795 \w \h </w:instrText>
      </w:r>
      <w:r w:rsidR="0078095B" w:rsidRPr="0078095B">
        <w:instrText xml:space="preserve"> \* MERGEFORMAT </w:instrText>
      </w:r>
      <w:r w:rsidR="00A92863" w:rsidRPr="0078095B">
        <w:fldChar w:fldCharType="separate"/>
      </w:r>
      <w:r w:rsidR="00EF41BE">
        <w:t>15</w:t>
      </w:r>
      <w:r w:rsidR="00A92863" w:rsidRPr="0078095B">
        <w:fldChar w:fldCharType="end"/>
      </w:r>
      <w:r w:rsidR="00A92863" w:rsidRPr="0078095B">
        <w:t xml:space="preserve"> </w:t>
      </w:r>
      <w:r w:rsidR="006F1ACF" w:rsidRPr="0078095B">
        <w:t>информационной карты.</w:t>
      </w:r>
    </w:p>
    <w:p w14:paraId="22ED41C6" w14:textId="1ADE9FA9" w:rsidR="00502F73" w:rsidRPr="0078095B" w:rsidRDefault="00502F73" w:rsidP="00773C33">
      <w:pPr>
        <w:pStyle w:val="4"/>
      </w:pPr>
      <w:bookmarkStart w:id="493" w:name="_Ref410727010"/>
      <w:r w:rsidRPr="0078095B">
        <w:t>В п</w:t>
      </w:r>
      <w:r w:rsidR="00E23A38" w:rsidRPr="0078095B">
        <w:t>.</w:t>
      </w:r>
      <w:r w:rsidR="00E23A38">
        <w:t> </w:t>
      </w:r>
      <w:r w:rsidR="00404249" w:rsidRPr="0078095B">
        <w:fldChar w:fldCharType="begin"/>
      </w:r>
      <w:r w:rsidR="00404249" w:rsidRPr="0078095B">
        <w:instrText xml:space="preserve"> REF _Ref414298492 \r \h </w:instrText>
      </w:r>
      <w:r w:rsidR="0078095B" w:rsidRPr="0078095B">
        <w:instrText xml:space="preserve"> \* MERGEFORMAT </w:instrText>
      </w:r>
      <w:r w:rsidR="00404249" w:rsidRPr="0078095B">
        <w:fldChar w:fldCharType="separate"/>
      </w:r>
      <w:r w:rsidR="00EF41BE">
        <w:t>16</w:t>
      </w:r>
      <w:r w:rsidR="00404249" w:rsidRPr="0078095B">
        <w:fldChar w:fldCharType="end"/>
      </w:r>
      <w:r w:rsidR="00404249" w:rsidRPr="0078095B">
        <w:t xml:space="preserve"> </w:t>
      </w:r>
      <w:r w:rsidRPr="0078095B">
        <w:t xml:space="preserve">информационной карты, помимо обязательных требований к участникам </w:t>
      </w:r>
      <w:r w:rsidR="00781706" w:rsidRPr="0078095B">
        <w:t>закупки</w:t>
      </w:r>
      <w:r w:rsidRPr="0078095B">
        <w:t>, могут быть установлены дополнительные требования</w:t>
      </w:r>
      <w:bookmarkEnd w:id="493"/>
      <w:r w:rsidRPr="0078095B">
        <w:t>, которым должны соответствовать участники закупки.</w:t>
      </w:r>
    </w:p>
    <w:p w14:paraId="1BCF5484" w14:textId="3166A951" w:rsidR="001D28D4" w:rsidRPr="0078095B" w:rsidRDefault="00502F73" w:rsidP="00773C33">
      <w:pPr>
        <w:pStyle w:val="4"/>
      </w:pPr>
      <w:bookmarkStart w:id="494" w:name="_Ref410727030"/>
      <w:r w:rsidRPr="0078095B">
        <w:t>В п</w:t>
      </w:r>
      <w:r w:rsidR="00E23A38" w:rsidRPr="0078095B">
        <w:t>.</w:t>
      </w:r>
      <w:r w:rsidR="00E23A38">
        <w:t> </w:t>
      </w:r>
      <w:r w:rsidR="008B2E46" w:rsidRPr="0078095B">
        <w:fldChar w:fldCharType="begin"/>
      </w:r>
      <w:r w:rsidR="008B2E46" w:rsidRPr="0078095B">
        <w:instrText xml:space="preserve"> REF _Ref414042545 \w \h  \* MERGEFORMAT </w:instrText>
      </w:r>
      <w:r w:rsidR="008B2E46" w:rsidRPr="0078095B">
        <w:fldChar w:fldCharType="separate"/>
      </w:r>
      <w:r w:rsidR="00EF41BE">
        <w:t>17</w:t>
      </w:r>
      <w:r w:rsidR="008B2E46" w:rsidRPr="0078095B">
        <w:fldChar w:fldCharType="end"/>
      </w:r>
      <w:r w:rsidRPr="0078095B">
        <w:t xml:space="preserve"> информационной карты, помимо обязательных и дополнительных требований к участникам </w:t>
      </w:r>
      <w:r w:rsidR="00781706" w:rsidRPr="0078095B">
        <w:t>закупки</w:t>
      </w:r>
      <w:r w:rsidRPr="0078095B">
        <w:t>, могут быть установлены квалификационные требования</w:t>
      </w:r>
      <w:bookmarkEnd w:id="494"/>
      <w:r w:rsidR="00E34C8D" w:rsidRPr="0078095B">
        <w:t>, которым должны соответствовать участники закупки</w:t>
      </w:r>
      <w:r w:rsidRPr="0078095B">
        <w:t>.</w:t>
      </w:r>
    </w:p>
    <w:p w14:paraId="7F44DC8D" w14:textId="424E432D" w:rsidR="00380524" w:rsidRPr="0078095B" w:rsidRDefault="00380524" w:rsidP="00773C33">
      <w:pPr>
        <w:pStyle w:val="4"/>
      </w:pPr>
      <w:r w:rsidRPr="0078095B">
        <w:t xml:space="preserve">Для подтверждения соответствия </w:t>
      </w:r>
      <w:r w:rsidR="00591E6F" w:rsidRPr="0078095B">
        <w:t xml:space="preserve">установленным </w:t>
      </w:r>
      <w:r w:rsidRPr="0078095B">
        <w:t xml:space="preserve">требованиям участник процедуры </w:t>
      </w:r>
      <w:r w:rsidR="00591E6F" w:rsidRPr="0078095B">
        <w:t>закупки обязан</w:t>
      </w:r>
      <w:r w:rsidRPr="0078095B">
        <w:t xml:space="preserve"> приложить </w:t>
      </w:r>
      <w:r w:rsidR="00591E6F" w:rsidRPr="0078095B">
        <w:t xml:space="preserve">в составе заявки </w:t>
      </w:r>
      <w:r w:rsidRPr="0078095B">
        <w:t xml:space="preserve">документы, </w:t>
      </w:r>
      <w:r w:rsidR="000C798B" w:rsidRPr="0078095B">
        <w:t>перечисленные</w:t>
      </w:r>
      <w:r w:rsidRPr="0078095B">
        <w:t xml:space="preserve"> в </w:t>
      </w:r>
      <w:r w:rsidR="0082476E">
        <w:t>приложении №1 к</w:t>
      </w:r>
      <w:r w:rsidRPr="0078095B">
        <w:t xml:space="preserve"> </w:t>
      </w:r>
      <w:r w:rsidR="00591E6F" w:rsidRPr="0078095B">
        <w:t>и</w:t>
      </w:r>
      <w:r w:rsidRPr="0078095B">
        <w:t>нформационной карт</w:t>
      </w:r>
      <w:r w:rsidR="0082476E">
        <w:t>е</w:t>
      </w:r>
      <w:r w:rsidRPr="0078095B">
        <w:t>.</w:t>
      </w:r>
    </w:p>
    <w:p w14:paraId="7784F800" w14:textId="0785A5EA" w:rsidR="00CA3BA3" w:rsidRPr="0078095B" w:rsidRDefault="00CA3BA3" w:rsidP="00E23A38">
      <w:pPr>
        <w:pStyle w:val="4"/>
      </w:pPr>
      <w:r w:rsidRPr="0078095B">
        <w:t>Требования, предъявляемые к участникам закупки, в равной мере распространяются на всех участников закупки.</w:t>
      </w:r>
    </w:p>
    <w:p w14:paraId="1115AA66" w14:textId="5FA41F74" w:rsidR="00502F73" w:rsidRPr="0078095B" w:rsidRDefault="00B4008A" w:rsidP="00502F73">
      <w:pPr>
        <w:pStyle w:val="3"/>
      </w:pPr>
      <w:bookmarkStart w:id="495" w:name="_Toc415874686"/>
      <w:bookmarkStart w:id="496" w:name="_Toc415874687"/>
      <w:bookmarkStart w:id="497" w:name="_Toc415874688"/>
      <w:bookmarkStart w:id="498" w:name="_Toc415874689"/>
      <w:bookmarkStart w:id="499" w:name="_Toc415874690"/>
      <w:bookmarkStart w:id="500" w:name="_Toc415874691"/>
      <w:bookmarkStart w:id="501" w:name="_Ref415873235"/>
      <w:bookmarkStart w:id="502" w:name="_Toc415874692"/>
      <w:bookmarkStart w:id="503" w:name="_Ref410722900"/>
      <w:bookmarkStart w:id="504" w:name="_Toc410902898"/>
      <w:bookmarkStart w:id="505" w:name="_Toc410907908"/>
      <w:bookmarkStart w:id="506" w:name="_Toc410908097"/>
      <w:bookmarkStart w:id="507" w:name="_Toc410910890"/>
      <w:bookmarkStart w:id="508" w:name="_Toc410911163"/>
      <w:bookmarkStart w:id="509" w:name="_Toc410920262"/>
      <w:bookmarkStart w:id="510" w:name="_Toc411279902"/>
      <w:bookmarkStart w:id="511" w:name="_Toc411626628"/>
      <w:bookmarkStart w:id="512" w:name="_Toc411632171"/>
      <w:bookmarkStart w:id="513" w:name="_Toc411882079"/>
      <w:bookmarkStart w:id="514" w:name="_Toc411941089"/>
      <w:bookmarkStart w:id="515" w:name="_Toc285801538"/>
      <w:bookmarkStart w:id="516" w:name="_Toc411949564"/>
      <w:bookmarkStart w:id="517" w:name="_Toc412111205"/>
      <w:bookmarkStart w:id="518" w:name="_Toc285977809"/>
      <w:bookmarkStart w:id="519" w:name="_Toc412127972"/>
      <w:bookmarkStart w:id="520" w:name="_Toc285999938"/>
      <w:bookmarkStart w:id="521" w:name="_Toc412218421"/>
      <w:bookmarkStart w:id="522" w:name="_Toc412543707"/>
      <w:bookmarkStart w:id="523" w:name="_Toc412551452"/>
      <w:bookmarkStart w:id="524" w:name="_Toc412754868"/>
      <w:bookmarkStart w:id="525" w:name="_Toc448761041"/>
      <w:bookmarkEnd w:id="495"/>
      <w:bookmarkEnd w:id="496"/>
      <w:bookmarkEnd w:id="497"/>
      <w:bookmarkEnd w:id="498"/>
      <w:bookmarkEnd w:id="499"/>
      <w:bookmarkEnd w:id="500"/>
      <w:r w:rsidRPr="0078095B">
        <w:t>Условия участия</w:t>
      </w:r>
      <w:r w:rsidR="00502F73" w:rsidRPr="0078095B">
        <w:t xml:space="preserve"> коллективны</w:t>
      </w:r>
      <w:r w:rsidRPr="0078095B">
        <w:t>х</w:t>
      </w:r>
      <w:r w:rsidR="00502F73" w:rsidRPr="0078095B">
        <w:t xml:space="preserve"> участник</w:t>
      </w:r>
      <w:r w:rsidRPr="0078095B">
        <w:t>ов</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0736BF95" w14:textId="36578BB8" w:rsidR="00502F73" w:rsidRPr="0078095B" w:rsidRDefault="00502F73" w:rsidP="00502F73">
      <w:pPr>
        <w:pStyle w:val="4"/>
      </w:pPr>
      <w:r w:rsidRPr="0078095B">
        <w:t xml:space="preserve">Для целей проведения </w:t>
      </w:r>
      <w:r w:rsidR="005F0FF9" w:rsidRPr="0078095B">
        <w:t xml:space="preserve">настоящей </w:t>
      </w:r>
      <w:r w:rsidRPr="0078095B">
        <w:t>закупки лица, выступающие на стороне одного участника процедуры закупки, рассматриваются в качестве коллективного участника закупки.</w:t>
      </w:r>
      <w:r w:rsidR="00380524" w:rsidRPr="0078095B">
        <w:t xml:space="preserve"> Особенности требований к лицам, выступающим на стороне одного участника </w:t>
      </w:r>
      <w:r w:rsidR="00202333" w:rsidRPr="0078095B">
        <w:t xml:space="preserve">процедуры </w:t>
      </w:r>
      <w:r w:rsidR="00380524" w:rsidRPr="0078095B">
        <w:t>закупки, предусмотрены настоящим подразделом.</w:t>
      </w:r>
    </w:p>
    <w:p w14:paraId="5A607744" w14:textId="77777777" w:rsidR="00502F73" w:rsidRPr="0078095B" w:rsidRDefault="00502F73" w:rsidP="00502F73">
      <w:pPr>
        <w:pStyle w:val="4"/>
        <w:keepNext/>
      </w:pPr>
      <w:bookmarkStart w:id="526" w:name="_Ref414044801"/>
      <w:r w:rsidRPr="0078095B">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26"/>
    </w:p>
    <w:p w14:paraId="41CC5820" w14:textId="77777777" w:rsidR="00502F73" w:rsidRPr="0078095B" w:rsidRDefault="00502F73" w:rsidP="00502F73">
      <w:pPr>
        <w:pStyle w:val="5"/>
      </w:pPr>
      <w:bookmarkStart w:id="527" w:name="_Ref414044093"/>
      <w:r w:rsidRPr="0078095B">
        <w:t>соответствие нормам Гражданского кодекса Российской Федерации;</w:t>
      </w:r>
      <w:bookmarkEnd w:id="527"/>
    </w:p>
    <w:p w14:paraId="575D9718" w14:textId="77777777" w:rsidR="00502F73" w:rsidRPr="0078095B" w:rsidRDefault="00502F73" w:rsidP="00502F73">
      <w:pPr>
        <w:pStyle w:val="5"/>
      </w:pPr>
      <w:r w:rsidRPr="0078095B">
        <w:t>в соглашении должны быть четко определены права и обязанности членов коллективного участника</w:t>
      </w:r>
      <w:r w:rsidRPr="0078095B" w:rsidDel="00D747C9">
        <w:t xml:space="preserve"> </w:t>
      </w:r>
      <w:r w:rsidRPr="0078095B">
        <w:t>как в рамках участия в закупке, так и в рамках исполнения договора;</w:t>
      </w:r>
    </w:p>
    <w:p w14:paraId="3C7A5AE5" w14:textId="77777777" w:rsidR="00502F73" w:rsidRPr="0078095B" w:rsidRDefault="00502F73" w:rsidP="00502F73">
      <w:pPr>
        <w:pStyle w:val="5"/>
      </w:pPr>
      <w:bookmarkStart w:id="528" w:name="_Ref414044101"/>
      <w:r w:rsidRPr="0078095B">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28"/>
    </w:p>
    <w:p w14:paraId="3CFDE19A" w14:textId="77777777" w:rsidR="00502F73" w:rsidRPr="0078095B" w:rsidRDefault="00502F73" w:rsidP="00502F73">
      <w:pPr>
        <w:pStyle w:val="5"/>
      </w:pPr>
      <w:r w:rsidRPr="0078095B">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C4A5B0" w14:textId="77777777" w:rsidR="00502F73" w:rsidRPr="0078095B" w:rsidRDefault="00502F73" w:rsidP="00502F73">
      <w:pPr>
        <w:pStyle w:val="5"/>
      </w:pPr>
      <w:r w:rsidRPr="0078095B">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7D153B7B" w14:textId="77777777" w:rsidR="00502F73" w:rsidRPr="0078095B" w:rsidRDefault="00502F73" w:rsidP="00502F73">
      <w:pPr>
        <w:pStyle w:val="5"/>
      </w:pPr>
      <w:bookmarkStart w:id="529" w:name="_Ref414044104"/>
      <w:r w:rsidRPr="0078095B">
        <w:t xml:space="preserve">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w:t>
      </w:r>
      <w:r w:rsidRPr="0078095B">
        <w:lastRenderedPageBreak/>
        <w:t>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bookmarkEnd w:id="529"/>
    </w:p>
    <w:p w14:paraId="7631DD40" w14:textId="2D3AB33D" w:rsidR="001A71FA" w:rsidRPr="0078095B" w:rsidRDefault="001A71FA" w:rsidP="001A71FA">
      <w:pPr>
        <w:pStyle w:val="4"/>
      </w:pPr>
      <w:r w:rsidRPr="0078095B">
        <w:t>Копия соглашения между лицами, выступающими на стороне одного участника закупки, представляется в составе заявки.</w:t>
      </w:r>
      <w:r w:rsidR="00A56E45" w:rsidRPr="0078095B">
        <w:t xml:space="preserve"> Также з</w:t>
      </w:r>
      <w:proofErr w:type="spellStart"/>
      <w:r w:rsidR="00A56E45" w:rsidRPr="0078095B">
        <w:rPr>
          <w:lang w:val="ru"/>
        </w:rPr>
        <w:t>аявка</w:t>
      </w:r>
      <w:proofErr w:type="spellEnd"/>
      <w:r w:rsidR="00A56E45" w:rsidRPr="0078095B">
        <w:rPr>
          <w:lang w:val="ru"/>
        </w:rPr>
        <w:t xml:space="preserve"> </w:t>
      </w:r>
      <w:r w:rsidR="00A56E45" w:rsidRPr="0078095B">
        <w:t>должна включать сведения о распределении объемов поставок, работ, услуг внутри коллективного участника</w:t>
      </w:r>
      <w:r w:rsidR="00A56E45" w:rsidRPr="0078095B" w:rsidDel="00FE442C">
        <w:t xml:space="preserve"> </w:t>
      </w:r>
      <w:r w:rsidR="00A56E45" w:rsidRPr="0078095B">
        <w:t xml:space="preserve">по форме, установленной в </w:t>
      </w:r>
      <w:r w:rsidR="00E23A38" w:rsidRPr="0078095B">
        <w:t>подразделе</w:t>
      </w:r>
      <w:r w:rsidR="00E23A38">
        <w:t> </w:t>
      </w:r>
      <w:r w:rsidR="00A56E45" w:rsidRPr="0078095B">
        <w:fldChar w:fldCharType="begin"/>
      </w:r>
      <w:r w:rsidR="00A56E45" w:rsidRPr="0078095B">
        <w:instrText xml:space="preserve"> REF _Ref93268095 \r \h </w:instrText>
      </w:r>
      <w:r w:rsidR="0078095B" w:rsidRPr="0078095B">
        <w:instrText xml:space="preserve"> \* MERGEFORMAT </w:instrText>
      </w:r>
      <w:r w:rsidR="00A56E45" w:rsidRPr="0078095B">
        <w:fldChar w:fldCharType="separate"/>
      </w:r>
      <w:r w:rsidR="00EF41BE">
        <w:t>3</w:t>
      </w:r>
      <w:r w:rsidR="00A56E45" w:rsidRPr="0078095B">
        <w:fldChar w:fldCharType="end"/>
      </w:r>
      <w:r w:rsidR="00A56E45" w:rsidRPr="0078095B">
        <w:t>.</w:t>
      </w:r>
    </w:p>
    <w:p w14:paraId="6A6146EB" w14:textId="18DCF8C1" w:rsidR="00202333" w:rsidRPr="0078095B" w:rsidRDefault="00202333" w:rsidP="00502F73">
      <w:pPr>
        <w:pStyle w:val="4"/>
      </w:pPr>
      <w:proofErr w:type="gramStart"/>
      <w:r w:rsidRPr="0078095B">
        <w:t>Кажд</w:t>
      </w:r>
      <w:r w:rsidR="00713EA3" w:rsidRPr="0078095B">
        <w:t>ый</w:t>
      </w:r>
      <w:r w:rsidRPr="0078095B">
        <w:t xml:space="preserve"> </w:t>
      </w:r>
      <w:r w:rsidR="00713EA3" w:rsidRPr="0078095B">
        <w:t>член</w:t>
      </w:r>
      <w:r w:rsidRPr="0078095B">
        <w:t xml:space="preserve"> коллективного участника долж</w:t>
      </w:r>
      <w:r w:rsidR="00713EA3" w:rsidRPr="0078095B">
        <w:t>е</w:t>
      </w:r>
      <w:r w:rsidRPr="0078095B">
        <w:t xml:space="preserve">н </w:t>
      </w:r>
      <w:r w:rsidR="00D71A54" w:rsidRPr="0078095B">
        <w:t>самостоятельно отвечать</w:t>
      </w:r>
      <w:r w:rsidRPr="0078095B">
        <w:t xml:space="preserve"> требования</w:t>
      </w:r>
      <w:r w:rsidR="00BC5EB9" w:rsidRPr="0078095B">
        <w:t>м</w:t>
      </w:r>
      <w:r w:rsidRPr="0078095B">
        <w:t>, установленны</w:t>
      </w:r>
      <w:r w:rsidR="00BC5EB9" w:rsidRPr="0078095B">
        <w:t>м</w:t>
      </w:r>
      <w:r w:rsidRPr="0078095B">
        <w:t xml:space="preserve"> к участникам закупки в части общей гражданской правоспособности согласно </w:t>
      </w:r>
      <w:r w:rsidR="0028543F">
        <w:t>приложению №1 (пункты</w:t>
      </w:r>
      <w:r w:rsidR="0028543F" w:rsidRPr="0078095B">
        <w:t> </w:t>
      </w:r>
      <w:r w:rsidR="0028543F">
        <w:fldChar w:fldCharType="begin"/>
      </w:r>
      <w:r w:rsidR="0028543F">
        <w:instrText xml:space="preserve"> REF _Ref418278681 \r \h </w:instrText>
      </w:r>
      <w:r w:rsidR="0028543F">
        <w:fldChar w:fldCharType="separate"/>
      </w:r>
      <w:r w:rsidR="00EF41BE">
        <w:t>1.1</w:t>
      </w:r>
      <w:r w:rsidR="0028543F">
        <w:fldChar w:fldCharType="end"/>
      </w:r>
      <w:r w:rsidR="0028543F">
        <w:sym w:font="Symbol" w:char="F02D"/>
      </w:r>
      <w:r w:rsidR="0028543F">
        <w:fldChar w:fldCharType="begin"/>
      </w:r>
      <w:r w:rsidR="0028543F">
        <w:instrText xml:space="preserve"> REF _Ref418278687 \r \h </w:instrText>
      </w:r>
      <w:r w:rsidR="0028543F">
        <w:fldChar w:fldCharType="separate"/>
      </w:r>
      <w:r w:rsidR="00EF41BE">
        <w:t>4.4</w:t>
      </w:r>
      <w:r w:rsidR="0028543F">
        <w:fldChar w:fldCharType="end"/>
      </w:r>
      <w:r w:rsidR="0028543F">
        <w:t xml:space="preserve"> и </w:t>
      </w:r>
      <w:r w:rsidR="0028543F">
        <w:fldChar w:fldCharType="begin"/>
      </w:r>
      <w:r w:rsidR="0028543F">
        <w:instrText xml:space="preserve"> REF _Ref418276449 \r \h </w:instrText>
      </w:r>
      <w:r w:rsidR="0028543F">
        <w:fldChar w:fldCharType="separate"/>
      </w:r>
      <w:r w:rsidR="00EF41BE">
        <w:t>2.1</w:t>
      </w:r>
      <w:r w:rsidR="0028543F">
        <w:fldChar w:fldCharType="end"/>
      </w:r>
      <w:r w:rsidR="0028543F">
        <w:t>)</w:t>
      </w:r>
      <w:r w:rsidR="0028543F" w:rsidRPr="0078095B">
        <w:t xml:space="preserve"> </w:t>
      </w:r>
      <w:r w:rsidR="0028543F">
        <w:t xml:space="preserve">к </w:t>
      </w:r>
      <w:r w:rsidR="0028543F" w:rsidRPr="0078095B">
        <w:t>информационной карт</w:t>
      </w:r>
      <w:r w:rsidR="0028543F">
        <w:t>е</w:t>
      </w:r>
      <w:r w:rsidRPr="0078095B">
        <w:t xml:space="preserve">, а также обладать специальной правоспособностью согласно </w:t>
      </w:r>
      <w:r w:rsidR="00181B0A">
        <w:t>приложению №1 (пункт</w:t>
      </w:r>
      <w:r w:rsidR="00181B0A" w:rsidRPr="0078095B">
        <w:t> </w:t>
      </w:r>
      <w:r w:rsidR="00181B0A">
        <w:fldChar w:fldCharType="begin"/>
      </w:r>
      <w:r w:rsidR="00181B0A">
        <w:instrText xml:space="preserve"> REF _Ref418276376 \r \h </w:instrText>
      </w:r>
      <w:r w:rsidR="00181B0A">
        <w:fldChar w:fldCharType="separate"/>
      </w:r>
      <w:r w:rsidR="00EF41BE">
        <w:t>4.5</w:t>
      </w:r>
      <w:r w:rsidR="00181B0A">
        <w:fldChar w:fldCharType="end"/>
      </w:r>
      <w:r w:rsidR="00181B0A">
        <w:t>)</w:t>
      </w:r>
      <w:r w:rsidR="00181B0A" w:rsidRPr="0078095B">
        <w:t xml:space="preserve"> </w:t>
      </w:r>
      <w:r w:rsidR="00181B0A">
        <w:t xml:space="preserve">к </w:t>
      </w:r>
      <w:r w:rsidR="00181B0A" w:rsidRPr="0078095B">
        <w:t>информационной карт</w:t>
      </w:r>
      <w:r w:rsidR="00181B0A">
        <w:t>е</w:t>
      </w:r>
      <w:r w:rsidRPr="0078095B">
        <w:t xml:space="preserve"> в той части, которая </w:t>
      </w:r>
      <w:r w:rsidR="0013309E" w:rsidRPr="0078095B">
        <w:t>требуется</w:t>
      </w:r>
      <w:r w:rsidRPr="0078095B">
        <w:t xml:space="preserve"> </w:t>
      </w:r>
      <w:r w:rsidR="00767488" w:rsidRPr="0078095B">
        <w:t xml:space="preserve">в соответствии с законодательством </w:t>
      </w:r>
      <w:r w:rsidRPr="0078095B">
        <w:t xml:space="preserve">для выполнения переданного ему объема </w:t>
      </w:r>
      <w:r w:rsidR="00D71A54" w:rsidRPr="0078095B">
        <w:t xml:space="preserve">товаров, </w:t>
      </w:r>
      <w:r w:rsidRPr="0078095B">
        <w:t>работ</w:t>
      </w:r>
      <w:r w:rsidR="00D71A54" w:rsidRPr="0078095B">
        <w:t>, услуг</w:t>
      </w:r>
      <w:r w:rsidRPr="0078095B">
        <w:t xml:space="preserve"> </w:t>
      </w:r>
      <w:r w:rsidR="00D71A54" w:rsidRPr="0078095B">
        <w:t>согласно распределению</w:t>
      </w:r>
      <w:proofErr w:type="gramEnd"/>
      <w:r w:rsidR="00D71A54" w:rsidRPr="0078095B">
        <w:t xml:space="preserve"> номенклатуры и объемов поставки товаров, выполнения работ, оказания услуг между членами коллективного участника, </w:t>
      </w:r>
      <w:proofErr w:type="gramStart"/>
      <w:r w:rsidR="00D71A54" w:rsidRPr="0078095B">
        <w:t>указанному</w:t>
      </w:r>
      <w:proofErr w:type="gramEnd"/>
      <w:r w:rsidR="00D71A54" w:rsidRPr="0078095B">
        <w:t xml:space="preserve"> в соглашении </w:t>
      </w:r>
      <w:r w:rsidRPr="0078095B">
        <w:t xml:space="preserve">(иметь соответствующие действующие лицензии, свидетельства, допуски </w:t>
      </w:r>
      <w:r w:rsidR="007E49B5">
        <w:t>саморегулируемой организации</w:t>
      </w:r>
      <w:r w:rsidR="007E49B5" w:rsidRPr="0078095B">
        <w:t xml:space="preserve"> </w:t>
      </w:r>
      <w:r w:rsidRPr="0078095B">
        <w:t xml:space="preserve">и другие разрешительные документы </w:t>
      </w:r>
      <w:r w:rsidR="0019749E" w:rsidRPr="0078095B">
        <w:t>на поставку товаров, выполнение работ, оказание услуг</w:t>
      </w:r>
      <w:r w:rsidRPr="0078095B">
        <w:t>).</w:t>
      </w:r>
    </w:p>
    <w:p w14:paraId="1C45B624" w14:textId="4F73E6CB" w:rsidR="00FD60F3" w:rsidRPr="0078095B" w:rsidRDefault="00FD60F3" w:rsidP="00502F73">
      <w:pPr>
        <w:pStyle w:val="4"/>
      </w:pPr>
      <w:proofErr w:type="gramStart"/>
      <w:r w:rsidRPr="0078095B">
        <w:t>В случае установления в</w:t>
      </w:r>
      <w:r w:rsidR="00320C46" w:rsidRPr="0078095B">
        <w:t xml:space="preserve"> п.</w:t>
      </w:r>
      <w:r w:rsidR="00F04D16" w:rsidRPr="0078095B">
        <w:t> </w:t>
      </w:r>
      <w:r w:rsidR="00320C46" w:rsidRPr="0078095B">
        <w:fldChar w:fldCharType="begin"/>
      </w:r>
      <w:r w:rsidR="00320C46" w:rsidRPr="0078095B">
        <w:instrText xml:space="preserve"> REF _Ref414298492 \r \h </w:instrText>
      </w:r>
      <w:r w:rsidR="0078095B" w:rsidRPr="0078095B">
        <w:instrText xml:space="preserve"> \* MERGEFORMAT </w:instrText>
      </w:r>
      <w:r w:rsidR="00320C46" w:rsidRPr="0078095B">
        <w:fldChar w:fldCharType="separate"/>
      </w:r>
      <w:r w:rsidR="00EF41BE">
        <w:t>16</w:t>
      </w:r>
      <w:r w:rsidR="00320C46" w:rsidRPr="0078095B">
        <w:fldChar w:fldCharType="end"/>
      </w:r>
      <w:r w:rsidR="00320C46" w:rsidRPr="0078095B">
        <w:t xml:space="preserve"> информационной карты дополнительных требований к участникам закупки </w:t>
      </w:r>
      <w:r w:rsidR="001E2739" w:rsidRPr="0078095B">
        <w:t xml:space="preserve">такие требования </w:t>
      </w:r>
      <w:r w:rsidR="00775A22" w:rsidRPr="0078095B">
        <w:t>предъявляются к каждому члену коллективного участника отдельно, а в части наличия исключительных</w:t>
      </w:r>
      <w:r w:rsidR="00775A22" w:rsidRPr="0078095B" w:rsidDel="009E03DC">
        <w:t xml:space="preserve"> </w:t>
      </w:r>
      <w:r w:rsidR="00775A22" w:rsidRPr="0078095B">
        <w:t xml:space="preserve">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w:t>
      </w:r>
      <w:r w:rsidR="00FB56B7" w:rsidRPr="0078095B">
        <w:t>являющихся</w:t>
      </w:r>
      <w:r w:rsidR="00775A22" w:rsidRPr="0078095B">
        <w:t xml:space="preserve"> объект</w:t>
      </w:r>
      <w:r w:rsidR="00FB56B7" w:rsidRPr="0078095B">
        <w:t xml:space="preserve">ами </w:t>
      </w:r>
      <w:r w:rsidR="00775A22" w:rsidRPr="0078095B">
        <w:t>интеллектуальной собственности в соответствии с законодательством.</w:t>
      </w:r>
      <w:proofErr w:type="gramEnd"/>
    </w:p>
    <w:p w14:paraId="64014B93" w14:textId="2C69E498" w:rsidR="00502F73" w:rsidRPr="0078095B" w:rsidRDefault="00F04D16" w:rsidP="00903917">
      <w:pPr>
        <w:pStyle w:val="4"/>
      </w:pPr>
      <w:r w:rsidRPr="0078095B">
        <w:t>В случае установления в п. </w:t>
      </w:r>
      <w:r w:rsidRPr="0078095B">
        <w:fldChar w:fldCharType="begin"/>
      </w:r>
      <w:r w:rsidRPr="0078095B">
        <w:instrText xml:space="preserve"> REF _Ref414042545 \w \h  \* MERGEFORMAT </w:instrText>
      </w:r>
      <w:r w:rsidRPr="0078095B">
        <w:fldChar w:fldCharType="separate"/>
      </w:r>
      <w:r w:rsidR="00EF41BE">
        <w:t>17</w:t>
      </w:r>
      <w:r w:rsidRPr="0078095B">
        <w:fldChar w:fldCharType="end"/>
      </w:r>
      <w:r w:rsidRPr="0078095B">
        <w:t xml:space="preserve"> информационной карты квалификационных требований к участникам закупки такие требования </w:t>
      </w:r>
      <w:r w:rsidR="00502F73" w:rsidRPr="0078095B">
        <w:t>предъявляются к коллективному участнику закупки в целом</w:t>
      </w:r>
      <w:r w:rsidR="006D770A" w:rsidRPr="0078095B">
        <w:t xml:space="preserve">, за исключением требований к наличию опыта успешной поставки продукции согласно </w:t>
      </w:r>
      <w:r w:rsidR="003204AC">
        <w:t>приложению</w:t>
      </w:r>
      <w:r w:rsidR="00A94F55">
        <w:t xml:space="preserve"> №1 к </w:t>
      </w:r>
      <w:r w:rsidR="00A94F55" w:rsidRPr="0078095B">
        <w:t>информационной карт</w:t>
      </w:r>
      <w:r w:rsidR="00A94F55">
        <w:t>е</w:t>
      </w:r>
      <w:r w:rsidR="006D770A" w:rsidRPr="0078095B">
        <w:t>, которые должны быть выполнены каждым членом коллективного участника</w:t>
      </w:r>
      <w:r w:rsidR="00903917" w:rsidRPr="0078095B">
        <w:t>.</w:t>
      </w:r>
      <w:r w:rsidR="00502F73" w:rsidRPr="0078095B">
        <w:t xml:space="preserve"> </w:t>
      </w:r>
      <w:r w:rsidR="00903917" w:rsidRPr="0078095B">
        <w:t>П</w:t>
      </w:r>
      <w:r w:rsidR="00502F73" w:rsidRPr="0078095B">
        <w:t xml:space="preserve">ри рассмотрении заявки коллективного участника на предмет соответствия данным </w:t>
      </w:r>
      <w:r w:rsidR="006D770A" w:rsidRPr="0078095B">
        <w:t xml:space="preserve">квалификационным </w:t>
      </w:r>
      <w:r w:rsidR="00502F73" w:rsidRPr="0078095B">
        <w:lastRenderedPageBreak/>
        <w:t>требованиям показатели, заявленные всеми членами коллективного участника, суммируются</w:t>
      </w:r>
      <w:r w:rsidR="006D770A" w:rsidRPr="0078095B">
        <w:t xml:space="preserve"> (за исключением требований к наличию опыта успешной поставки продукции)</w:t>
      </w:r>
      <w:r w:rsidR="00502F73" w:rsidRPr="0078095B">
        <w:t>.</w:t>
      </w:r>
    </w:p>
    <w:p w14:paraId="56E7ADBA" w14:textId="6D985161" w:rsidR="00987E66" w:rsidRPr="0078095B" w:rsidRDefault="00987E66" w:rsidP="00903917">
      <w:pPr>
        <w:pStyle w:val="4"/>
      </w:pPr>
      <w:r w:rsidRPr="0078095B">
        <w:t xml:space="preserve">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w:t>
      </w:r>
      <w:r w:rsidR="009C0110" w:rsidRPr="0078095B">
        <w:t xml:space="preserve">в рамках отборочной стадии </w:t>
      </w:r>
      <w:r w:rsidRPr="0078095B">
        <w:t>от дальнейшего участия в закупке.</w:t>
      </w:r>
    </w:p>
    <w:p w14:paraId="0562ECA6" w14:textId="1C96074E" w:rsidR="00202333" w:rsidRPr="0078095B" w:rsidRDefault="00202333" w:rsidP="00502F73">
      <w:pPr>
        <w:pStyle w:val="4"/>
      </w:pPr>
      <w:r w:rsidRPr="0078095B">
        <w:t>Заявка подается лидером коллективного участника от своего имени со ссылкой на то, что он представляет интересы коллективного участника.</w:t>
      </w:r>
    </w:p>
    <w:p w14:paraId="20A280A6" w14:textId="77777777" w:rsidR="00502F73" w:rsidRPr="0078095B" w:rsidRDefault="00502F73" w:rsidP="00502F73">
      <w:pPr>
        <w:pStyle w:val="4"/>
      </w:pPr>
      <w:r w:rsidRPr="0078095B">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135819B" w14:textId="699C56AA" w:rsidR="001A71FA" w:rsidRDefault="001A71FA" w:rsidP="001A71FA">
      <w:pPr>
        <w:pStyle w:val="4"/>
      </w:pPr>
      <w:r w:rsidRPr="0078095B">
        <w:t>Коллективный участник отстран</w:t>
      </w:r>
      <w:r w:rsidR="00122774">
        <w:t>яется</w:t>
      </w:r>
      <w:r w:rsidRPr="0078095B">
        <w:t>, а договор с ним не подпис</w:t>
      </w:r>
      <w:r w:rsidR="006F435A">
        <w:t>ывается</w:t>
      </w:r>
      <w:r w:rsidRPr="0078095B">
        <w:t xml:space="preserve"> либо </w:t>
      </w:r>
      <w:r w:rsidR="006F435A" w:rsidRPr="0078095B">
        <w:t>расторг</w:t>
      </w:r>
      <w:r w:rsidR="006F435A">
        <w:t>ается</w:t>
      </w:r>
      <w:r w:rsidRPr="0078095B">
        <w:t>, если выяснится, что из состава коллективного участника вышл</w:t>
      </w:r>
      <w:r w:rsidR="001532FF">
        <w:t>о</w:t>
      </w:r>
      <w:r w:rsidRPr="0078095B">
        <w:t xml:space="preserve"> одн</w:t>
      </w:r>
      <w:r w:rsidR="001532FF">
        <w:t>о</w:t>
      </w:r>
      <w:r w:rsidRPr="0078095B">
        <w:t xml:space="preserve"> или несколько его лиц.</w:t>
      </w:r>
    </w:p>
    <w:p w14:paraId="58BA3EAD" w14:textId="2DB5A3E1" w:rsidR="001E5113" w:rsidRPr="0078095B" w:rsidRDefault="001E5113" w:rsidP="001E5113">
      <w:pPr>
        <w:pStyle w:val="4"/>
      </w:pPr>
      <w:bookmarkStart w:id="530" w:name="_Ref415773147"/>
      <w:bookmarkStart w:id="531" w:name="_Toc127262883"/>
      <w:bookmarkStart w:id="532" w:name="_Toc255985672"/>
      <w:bookmarkStart w:id="533" w:name="_Ref313918774"/>
      <w:bookmarkStart w:id="534" w:name="_Ref414297980"/>
      <w:r w:rsidRPr="0078095B">
        <w:t>Возможность и условия</w:t>
      </w:r>
      <w:r w:rsidR="002B07BC">
        <w:t xml:space="preserve"> дополнительного</w:t>
      </w:r>
      <w:r w:rsidRPr="0078095B">
        <w:t xml:space="preserve"> привлечения субподрядчиков (соисполнителей) </w:t>
      </w:r>
      <w:r w:rsidRPr="0078095B">
        <w:rPr>
          <w:bCs/>
        </w:rPr>
        <w:t xml:space="preserve">– юридических или физических лиц, выполняющих часть поставок, работ, услуг по договору, </w:t>
      </w:r>
      <w:r w:rsidR="0061534A">
        <w:t>установлены в проекте договора (</w:t>
      </w:r>
      <w:r w:rsidR="004C6166">
        <w:t xml:space="preserve">разд. </w:t>
      </w:r>
      <w:r w:rsidR="0061534A">
        <w:fldChar w:fldCharType="begin"/>
      </w:r>
      <w:r w:rsidR="0061534A">
        <w:instrText xml:space="preserve"> REF _Ref314100122 \r \h </w:instrText>
      </w:r>
      <w:r w:rsidR="0061534A">
        <w:fldChar w:fldCharType="separate"/>
      </w:r>
      <w:r w:rsidR="00EF41BE">
        <w:t>8</w:t>
      </w:r>
      <w:r w:rsidR="0061534A">
        <w:fldChar w:fldCharType="end"/>
      </w:r>
      <w:r w:rsidR="0061534A">
        <w:t>)</w:t>
      </w:r>
      <w:r w:rsidRPr="0078095B">
        <w:t>.</w:t>
      </w:r>
      <w:r w:rsidR="001C354F">
        <w:t xml:space="preserve"> Однако при рассмотрении, оценке и сопоставлении заявок </w:t>
      </w:r>
      <w:r w:rsidR="001C354F" w:rsidRPr="001C354F">
        <w:t>опыт и ресурсы субподрядчиков</w:t>
      </w:r>
      <w:r w:rsidR="00B7508F">
        <w:t>, не являющихся членами коллективного участника,</w:t>
      </w:r>
      <w:r w:rsidR="001C354F" w:rsidRPr="001C354F">
        <w:t xml:space="preserve"> не учитываются</w:t>
      </w:r>
      <w:r w:rsidR="001C354F">
        <w:t>.</w:t>
      </w:r>
    </w:p>
    <w:p w14:paraId="1CF09611" w14:textId="7E3D740B" w:rsidR="00F471F0" w:rsidRPr="0078095B" w:rsidRDefault="00F471F0" w:rsidP="00E6063B">
      <w:pPr>
        <w:pStyle w:val="3"/>
      </w:pPr>
      <w:bookmarkStart w:id="535" w:name="_Toc419417292"/>
      <w:bookmarkStart w:id="536" w:name="_Toc415874694"/>
      <w:bookmarkStart w:id="537" w:name="_Toc415874695"/>
      <w:bookmarkStart w:id="538" w:name="_Toc448761042"/>
      <w:bookmarkEnd w:id="535"/>
      <w:bookmarkEnd w:id="536"/>
      <w:r w:rsidRPr="0078095B">
        <w:t>Условия участия субъектов малого и среднего предпринимательства</w:t>
      </w:r>
      <w:bookmarkEnd w:id="530"/>
      <w:bookmarkEnd w:id="537"/>
      <w:bookmarkEnd w:id="538"/>
    </w:p>
    <w:p w14:paraId="4139A572" w14:textId="3449319C" w:rsidR="001F143C" w:rsidRPr="0078095B" w:rsidRDefault="001F143C" w:rsidP="00566409">
      <w:pPr>
        <w:pStyle w:val="4"/>
        <w:keepNext/>
      </w:pPr>
      <w:bookmarkStart w:id="539" w:name="_Ref412481261"/>
      <w:bookmarkStart w:id="540" w:name="_Ref412482534"/>
      <w:r w:rsidRPr="0078095B">
        <w:t xml:space="preserve">В общем случае субъекты </w:t>
      </w:r>
      <w:r w:rsidR="00771839" w:rsidRPr="0078095B">
        <w:t>МСП</w:t>
      </w:r>
      <w:r w:rsidRPr="0078095B">
        <w:t xml:space="preserve"> участвуют в проводимой закупке на равных основаниях с остальными участниками </w:t>
      </w:r>
      <w:r w:rsidR="00771839" w:rsidRPr="0078095B">
        <w:t xml:space="preserve">процедуры </w:t>
      </w:r>
      <w:r w:rsidRPr="0078095B">
        <w:t xml:space="preserve">закупки, за исключением случая установления организатором закупки соответствующих особенностей </w:t>
      </w:r>
      <w:r w:rsidR="00001478" w:rsidRPr="0078095B">
        <w:t>участия</w:t>
      </w:r>
      <w:r w:rsidRPr="0078095B">
        <w:t xml:space="preserve"> субъектов МСП, согласно</w:t>
      </w:r>
      <w:r w:rsidR="00E23A38">
        <w:t xml:space="preserve"> </w:t>
      </w:r>
      <w:r w:rsidR="00771839" w:rsidRPr="0078095B">
        <w:t>п. </w:t>
      </w:r>
      <w:r w:rsidR="0057637C" w:rsidRPr="0078095B">
        <w:fldChar w:fldCharType="begin"/>
      </w:r>
      <w:r w:rsidR="0057637C" w:rsidRPr="0078095B">
        <w:instrText xml:space="preserve"> REF _Ref414971406 \r \h </w:instrText>
      </w:r>
      <w:r w:rsidR="0078095B" w:rsidRPr="0078095B">
        <w:instrText xml:space="preserve"> \* MERGEFORMAT </w:instrText>
      </w:r>
      <w:r w:rsidR="0057637C" w:rsidRPr="0078095B">
        <w:fldChar w:fldCharType="separate"/>
      </w:r>
      <w:r w:rsidR="00EF41BE">
        <w:t>18</w:t>
      </w:r>
      <w:r w:rsidR="0057637C" w:rsidRPr="0078095B">
        <w:fldChar w:fldCharType="end"/>
      </w:r>
      <w:r w:rsidR="0057637C" w:rsidRPr="0078095B">
        <w:t xml:space="preserve"> и</w:t>
      </w:r>
      <w:r w:rsidRPr="0078095B">
        <w:t>нформационн</w:t>
      </w:r>
      <w:r w:rsidR="0057637C" w:rsidRPr="0078095B">
        <w:t>ой</w:t>
      </w:r>
      <w:r w:rsidRPr="0078095B">
        <w:t xml:space="preserve"> карт</w:t>
      </w:r>
      <w:r w:rsidR="0057637C" w:rsidRPr="0078095B">
        <w:t>ы</w:t>
      </w:r>
      <w:r w:rsidRPr="0078095B">
        <w:t>.</w:t>
      </w:r>
    </w:p>
    <w:p w14:paraId="6856C65C" w14:textId="711C9C08" w:rsidR="00781D2E" w:rsidRPr="0078095B" w:rsidRDefault="001F143C" w:rsidP="00F471F0">
      <w:pPr>
        <w:pStyle w:val="4"/>
      </w:pPr>
      <w:bookmarkStart w:id="541" w:name="_Ref415501086"/>
      <w:bookmarkEnd w:id="539"/>
      <w:r w:rsidRPr="0078095B">
        <w:t xml:space="preserve">Если заявка подается субъектом </w:t>
      </w:r>
      <w:r w:rsidR="00D930D4" w:rsidRPr="0078095B">
        <w:t>МСП</w:t>
      </w:r>
      <w:r w:rsidRPr="0078095B">
        <w:t xml:space="preserve">, такой участник </w:t>
      </w:r>
      <w:r w:rsidR="003D40E1" w:rsidRPr="0078095B">
        <w:t xml:space="preserve">процедуры </w:t>
      </w:r>
      <w:r w:rsidRPr="0078095B">
        <w:t>закупки обязан предоставить дополнительные сведения, подтверждающие его принадлежность к субъектам МСП в соответствии с</w:t>
      </w:r>
      <w:r w:rsidR="00F14C49" w:rsidRPr="0078095B">
        <w:t>о</w:t>
      </w:r>
      <w:r w:rsidRPr="0078095B">
        <w:t xml:space="preserve"> </w:t>
      </w:r>
      <w:r w:rsidR="00E23A38" w:rsidRPr="0078095B">
        <w:t>статьей</w:t>
      </w:r>
      <w:r w:rsidR="00E23A38">
        <w:t> </w:t>
      </w:r>
      <w:r w:rsidR="00F14C49" w:rsidRPr="0078095B">
        <w:t>4</w:t>
      </w:r>
      <w:r w:rsidRPr="0078095B">
        <w:t xml:space="preserve"> </w:t>
      </w:r>
      <w:r w:rsidR="00E23A38" w:rsidRPr="0078095B">
        <w:t>Закона</w:t>
      </w:r>
      <w:r w:rsidR="00E23A38">
        <w:t> </w:t>
      </w:r>
      <w:r w:rsidRPr="0078095B">
        <w:t>209-ФЗ</w:t>
      </w:r>
      <w:r w:rsidR="005332AE" w:rsidRPr="0078095B">
        <w:t xml:space="preserve">, посредством </w:t>
      </w:r>
      <w:r w:rsidR="008D1B86" w:rsidRPr="0078095B">
        <w:t xml:space="preserve">включения в состав заявки </w:t>
      </w:r>
      <w:r w:rsidR="00551021" w:rsidRPr="0078095B">
        <w:t xml:space="preserve">декларации, подтверждающей его статус субъекта МСП, </w:t>
      </w:r>
      <w:r w:rsidR="005332AE" w:rsidRPr="0078095B">
        <w:t xml:space="preserve">по форме, установленной в </w:t>
      </w:r>
      <w:r w:rsidR="00E23A38" w:rsidRPr="0078095B">
        <w:t>подразделе</w:t>
      </w:r>
      <w:r w:rsidR="00E23A38">
        <w:t> </w:t>
      </w:r>
      <w:r w:rsidR="00AD4F1A" w:rsidRPr="0078095B">
        <w:fldChar w:fldCharType="begin"/>
      </w:r>
      <w:r w:rsidR="00AD4F1A" w:rsidRPr="0078095B">
        <w:instrText xml:space="preserve"> REF _Ref415873971 \r \h </w:instrText>
      </w:r>
      <w:r w:rsidR="0078095B" w:rsidRPr="0078095B">
        <w:instrText xml:space="preserve"> \* MERGEFORMAT </w:instrText>
      </w:r>
      <w:r w:rsidR="00AD4F1A" w:rsidRPr="0078095B">
        <w:fldChar w:fldCharType="separate"/>
      </w:r>
      <w:r w:rsidR="00EF41BE">
        <w:t>7.9</w:t>
      </w:r>
      <w:r w:rsidR="00AD4F1A" w:rsidRPr="0078095B">
        <w:fldChar w:fldCharType="end"/>
      </w:r>
      <w:r w:rsidRPr="0078095B">
        <w:t>.</w:t>
      </w:r>
      <w:bookmarkEnd w:id="541"/>
    </w:p>
    <w:p w14:paraId="51BF7C4B" w14:textId="50C75AAE" w:rsidR="001F143C" w:rsidRPr="0078095B" w:rsidRDefault="008D1B86" w:rsidP="001F143C">
      <w:pPr>
        <w:pStyle w:val="4"/>
      </w:pPr>
      <w:bookmarkStart w:id="542" w:name="_Ref415501071"/>
      <w:proofErr w:type="gramStart"/>
      <w:r w:rsidRPr="0078095B">
        <w:t>В случае</w:t>
      </w:r>
      <w:r w:rsidR="001F143C" w:rsidRPr="0078095B">
        <w:t xml:space="preserve"> установ</w:t>
      </w:r>
      <w:r w:rsidRPr="0078095B">
        <w:t>ления</w:t>
      </w:r>
      <w:r w:rsidR="001F143C" w:rsidRPr="0078095B">
        <w:t xml:space="preserve"> </w:t>
      </w:r>
      <w:r w:rsidRPr="0078095B">
        <w:t>в п. </w:t>
      </w:r>
      <w:r w:rsidRPr="0078095B">
        <w:fldChar w:fldCharType="begin"/>
      </w:r>
      <w:r w:rsidRPr="0078095B">
        <w:instrText xml:space="preserve"> REF _Ref414971406 \r \h </w:instrText>
      </w:r>
      <w:r w:rsidR="0078095B" w:rsidRPr="0078095B">
        <w:instrText xml:space="preserve"> \* MERGEFORMAT </w:instrText>
      </w:r>
      <w:r w:rsidRPr="0078095B">
        <w:fldChar w:fldCharType="separate"/>
      </w:r>
      <w:r w:rsidR="00EF41BE">
        <w:t>18</w:t>
      </w:r>
      <w:r w:rsidRPr="0078095B">
        <w:fldChar w:fldCharType="end"/>
      </w:r>
      <w:r w:rsidRPr="0078095B">
        <w:t xml:space="preserve"> информационной карты </w:t>
      </w:r>
      <w:r w:rsidR="001F143C" w:rsidRPr="0078095B">
        <w:t>требовани</w:t>
      </w:r>
      <w:r w:rsidRPr="0078095B">
        <w:t>я</w:t>
      </w:r>
      <w:r w:rsidR="001F143C" w:rsidRPr="0078095B">
        <w:t xml:space="preserve"> к участникам </w:t>
      </w:r>
      <w:r w:rsidRPr="0078095B">
        <w:t xml:space="preserve">закупки </w:t>
      </w:r>
      <w:r w:rsidR="001F143C" w:rsidRPr="0078095B">
        <w:t xml:space="preserve">о привлечении к исполнению договора </w:t>
      </w:r>
      <w:r w:rsidRPr="0078095B">
        <w:t>субподрядчиков (соисполнителей) из числа субъектов МСП</w:t>
      </w:r>
      <w:r w:rsidR="001F143C" w:rsidRPr="0078095B">
        <w:t>, участник</w:t>
      </w:r>
      <w:r w:rsidR="00CB5D2C" w:rsidRPr="0078095B">
        <w:t>и</w:t>
      </w:r>
      <w:r w:rsidR="001F143C" w:rsidRPr="0078095B">
        <w:t xml:space="preserve"> </w:t>
      </w:r>
      <w:r w:rsidR="00DB04F6" w:rsidRPr="0078095B">
        <w:t>процедуры закупки обязан</w:t>
      </w:r>
      <w:r w:rsidR="00CB5D2C" w:rsidRPr="0078095B">
        <w:t>ы</w:t>
      </w:r>
      <w:r w:rsidR="00DB04F6" w:rsidRPr="0078095B">
        <w:t xml:space="preserve"> </w:t>
      </w:r>
      <w:r w:rsidR="001F143C" w:rsidRPr="0078095B">
        <w:t>пред</w:t>
      </w:r>
      <w:r w:rsidR="00DB04F6" w:rsidRPr="0078095B">
        <w:t>ставить</w:t>
      </w:r>
      <w:r w:rsidR="001F143C" w:rsidRPr="0078095B">
        <w:t xml:space="preserve"> </w:t>
      </w:r>
      <w:r w:rsidR="00CB5D2C" w:rsidRPr="0078095B">
        <w:t xml:space="preserve">в составе заявки </w:t>
      </w:r>
      <w:r w:rsidR="009876B2" w:rsidRPr="0078095B">
        <w:lastRenderedPageBreak/>
        <w:t xml:space="preserve">декларацию, подтверждающую статус субъекта МСП, по каждому поставщику / субподрядчику / соисполнителю, а также </w:t>
      </w:r>
      <w:r w:rsidR="001F143C" w:rsidRPr="0078095B">
        <w:t>план привлечения субподрядчиков</w:t>
      </w:r>
      <w:r w:rsidR="00DB04F6" w:rsidRPr="0078095B">
        <w:t xml:space="preserve"> (</w:t>
      </w:r>
      <w:r w:rsidR="001F143C" w:rsidRPr="0078095B">
        <w:t>соисполнителей</w:t>
      </w:r>
      <w:r w:rsidR="00DB04F6" w:rsidRPr="0078095B">
        <w:t>)</w:t>
      </w:r>
      <w:r w:rsidR="001F143C" w:rsidRPr="0078095B">
        <w:t xml:space="preserve">, </w:t>
      </w:r>
      <w:r w:rsidR="00E13C0E" w:rsidRPr="0078095B">
        <w:t>с указанием в нем</w:t>
      </w:r>
      <w:r w:rsidR="001F143C" w:rsidRPr="0078095B">
        <w:t xml:space="preserve"> следующи</w:t>
      </w:r>
      <w:r w:rsidR="00E13C0E" w:rsidRPr="0078095B">
        <w:t>х</w:t>
      </w:r>
      <w:r w:rsidR="001F143C" w:rsidRPr="0078095B">
        <w:t xml:space="preserve"> сведени</w:t>
      </w:r>
      <w:r w:rsidR="00E13C0E" w:rsidRPr="0078095B">
        <w:t>й</w:t>
      </w:r>
      <w:r w:rsidR="001F143C" w:rsidRPr="0078095B">
        <w:t>:</w:t>
      </w:r>
      <w:bookmarkEnd w:id="542"/>
      <w:proofErr w:type="gramEnd"/>
    </w:p>
    <w:p w14:paraId="3A102B1A" w14:textId="2F0B1F26" w:rsidR="001F143C" w:rsidRPr="0078095B" w:rsidRDefault="001F143C" w:rsidP="001F143C">
      <w:pPr>
        <w:pStyle w:val="5"/>
      </w:pPr>
      <w:r w:rsidRPr="0078095B">
        <w:t xml:space="preserve">наименование, место нахождения (для юридического лица), фамилия, имя, отчество, паспортные данные, место жительства (для </w:t>
      </w:r>
      <w:r w:rsidR="00F152CC" w:rsidRPr="0078095B">
        <w:t>физических лиц</w:t>
      </w:r>
      <w:r w:rsidR="00F46437" w:rsidRPr="0078095B">
        <w:t>)</w:t>
      </w:r>
      <w:r w:rsidRPr="0078095B">
        <w:t xml:space="preserve"> субъекта МСП </w:t>
      </w:r>
      <w:r w:rsidR="00F46437" w:rsidRPr="0078095B">
        <w:t>– поставщика / субподрядчика / соисполнителя</w:t>
      </w:r>
      <w:r w:rsidRPr="0078095B">
        <w:t xml:space="preserve">; </w:t>
      </w:r>
    </w:p>
    <w:p w14:paraId="195266D4" w14:textId="0E0D2316" w:rsidR="001F143C" w:rsidRPr="0078095B" w:rsidRDefault="001F143C" w:rsidP="001F143C">
      <w:pPr>
        <w:pStyle w:val="5"/>
      </w:pPr>
      <w:r w:rsidRPr="0078095B">
        <w:t>предмет договора, заключаемого с субъектом МСП – поставщиком / субподрядчиком /</w:t>
      </w:r>
      <w:r w:rsidR="00D817B1" w:rsidRPr="0078095B">
        <w:t xml:space="preserve"> </w:t>
      </w:r>
      <w:r w:rsidRPr="0078095B">
        <w:t xml:space="preserve">соисполнителем, с указанием количества поставляемого им товара, объема выполняемых работ, оказываемых услуг; </w:t>
      </w:r>
    </w:p>
    <w:p w14:paraId="093F9974" w14:textId="6D2ADCDD" w:rsidR="001F143C" w:rsidRPr="0078095B" w:rsidRDefault="001F143C" w:rsidP="001F143C">
      <w:pPr>
        <w:pStyle w:val="5"/>
      </w:pPr>
      <w:r w:rsidRPr="0078095B">
        <w:t>сроки (периоды) поставки товара, выполнения работы, оказания услуги субъектом МСП</w:t>
      </w:r>
      <w:r w:rsidR="00330514" w:rsidRPr="0078095B">
        <w:t xml:space="preserve"> – </w:t>
      </w:r>
      <w:r w:rsidRPr="0078095B">
        <w:t>поставщиком</w:t>
      </w:r>
      <w:r w:rsidR="00330514" w:rsidRPr="0078095B">
        <w:t xml:space="preserve"> </w:t>
      </w:r>
      <w:r w:rsidRPr="0078095B">
        <w:t>/ субподрядчиком /</w:t>
      </w:r>
      <w:r w:rsidR="00330514" w:rsidRPr="0078095B">
        <w:t xml:space="preserve"> </w:t>
      </w:r>
      <w:r w:rsidRPr="0078095B">
        <w:t>соисполнителем;</w:t>
      </w:r>
    </w:p>
    <w:p w14:paraId="67EEA0B9" w14:textId="5B3CD85D" w:rsidR="001F143C" w:rsidRPr="0078095B" w:rsidRDefault="001F143C" w:rsidP="001F143C">
      <w:pPr>
        <w:pStyle w:val="5"/>
      </w:pPr>
      <w:r w:rsidRPr="0078095B">
        <w:t xml:space="preserve">цена договора, заключаемого с субъектом МСП </w:t>
      </w:r>
      <w:r w:rsidR="00330514" w:rsidRPr="0078095B">
        <w:t>–</w:t>
      </w:r>
      <w:r w:rsidRPr="0078095B">
        <w:t xml:space="preserve"> поставщиком</w:t>
      </w:r>
      <w:r w:rsidR="00330514" w:rsidRPr="0078095B">
        <w:t xml:space="preserve"> </w:t>
      </w:r>
      <w:r w:rsidRPr="0078095B">
        <w:t>/ субподрядчиком /</w:t>
      </w:r>
      <w:r w:rsidR="00330514" w:rsidRPr="0078095B">
        <w:t xml:space="preserve"> </w:t>
      </w:r>
      <w:r w:rsidRPr="0078095B">
        <w:t>соисполнителем.</w:t>
      </w:r>
    </w:p>
    <w:p w14:paraId="5A5B83DD" w14:textId="5923901B" w:rsidR="000F371C" w:rsidRPr="0078095B" w:rsidRDefault="000F371C" w:rsidP="00F471F0">
      <w:pPr>
        <w:pStyle w:val="4"/>
      </w:pPr>
      <w:bookmarkStart w:id="543" w:name="_Ref408825874"/>
      <w:r w:rsidRPr="0078095B">
        <w:t>Участник закупки считается выполнившим требование по привлечению к исполнению договора субъектов МСП при условии выполнения требований по раскрытию информации</w:t>
      </w:r>
      <w:bookmarkEnd w:id="543"/>
      <w:r w:rsidRPr="0078095B">
        <w:t>, указанной в п</w:t>
      </w:r>
      <w:r w:rsidR="00137A60" w:rsidRPr="0078095B">
        <w:t>. </w:t>
      </w:r>
      <w:r w:rsidRPr="0078095B">
        <w:fldChar w:fldCharType="begin"/>
      </w:r>
      <w:r w:rsidRPr="0078095B">
        <w:instrText xml:space="preserve"> REF _Ref415501071 \r \h </w:instrText>
      </w:r>
      <w:r w:rsidR="0078095B" w:rsidRPr="0078095B">
        <w:instrText xml:space="preserve"> \* MERGEFORMAT </w:instrText>
      </w:r>
      <w:r w:rsidRPr="0078095B">
        <w:fldChar w:fldCharType="separate"/>
      </w:r>
      <w:r w:rsidR="00EF41BE">
        <w:t>5.3.3</w:t>
      </w:r>
      <w:r w:rsidRPr="0078095B">
        <w:fldChar w:fldCharType="end"/>
      </w:r>
      <w:r w:rsidR="000B2002" w:rsidRPr="0078095B">
        <w:t xml:space="preserve"> по каждому поставщику / субподрядчику / с</w:t>
      </w:r>
      <w:r w:rsidR="00137A60" w:rsidRPr="0078095B">
        <w:t>оисполнителю</w:t>
      </w:r>
      <w:r w:rsidRPr="0078095B">
        <w:t>.</w:t>
      </w:r>
    </w:p>
    <w:bookmarkEnd w:id="540"/>
    <w:p w14:paraId="758D0B78" w14:textId="012A3273" w:rsidR="00781D2E" w:rsidRPr="0078095B" w:rsidRDefault="00781D2E" w:rsidP="00F471F0">
      <w:pPr>
        <w:pStyle w:val="4"/>
      </w:pPr>
      <w:r w:rsidRPr="0078095B">
        <w:t xml:space="preserve">Если </w:t>
      </w:r>
      <w:r w:rsidR="00F83AB7" w:rsidRPr="0078095B">
        <w:t xml:space="preserve">субъекты МСП входят </w:t>
      </w:r>
      <w:r w:rsidRPr="0078095B">
        <w:t>в состав коллективного участника, то объем исполнения договора такими членами коллективного участника засчитывается в исполнение требования по привлечению субъектов МСП при условии выполнения требований</w:t>
      </w:r>
      <w:r w:rsidR="00AE2498" w:rsidRPr="0078095B">
        <w:t xml:space="preserve"> п. </w:t>
      </w:r>
      <w:r w:rsidR="00AE2498" w:rsidRPr="0078095B">
        <w:fldChar w:fldCharType="begin"/>
      </w:r>
      <w:r w:rsidR="00AE2498" w:rsidRPr="0078095B">
        <w:instrText xml:space="preserve"> REF _Ref415501071 \r \h </w:instrText>
      </w:r>
      <w:r w:rsidR="0078095B" w:rsidRPr="0078095B">
        <w:instrText xml:space="preserve"> \* MERGEFORMAT </w:instrText>
      </w:r>
      <w:r w:rsidR="00AE2498" w:rsidRPr="0078095B">
        <w:fldChar w:fldCharType="separate"/>
      </w:r>
      <w:r w:rsidR="00EF41BE">
        <w:t>5.3.3</w:t>
      </w:r>
      <w:r w:rsidR="00AE2498" w:rsidRPr="0078095B">
        <w:fldChar w:fldCharType="end"/>
      </w:r>
      <w:r w:rsidRPr="0078095B">
        <w:t xml:space="preserve"> по раскрытию информации.</w:t>
      </w:r>
    </w:p>
    <w:p w14:paraId="33057D5A" w14:textId="12A997CB" w:rsidR="00F471F0" w:rsidRPr="0078095B" w:rsidRDefault="008F0BD2" w:rsidP="00F471F0">
      <w:pPr>
        <w:pStyle w:val="4"/>
      </w:pPr>
      <w:r w:rsidRPr="0078095B">
        <w:t xml:space="preserve">В случаях, установленных законодательством, </w:t>
      </w:r>
      <w:r w:rsidR="00EF6476" w:rsidRPr="0078095B">
        <w:t>организатор закупки</w:t>
      </w:r>
      <w:r w:rsidRPr="0078095B">
        <w:t xml:space="preserve">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14:paraId="7E082F82" w14:textId="38C7003A" w:rsidR="00EA3447" w:rsidRPr="00773C33" w:rsidRDefault="00EA3447" w:rsidP="001E5113">
      <w:pPr>
        <w:pStyle w:val="4"/>
        <w:numPr>
          <w:ilvl w:val="0"/>
          <w:numId w:val="0"/>
        </w:numPr>
        <w:ind w:left="1134"/>
        <w:outlineLvl w:val="9"/>
        <w:rPr>
          <w:rFonts w:eastAsiaTheme="majorEastAsia"/>
          <w:bCs/>
          <w:lang w:val="ru"/>
        </w:rPr>
      </w:pPr>
      <w:bookmarkStart w:id="544" w:name="_Ref312030749"/>
      <w:bookmarkEnd w:id="531"/>
      <w:bookmarkEnd w:id="532"/>
      <w:bookmarkEnd w:id="533"/>
      <w:bookmarkEnd w:id="534"/>
    </w:p>
    <w:p w14:paraId="4B4038E1" w14:textId="77777777" w:rsidR="00B47D80" w:rsidRPr="00773C33" w:rsidRDefault="00B47D80" w:rsidP="001E5113">
      <w:pPr>
        <w:pStyle w:val="3"/>
        <w:outlineLvl w:val="9"/>
        <w:rPr>
          <w:rFonts w:eastAsiaTheme="majorEastAsia"/>
          <w:b w:val="0"/>
          <w:lang w:val="ru"/>
        </w:rPr>
        <w:sectPr w:rsidR="00B47D80" w:rsidRPr="00773C33" w:rsidSect="00BB11B3">
          <w:headerReference w:type="default" r:id="rId19"/>
          <w:type w:val="continuous"/>
          <w:pgSz w:w="11906" w:h="16838"/>
          <w:pgMar w:top="1134" w:right="707" w:bottom="851" w:left="1418" w:header="709" w:footer="289" w:gutter="0"/>
          <w:cols w:space="708"/>
          <w:titlePg/>
          <w:docGrid w:linePitch="360"/>
        </w:sectPr>
      </w:pPr>
    </w:p>
    <w:p w14:paraId="6A92925D" w14:textId="719AE061" w:rsidR="00B25B45" w:rsidRPr="0078095B" w:rsidRDefault="00B76BB9" w:rsidP="00E6063B">
      <w:pPr>
        <w:pStyle w:val="2"/>
        <w:rPr>
          <w:rFonts w:eastAsiaTheme="majorEastAsia"/>
          <w:lang w:val="ru"/>
        </w:rPr>
      </w:pPr>
      <w:bookmarkStart w:id="545" w:name="_Ref414291981"/>
      <w:bookmarkStart w:id="546" w:name="_Toc415874696"/>
      <w:bookmarkStart w:id="547" w:name="_Ref314161291"/>
      <w:bookmarkStart w:id="548" w:name="_Toc448761043"/>
      <w:r w:rsidRPr="0078095B">
        <w:rPr>
          <w:rFonts w:eastAsiaTheme="majorEastAsia"/>
          <w:lang w:val="ru"/>
        </w:rPr>
        <w:lastRenderedPageBreak/>
        <w:t>ИНФОРМАЦИОННАЯ КАРТА</w:t>
      </w:r>
      <w:bookmarkEnd w:id="544"/>
      <w:bookmarkEnd w:id="545"/>
      <w:bookmarkEnd w:id="546"/>
      <w:bookmarkEnd w:id="547"/>
      <w:bookmarkEnd w:id="548"/>
    </w:p>
    <w:p w14:paraId="1405DC2B" w14:textId="412D4803" w:rsidR="00B747D6" w:rsidRPr="0032691D" w:rsidRDefault="00B747D6" w:rsidP="006D6343">
      <w:pPr>
        <w:pStyle w:val="a"/>
        <w:ind w:left="0" w:firstLine="0"/>
      </w:pPr>
      <w:r w:rsidRPr="0032691D">
        <w:t xml:space="preserve">Следующие условия проведения </w:t>
      </w:r>
      <w:r w:rsidR="00380240" w:rsidRPr="0032691D">
        <w:t>закупки</w:t>
      </w:r>
      <w:r w:rsidR="005C0394" w:rsidRPr="0032691D">
        <w:t xml:space="preserve"> </w:t>
      </w:r>
      <w:r w:rsidRPr="0032691D">
        <w:t>являются неотъемлемой частью настоящей документации</w:t>
      </w:r>
      <w:r w:rsidR="00856D23" w:rsidRPr="0032691D">
        <w:t xml:space="preserve"> о закупке</w:t>
      </w:r>
      <w:r w:rsidRPr="0032691D">
        <w:t xml:space="preserve">, уточняют и дополняют положения </w:t>
      </w:r>
      <w:r w:rsidR="0032691D" w:rsidRPr="0032691D">
        <w:t>разделов </w:t>
      </w:r>
      <w:r w:rsidR="007E49B5">
        <w:fldChar w:fldCharType="begin"/>
      </w:r>
      <w:r w:rsidR="007E49B5">
        <w:instrText xml:space="preserve"> REF _Ref419478675 \r \h </w:instrText>
      </w:r>
      <w:r w:rsidR="007E49B5">
        <w:fldChar w:fldCharType="separate"/>
      </w:r>
      <w:r w:rsidR="00EF41BE">
        <w:t>3</w:t>
      </w:r>
      <w:r w:rsidR="007E49B5">
        <w:fldChar w:fldCharType="end"/>
      </w:r>
      <w:r w:rsidR="007E49B5">
        <w:t>-</w:t>
      </w:r>
      <w:r w:rsidR="004F3EE8" w:rsidRPr="0032691D">
        <w:fldChar w:fldCharType="begin"/>
      </w:r>
      <w:r w:rsidR="004F3EE8" w:rsidRPr="0032691D">
        <w:instrText xml:space="preserve"> REF _Ref314254860 \r \h </w:instrText>
      </w:r>
      <w:r w:rsidR="00652892" w:rsidRPr="0032691D">
        <w:instrText xml:space="preserve"> \* MERGEFORMAT </w:instrText>
      </w:r>
      <w:r w:rsidR="004F3EE8" w:rsidRPr="0032691D">
        <w:fldChar w:fldCharType="separate"/>
      </w:r>
      <w:r w:rsidR="00EF41BE">
        <w:t>5</w:t>
      </w:r>
      <w:r w:rsidR="004F3EE8" w:rsidRPr="0032691D">
        <w:fldChar w:fldCharType="end"/>
      </w:r>
      <w:r w:rsidR="001F1CFB" w:rsidRPr="0032691D">
        <w:t xml:space="preserve"> </w:t>
      </w:r>
      <w:r w:rsidR="00856D23" w:rsidRPr="0032691D">
        <w:t>д</w:t>
      </w:r>
      <w:r w:rsidRPr="0032691D">
        <w:t>окумента</w:t>
      </w:r>
      <w:r w:rsidR="001F1CFB" w:rsidRPr="0032691D">
        <w:t>ции</w:t>
      </w:r>
      <w:r w:rsidR="0034146F" w:rsidRPr="0032691D">
        <w:t xml:space="preserve"> о закупке</w:t>
      </w:r>
      <w:r w:rsidR="001F1CFB" w:rsidRPr="0032691D">
        <w:t>.</w:t>
      </w:r>
      <w:r w:rsidR="008C1479" w:rsidRPr="008C1479">
        <w:t xml:space="preserve"> </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8095B" w14:paraId="08DB5C8B" w14:textId="4DAA0C73" w:rsidTr="0096225E">
        <w:trPr>
          <w:trHeight w:val="440"/>
          <w:tblHeader/>
        </w:trPr>
        <w:tc>
          <w:tcPr>
            <w:tcW w:w="567" w:type="dxa"/>
            <w:shd w:val="clear" w:color="auto" w:fill="D9D9D9" w:themeFill="background1" w:themeFillShade="D9"/>
            <w:vAlign w:val="center"/>
          </w:tcPr>
          <w:p w14:paraId="3FDC240E" w14:textId="503C9868" w:rsidR="0075298C" w:rsidRPr="0078095B" w:rsidRDefault="0075298C" w:rsidP="00773C33">
            <w:pPr>
              <w:pStyle w:val="a"/>
              <w:keepNext/>
              <w:numPr>
                <w:ilvl w:val="0"/>
                <w:numId w:val="0"/>
              </w:numPr>
              <w:jc w:val="center"/>
            </w:pPr>
            <w:r w:rsidRPr="0078095B">
              <w:t>№ п/п</w:t>
            </w:r>
          </w:p>
        </w:tc>
        <w:tc>
          <w:tcPr>
            <w:tcW w:w="2552" w:type="dxa"/>
            <w:shd w:val="clear" w:color="auto" w:fill="D9D9D9" w:themeFill="background1" w:themeFillShade="D9"/>
            <w:vAlign w:val="center"/>
          </w:tcPr>
          <w:p w14:paraId="7B5FFD08" w14:textId="77777777" w:rsidR="0075298C" w:rsidRPr="0078095B" w:rsidRDefault="0075298C" w:rsidP="00773C33">
            <w:pPr>
              <w:pStyle w:val="a"/>
              <w:keepNext/>
              <w:numPr>
                <w:ilvl w:val="0"/>
                <w:numId w:val="0"/>
              </w:numPr>
              <w:jc w:val="center"/>
              <w:rPr>
                <w:bCs/>
              </w:rPr>
            </w:pPr>
            <w:r w:rsidRPr="0078095B">
              <w:rPr>
                <w:bCs/>
              </w:rPr>
              <w:t>Наименование п/п</w:t>
            </w:r>
          </w:p>
        </w:tc>
        <w:tc>
          <w:tcPr>
            <w:tcW w:w="6946" w:type="dxa"/>
            <w:shd w:val="clear" w:color="auto" w:fill="D9D9D9" w:themeFill="background1" w:themeFillShade="D9"/>
            <w:vAlign w:val="center"/>
          </w:tcPr>
          <w:p w14:paraId="2C7B14D8" w14:textId="01305FF4" w:rsidR="0075298C" w:rsidRPr="0078095B" w:rsidRDefault="0075298C" w:rsidP="006D6343">
            <w:pPr>
              <w:pStyle w:val="a"/>
              <w:keepNext/>
              <w:numPr>
                <w:ilvl w:val="0"/>
                <w:numId w:val="0"/>
              </w:numPr>
              <w:ind w:left="1134" w:hanging="1134"/>
              <w:jc w:val="center"/>
              <w:rPr>
                <w:bCs/>
              </w:rPr>
            </w:pPr>
            <w:r w:rsidRPr="0078095B">
              <w:rPr>
                <w:bCs/>
              </w:rPr>
              <w:t>Содержание</w:t>
            </w:r>
            <w:r w:rsidR="00864BB2">
              <w:rPr>
                <w:bCs/>
              </w:rPr>
              <w:t xml:space="preserve"> </w:t>
            </w:r>
          </w:p>
        </w:tc>
      </w:tr>
      <w:tr w:rsidR="0075298C" w:rsidRPr="0078095B" w14:paraId="76CCDC71" w14:textId="6880AA2F" w:rsidTr="0096225E">
        <w:trPr>
          <w:trHeight w:val="152"/>
        </w:trPr>
        <w:tc>
          <w:tcPr>
            <w:tcW w:w="567" w:type="dxa"/>
            <w:shd w:val="clear" w:color="auto" w:fill="auto"/>
          </w:tcPr>
          <w:p w14:paraId="28E3860F" w14:textId="040563D4" w:rsidR="0075298C" w:rsidRPr="0078095B" w:rsidRDefault="0075298C" w:rsidP="00AB0961">
            <w:pPr>
              <w:pStyle w:val="a"/>
              <w:numPr>
                <w:ilvl w:val="0"/>
                <w:numId w:val="15"/>
              </w:numPr>
              <w:ind w:left="360" w:hanging="360"/>
            </w:pPr>
            <w:bookmarkStart w:id="549" w:name="_Ref414291914"/>
          </w:p>
        </w:tc>
        <w:bookmarkEnd w:id="549"/>
        <w:tc>
          <w:tcPr>
            <w:tcW w:w="2552" w:type="dxa"/>
            <w:shd w:val="clear" w:color="auto" w:fill="auto"/>
          </w:tcPr>
          <w:p w14:paraId="3B9AA772" w14:textId="4566B03B" w:rsidR="0075298C" w:rsidRPr="0078095B" w:rsidRDefault="00864BB2" w:rsidP="004E1472">
            <w:pPr>
              <w:pStyle w:val="a"/>
              <w:numPr>
                <w:ilvl w:val="0"/>
                <w:numId w:val="0"/>
              </w:numPr>
              <w:jc w:val="left"/>
            </w:pPr>
            <w:r>
              <w:rPr>
                <w:bCs/>
              </w:rPr>
              <w:t>П</w:t>
            </w:r>
            <w:r w:rsidR="0075298C" w:rsidRPr="0078095B">
              <w:rPr>
                <w:bCs/>
              </w:rPr>
              <w:t>редмет договора, право на заключение которого является предметом закупки</w:t>
            </w:r>
          </w:p>
        </w:tc>
        <w:tc>
          <w:tcPr>
            <w:tcW w:w="6946" w:type="dxa"/>
          </w:tcPr>
          <w:p w14:paraId="37168A85" w14:textId="5916D230" w:rsidR="0075298C" w:rsidRPr="0078095B" w:rsidRDefault="00D9062A" w:rsidP="00E163F3">
            <w:pPr>
              <w:pStyle w:val="a"/>
              <w:numPr>
                <w:ilvl w:val="0"/>
                <w:numId w:val="0"/>
              </w:numPr>
            </w:pPr>
            <w:r w:rsidRPr="00D9062A">
              <w:rPr>
                <w:bCs/>
              </w:rPr>
              <w:t>Услуги аудиторской организации для осуществления обязательного ежегодного аудита бухгалтерской (финансовой) отчетности акционерного общества «МРТИ РАН» за 2016 год.</w:t>
            </w:r>
          </w:p>
        </w:tc>
      </w:tr>
      <w:tr w:rsidR="0075298C" w:rsidRPr="0078095B" w14:paraId="00B59B81" w14:textId="77777777" w:rsidTr="0096225E">
        <w:trPr>
          <w:trHeight w:val="152"/>
        </w:trPr>
        <w:tc>
          <w:tcPr>
            <w:tcW w:w="567" w:type="dxa"/>
            <w:shd w:val="clear" w:color="auto" w:fill="auto"/>
          </w:tcPr>
          <w:p w14:paraId="5926E8EE" w14:textId="77777777" w:rsidR="0075298C" w:rsidRPr="0078095B" w:rsidRDefault="0075298C" w:rsidP="00AB0961">
            <w:pPr>
              <w:pStyle w:val="a"/>
              <w:numPr>
                <w:ilvl w:val="0"/>
                <w:numId w:val="15"/>
              </w:numPr>
              <w:ind w:left="360" w:hanging="360"/>
            </w:pPr>
          </w:p>
        </w:tc>
        <w:tc>
          <w:tcPr>
            <w:tcW w:w="2552" w:type="dxa"/>
            <w:shd w:val="clear" w:color="auto" w:fill="auto"/>
          </w:tcPr>
          <w:p w14:paraId="44C2CA34" w14:textId="0F83AE3D" w:rsidR="0075298C" w:rsidRPr="0078095B" w:rsidRDefault="004C47CA" w:rsidP="00195524">
            <w:pPr>
              <w:pStyle w:val="a"/>
              <w:numPr>
                <w:ilvl w:val="0"/>
                <w:numId w:val="0"/>
              </w:numPr>
              <w:jc w:val="left"/>
              <w:rPr>
                <w:bCs/>
              </w:rPr>
            </w:pPr>
            <w:r>
              <w:rPr>
                <w:bCs/>
              </w:rPr>
              <w:t>Индивидуальный номер</w:t>
            </w:r>
            <w:r w:rsidRPr="0078095B">
              <w:rPr>
                <w:bCs/>
              </w:rPr>
              <w:t xml:space="preserve"> </w:t>
            </w:r>
            <w:r w:rsidR="004853BB">
              <w:rPr>
                <w:bCs/>
              </w:rPr>
              <w:t xml:space="preserve">закупки </w:t>
            </w:r>
            <w:r w:rsidR="0075298C" w:rsidRPr="0078095B">
              <w:rPr>
                <w:bCs/>
              </w:rPr>
              <w:t>в Плане закупки</w:t>
            </w:r>
          </w:p>
        </w:tc>
        <w:tc>
          <w:tcPr>
            <w:tcW w:w="6946" w:type="dxa"/>
          </w:tcPr>
          <w:p w14:paraId="7FD3FB43" w14:textId="2C042F7E" w:rsidR="0075298C" w:rsidRPr="0078095B" w:rsidRDefault="00D9062A" w:rsidP="00FF766A">
            <w:pPr>
              <w:pStyle w:val="a"/>
              <w:numPr>
                <w:ilvl w:val="0"/>
                <w:numId w:val="0"/>
              </w:numPr>
              <w:rPr>
                <w:bCs/>
              </w:rPr>
            </w:pPr>
            <w:r w:rsidRPr="00D9062A">
              <w:rPr>
                <w:bCs/>
              </w:rPr>
              <w:t>План закупки на 2016 год: индивидуальный номер 0618-00040/1.</w:t>
            </w:r>
          </w:p>
        </w:tc>
      </w:tr>
      <w:tr w:rsidR="0075298C" w:rsidRPr="0078095B" w14:paraId="29E8F4DA" w14:textId="4AA2F8D0" w:rsidTr="0096225E">
        <w:trPr>
          <w:trHeight w:val="152"/>
        </w:trPr>
        <w:tc>
          <w:tcPr>
            <w:tcW w:w="567" w:type="dxa"/>
            <w:shd w:val="clear" w:color="auto" w:fill="auto"/>
          </w:tcPr>
          <w:p w14:paraId="0CEF1A79" w14:textId="016FA373" w:rsidR="0075298C" w:rsidRPr="0078095B" w:rsidRDefault="0075298C" w:rsidP="00AB0961">
            <w:pPr>
              <w:pStyle w:val="a"/>
              <w:numPr>
                <w:ilvl w:val="0"/>
                <w:numId w:val="15"/>
              </w:numPr>
              <w:ind w:left="360" w:hanging="360"/>
            </w:pPr>
            <w:bookmarkStart w:id="550" w:name="_Ref314160930"/>
          </w:p>
        </w:tc>
        <w:bookmarkEnd w:id="550"/>
        <w:tc>
          <w:tcPr>
            <w:tcW w:w="2552" w:type="dxa"/>
            <w:shd w:val="clear" w:color="auto" w:fill="auto"/>
          </w:tcPr>
          <w:p w14:paraId="4BD7597D" w14:textId="33354732" w:rsidR="0075298C" w:rsidRPr="0078095B" w:rsidRDefault="0075298C" w:rsidP="00773C33">
            <w:pPr>
              <w:pStyle w:val="a"/>
              <w:numPr>
                <w:ilvl w:val="0"/>
                <w:numId w:val="0"/>
              </w:numPr>
              <w:jc w:val="left"/>
            </w:pPr>
            <w:r w:rsidRPr="0078095B">
              <w:t>Заказчик</w:t>
            </w:r>
          </w:p>
        </w:tc>
        <w:tc>
          <w:tcPr>
            <w:tcW w:w="6946" w:type="dxa"/>
          </w:tcPr>
          <w:p w14:paraId="6D20B026" w14:textId="77777777" w:rsidR="00D9062A" w:rsidRPr="00D9062A" w:rsidRDefault="00D9062A" w:rsidP="00D9062A">
            <w:pPr>
              <w:pStyle w:val="a"/>
              <w:numPr>
                <w:ilvl w:val="0"/>
                <w:numId w:val="0"/>
              </w:numPr>
              <w:rPr>
                <w:bCs/>
              </w:rPr>
            </w:pPr>
            <w:r w:rsidRPr="00D9062A">
              <w:rPr>
                <w:bCs/>
              </w:rPr>
              <w:t>Наименование: Акционерное общество «МРТИ РАН»</w:t>
            </w:r>
          </w:p>
          <w:p w14:paraId="1A128C6E" w14:textId="77777777" w:rsidR="00D9062A" w:rsidRPr="00D9062A" w:rsidRDefault="00D9062A" w:rsidP="00D9062A">
            <w:pPr>
              <w:pStyle w:val="a"/>
              <w:numPr>
                <w:ilvl w:val="0"/>
                <w:numId w:val="0"/>
              </w:numPr>
              <w:rPr>
                <w:bCs/>
              </w:rPr>
            </w:pPr>
            <w:r w:rsidRPr="00D9062A">
              <w:rPr>
                <w:bCs/>
              </w:rPr>
              <w:t xml:space="preserve">Место нахождения: </w:t>
            </w:r>
            <w:smartTag w:uri="urn:schemas-microsoft-com:office:smarttags" w:element="metricconverter">
              <w:smartTagPr>
                <w:attr w:name="ProductID" w:val="117519, г"/>
              </w:smartTagPr>
              <w:r w:rsidRPr="00D9062A">
                <w:rPr>
                  <w:bCs/>
                </w:rPr>
                <w:t>117519, г</w:t>
              </w:r>
            </w:smartTag>
            <w:r w:rsidRPr="00D9062A">
              <w:rPr>
                <w:bCs/>
              </w:rPr>
              <w:t>. Москва, Варшавское шоссе дом 132</w:t>
            </w:r>
          </w:p>
          <w:p w14:paraId="54A21DB8" w14:textId="77777777" w:rsidR="00D9062A" w:rsidRPr="00D9062A" w:rsidRDefault="00D9062A" w:rsidP="00D9062A">
            <w:pPr>
              <w:pStyle w:val="a"/>
              <w:numPr>
                <w:ilvl w:val="0"/>
                <w:numId w:val="0"/>
              </w:numPr>
              <w:rPr>
                <w:bCs/>
              </w:rPr>
            </w:pPr>
            <w:r w:rsidRPr="00D9062A">
              <w:rPr>
                <w:bCs/>
              </w:rPr>
              <w:t xml:space="preserve">Почтовый адрес: </w:t>
            </w:r>
            <w:smartTag w:uri="urn:schemas-microsoft-com:office:smarttags" w:element="metricconverter">
              <w:smartTagPr>
                <w:attr w:name="ProductID" w:val="117519, г"/>
              </w:smartTagPr>
              <w:r w:rsidRPr="00D9062A">
                <w:rPr>
                  <w:bCs/>
                </w:rPr>
                <w:t>117519, г</w:t>
              </w:r>
            </w:smartTag>
            <w:r w:rsidRPr="00D9062A">
              <w:rPr>
                <w:bCs/>
              </w:rPr>
              <w:t>. Москва, Варшавское шоссе дом 132</w:t>
            </w:r>
          </w:p>
          <w:p w14:paraId="6A5AF9CD" w14:textId="50ECCE2F" w:rsidR="00D9062A" w:rsidRPr="00D9062A" w:rsidRDefault="00D9062A" w:rsidP="00D9062A">
            <w:pPr>
              <w:pStyle w:val="a"/>
              <w:numPr>
                <w:ilvl w:val="0"/>
                <w:numId w:val="0"/>
              </w:numPr>
              <w:rPr>
                <w:bCs/>
              </w:rPr>
            </w:pPr>
            <w:r w:rsidRPr="00D9062A">
              <w:rPr>
                <w:bCs/>
              </w:rPr>
              <w:t xml:space="preserve">Официальный сайт: </w:t>
            </w:r>
            <w:hyperlink r:id="rId20" w:history="1">
              <w:r w:rsidRPr="00923C2E">
                <w:rPr>
                  <w:rStyle w:val="affa"/>
                  <w:bCs/>
                </w:rPr>
                <w:t>http://www.mrti@mrtiran.ru/</w:t>
              </w:r>
            </w:hyperlink>
            <w:r w:rsidRPr="00D9062A">
              <w:rPr>
                <w:bCs/>
              </w:rPr>
              <w:t xml:space="preserve"> </w:t>
            </w:r>
            <w:r>
              <w:rPr>
                <w:bCs/>
              </w:rPr>
              <w:t xml:space="preserve"> </w:t>
            </w:r>
          </w:p>
          <w:p w14:paraId="3F2E2522" w14:textId="78AE2BD0" w:rsidR="00D9062A" w:rsidRPr="00D9062A" w:rsidRDefault="00D9062A" w:rsidP="00D9062A">
            <w:pPr>
              <w:pStyle w:val="a"/>
              <w:numPr>
                <w:ilvl w:val="0"/>
                <w:numId w:val="0"/>
              </w:numPr>
              <w:rPr>
                <w:bCs/>
              </w:rPr>
            </w:pPr>
            <w:r w:rsidRPr="00D9062A">
              <w:rPr>
                <w:bCs/>
              </w:rPr>
              <w:t xml:space="preserve">Тел./факс, электронная почта: 8(495)315-31-11, </w:t>
            </w:r>
            <w:hyperlink r:id="rId21" w:history="1">
              <w:r w:rsidRPr="00923C2E">
                <w:rPr>
                  <w:rStyle w:val="affa"/>
                  <w:bCs/>
                  <w:lang w:val="en-US"/>
                </w:rPr>
                <w:t>dvrazumov</w:t>
              </w:r>
              <w:r w:rsidRPr="00923C2E">
                <w:rPr>
                  <w:rStyle w:val="affa"/>
                  <w:bCs/>
                </w:rPr>
                <w:t>@</w:t>
              </w:r>
              <w:r w:rsidRPr="00923C2E">
                <w:rPr>
                  <w:rStyle w:val="affa"/>
                  <w:bCs/>
                  <w:lang w:val="en-US"/>
                </w:rPr>
                <w:t>mail</w:t>
              </w:r>
              <w:r w:rsidRPr="00923C2E">
                <w:rPr>
                  <w:rStyle w:val="affa"/>
                  <w:bCs/>
                </w:rPr>
                <w:t>.</w:t>
              </w:r>
              <w:proofErr w:type="spellStart"/>
              <w:r w:rsidRPr="00923C2E">
                <w:rPr>
                  <w:rStyle w:val="affa"/>
                  <w:bCs/>
                  <w:lang w:val="en-US"/>
                </w:rPr>
                <w:t>ru</w:t>
              </w:r>
              <w:proofErr w:type="spellEnd"/>
            </w:hyperlink>
            <w:r w:rsidRPr="00D9062A">
              <w:rPr>
                <w:bCs/>
              </w:rPr>
              <w:t xml:space="preserve">  </w:t>
            </w:r>
          </w:p>
          <w:p w14:paraId="68536643" w14:textId="77777777" w:rsidR="00D9062A" w:rsidRPr="00D9062A" w:rsidRDefault="00D9062A" w:rsidP="00D9062A">
            <w:pPr>
              <w:pStyle w:val="a"/>
              <w:numPr>
                <w:ilvl w:val="0"/>
                <w:numId w:val="0"/>
              </w:numPr>
              <w:rPr>
                <w:bCs/>
              </w:rPr>
            </w:pPr>
            <w:r w:rsidRPr="00D9062A">
              <w:rPr>
                <w:bCs/>
              </w:rPr>
              <w:t xml:space="preserve">Контактные лица: </w:t>
            </w:r>
          </w:p>
          <w:p w14:paraId="6286FB2B" w14:textId="77777777" w:rsidR="00D9062A" w:rsidRPr="00D9062A" w:rsidRDefault="00D9062A" w:rsidP="00D9062A">
            <w:pPr>
              <w:pStyle w:val="a"/>
              <w:numPr>
                <w:ilvl w:val="0"/>
                <w:numId w:val="0"/>
              </w:numPr>
              <w:rPr>
                <w:bCs/>
              </w:rPr>
            </w:pPr>
            <w:r w:rsidRPr="00D9062A">
              <w:rPr>
                <w:bCs/>
              </w:rPr>
              <w:t>Начальник отдела закупок Разумов Дмитрий Вячеславович         тел. 89150515867</w:t>
            </w:r>
          </w:p>
          <w:p w14:paraId="6D171762" w14:textId="6F5E90DC" w:rsidR="0075298C" w:rsidRPr="0078095B" w:rsidRDefault="00D9062A" w:rsidP="00D9062A">
            <w:pPr>
              <w:pStyle w:val="a"/>
              <w:numPr>
                <w:ilvl w:val="0"/>
                <w:numId w:val="0"/>
              </w:numPr>
            </w:pPr>
            <w:r w:rsidRPr="00D9062A">
              <w:rPr>
                <w:bCs/>
              </w:rPr>
              <w:t>Главный бухгалтер Курочкин Виктор Владимирович 8(495)315-23-95.</w:t>
            </w:r>
          </w:p>
        </w:tc>
      </w:tr>
      <w:tr w:rsidR="0075298C" w:rsidRPr="0078095B" w14:paraId="58BCFD7B" w14:textId="737DA5C3" w:rsidTr="0096225E">
        <w:trPr>
          <w:trHeight w:val="275"/>
        </w:trPr>
        <w:tc>
          <w:tcPr>
            <w:tcW w:w="567" w:type="dxa"/>
            <w:shd w:val="clear" w:color="auto" w:fill="auto"/>
          </w:tcPr>
          <w:p w14:paraId="2253CC55" w14:textId="7AFD542C" w:rsidR="0075298C" w:rsidRPr="0078095B" w:rsidRDefault="0075298C" w:rsidP="00AB0961">
            <w:pPr>
              <w:pStyle w:val="a"/>
              <w:numPr>
                <w:ilvl w:val="0"/>
                <w:numId w:val="15"/>
              </w:numPr>
              <w:ind w:left="360" w:hanging="360"/>
            </w:pPr>
            <w:bookmarkStart w:id="551" w:name="_Ref314160956"/>
          </w:p>
        </w:tc>
        <w:bookmarkEnd w:id="551"/>
        <w:tc>
          <w:tcPr>
            <w:tcW w:w="2552" w:type="dxa"/>
            <w:shd w:val="clear" w:color="auto" w:fill="auto"/>
          </w:tcPr>
          <w:p w14:paraId="29E8AC65" w14:textId="1DF907F5" w:rsidR="0075298C" w:rsidRPr="0078095B" w:rsidRDefault="0075298C" w:rsidP="00E6063B">
            <w:pPr>
              <w:pStyle w:val="a"/>
              <w:numPr>
                <w:ilvl w:val="0"/>
                <w:numId w:val="0"/>
              </w:numPr>
              <w:jc w:val="left"/>
            </w:pPr>
            <w:r w:rsidRPr="0078095B">
              <w:t>Организатор закупки</w:t>
            </w:r>
          </w:p>
        </w:tc>
        <w:tc>
          <w:tcPr>
            <w:tcW w:w="6946" w:type="dxa"/>
          </w:tcPr>
          <w:p w14:paraId="18D5AF91" w14:textId="5C4F2231" w:rsidR="0075298C" w:rsidRPr="0078095B" w:rsidRDefault="0075298C" w:rsidP="00A62306">
            <w:pPr>
              <w:pStyle w:val="a"/>
              <w:numPr>
                <w:ilvl w:val="0"/>
                <w:numId w:val="0"/>
              </w:numPr>
              <w:jc w:val="left"/>
            </w:pPr>
            <w:r w:rsidRPr="0078095B">
              <w:t>См. п. </w:t>
            </w:r>
            <w:r w:rsidRPr="0078095B">
              <w:fldChar w:fldCharType="begin"/>
            </w:r>
            <w:r w:rsidRPr="0078095B">
              <w:instrText xml:space="preserve"> REF _Ref314160930 \r \h  \* MERGEFORMAT </w:instrText>
            </w:r>
            <w:r w:rsidRPr="0078095B">
              <w:fldChar w:fldCharType="separate"/>
            </w:r>
            <w:r w:rsidR="00EF41BE">
              <w:t>3</w:t>
            </w:r>
            <w:r w:rsidRPr="0078095B">
              <w:fldChar w:fldCharType="end"/>
            </w:r>
            <w:r w:rsidR="006D6343">
              <w:t xml:space="preserve"> информационной карты</w:t>
            </w:r>
          </w:p>
        </w:tc>
      </w:tr>
      <w:tr w:rsidR="0075298C" w:rsidRPr="0078095B" w14:paraId="3ECF0638" w14:textId="49303B4B" w:rsidTr="0096225E">
        <w:trPr>
          <w:trHeight w:val="275"/>
        </w:trPr>
        <w:tc>
          <w:tcPr>
            <w:tcW w:w="567" w:type="dxa"/>
            <w:shd w:val="clear" w:color="auto" w:fill="auto"/>
          </w:tcPr>
          <w:p w14:paraId="4EDD3BCF" w14:textId="0175E7C5" w:rsidR="0075298C" w:rsidRPr="0078095B" w:rsidRDefault="0075298C" w:rsidP="00AB0961">
            <w:pPr>
              <w:pStyle w:val="a"/>
              <w:numPr>
                <w:ilvl w:val="0"/>
                <w:numId w:val="15"/>
              </w:numPr>
              <w:ind w:left="360" w:hanging="360"/>
            </w:pPr>
          </w:p>
        </w:tc>
        <w:tc>
          <w:tcPr>
            <w:tcW w:w="2552" w:type="dxa"/>
            <w:shd w:val="clear" w:color="auto" w:fill="auto"/>
          </w:tcPr>
          <w:p w14:paraId="184C420D" w14:textId="75B2FDB8" w:rsidR="0075298C" w:rsidRPr="0078095B" w:rsidRDefault="0075298C" w:rsidP="00E6063B">
            <w:pPr>
              <w:pStyle w:val="a"/>
              <w:numPr>
                <w:ilvl w:val="0"/>
                <w:numId w:val="0"/>
              </w:numPr>
              <w:jc w:val="left"/>
            </w:pPr>
            <w:r w:rsidRPr="0078095B">
              <w:t>Специализированная организация</w:t>
            </w:r>
            <w:r>
              <w:br/>
            </w:r>
            <w:r w:rsidRPr="0078095B">
              <w:t>(в случае привлечения)</w:t>
            </w:r>
          </w:p>
        </w:tc>
        <w:tc>
          <w:tcPr>
            <w:tcW w:w="6946" w:type="dxa"/>
          </w:tcPr>
          <w:p w14:paraId="408EBBFF" w14:textId="0F7AB7E8" w:rsidR="0075298C" w:rsidRPr="0078095B" w:rsidRDefault="00D9062A" w:rsidP="00A62306">
            <w:pPr>
              <w:pStyle w:val="a"/>
              <w:numPr>
                <w:ilvl w:val="0"/>
                <w:numId w:val="0"/>
              </w:numPr>
            </w:pPr>
            <w:r w:rsidRPr="0078095B">
              <w:t>Не привлекается</w:t>
            </w:r>
          </w:p>
        </w:tc>
      </w:tr>
      <w:tr w:rsidR="0075298C" w:rsidRPr="0078095B" w14:paraId="2F11A06E" w14:textId="204B4D46" w:rsidTr="0096225E">
        <w:trPr>
          <w:trHeight w:val="275"/>
        </w:trPr>
        <w:tc>
          <w:tcPr>
            <w:tcW w:w="567" w:type="dxa"/>
            <w:shd w:val="clear" w:color="auto" w:fill="auto"/>
          </w:tcPr>
          <w:p w14:paraId="0F3762AB" w14:textId="77777777" w:rsidR="0075298C" w:rsidRPr="0078095B" w:rsidRDefault="0075298C" w:rsidP="00AB0961">
            <w:pPr>
              <w:pStyle w:val="a"/>
              <w:numPr>
                <w:ilvl w:val="0"/>
                <w:numId w:val="15"/>
              </w:numPr>
              <w:ind w:left="360" w:hanging="360"/>
            </w:pPr>
          </w:p>
        </w:tc>
        <w:tc>
          <w:tcPr>
            <w:tcW w:w="2552" w:type="dxa"/>
            <w:shd w:val="clear" w:color="auto" w:fill="auto"/>
          </w:tcPr>
          <w:p w14:paraId="5AD0F636" w14:textId="45337956" w:rsidR="0075298C" w:rsidRPr="0078095B" w:rsidRDefault="0075298C" w:rsidP="00E6063B">
            <w:pPr>
              <w:pStyle w:val="a"/>
              <w:numPr>
                <w:ilvl w:val="0"/>
                <w:numId w:val="0"/>
              </w:numPr>
              <w:rPr>
                <w:bCs/>
              </w:rPr>
            </w:pPr>
            <w:r w:rsidRPr="0078095B">
              <w:rPr>
                <w:bCs/>
              </w:rPr>
              <w:t>Способ закупки</w:t>
            </w:r>
          </w:p>
        </w:tc>
        <w:tc>
          <w:tcPr>
            <w:tcW w:w="6946" w:type="dxa"/>
          </w:tcPr>
          <w:p w14:paraId="1D826962" w14:textId="7FCE521A" w:rsidR="0075298C" w:rsidRPr="0078095B" w:rsidRDefault="00D9062A" w:rsidP="00D9062A">
            <w:pPr>
              <w:pStyle w:val="a"/>
              <w:numPr>
                <w:ilvl w:val="0"/>
                <w:numId w:val="0"/>
              </w:numPr>
              <w:rPr>
                <w:bCs/>
              </w:rPr>
            </w:pPr>
            <w:r>
              <w:rPr>
                <w:bCs/>
              </w:rPr>
              <w:t>Открытый к</w:t>
            </w:r>
            <w:r w:rsidR="0075298C" w:rsidRPr="0078095B">
              <w:rPr>
                <w:bCs/>
              </w:rPr>
              <w:t>онкурс</w:t>
            </w:r>
          </w:p>
        </w:tc>
      </w:tr>
      <w:tr w:rsidR="0075298C" w:rsidRPr="0078095B" w14:paraId="69B6B1A7" w14:textId="77777777" w:rsidTr="0096225E">
        <w:trPr>
          <w:trHeight w:val="275"/>
        </w:trPr>
        <w:tc>
          <w:tcPr>
            <w:tcW w:w="567" w:type="dxa"/>
            <w:shd w:val="clear" w:color="auto" w:fill="auto"/>
          </w:tcPr>
          <w:p w14:paraId="116DAE94" w14:textId="77777777" w:rsidR="0075298C" w:rsidRPr="0078095B" w:rsidRDefault="0075298C" w:rsidP="00AB0961">
            <w:pPr>
              <w:pStyle w:val="a"/>
              <w:numPr>
                <w:ilvl w:val="0"/>
                <w:numId w:val="15"/>
              </w:numPr>
              <w:ind w:left="360" w:hanging="360"/>
            </w:pPr>
            <w:bookmarkStart w:id="552" w:name="_Ref414876517"/>
          </w:p>
        </w:tc>
        <w:bookmarkEnd w:id="552"/>
        <w:tc>
          <w:tcPr>
            <w:tcW w:w="2552" w:type="dxa"/>
            <w:shd w:val="clear" w:color="auto" w:fill="auto"/>
          </w:tcPr>
          <w:p w14:paraId="37CF1DD6" w14:textId="59E046E1" w:rsidR="0075298C" w:rsidRPr="0078095B" w:rsidRDefault="0075298C" w:rsidP="00E6063B">
            <w:pPr>
              <w:pStyle w:val="a"/>
              <w:numPr>
                <w:ilvl w:val="0"/>
                <w:numId w:val="0"/>
              </w:numPr>
              <w:rPr>
                <w:bCs/>
              </w:rPr>
            </w:pPr>
            <w:r w:rsidRPr="0078095B">
              <w:rPr>
                <w:bCs/>
              </w:rPr>
              <w:t>Форма</w:t>
            </w:r>
            <w:r w:rsidR="00136865">
              <w:rPr>
                <w:bCs/>
              </w:rPr>
              <w:t xml:space="preserve"> и </w:t>
            </w:r>
            <w:r w:rsidR="00136865">
              <w:rPr>
                <w:bCs/>
              </w:rPr>
              <w:lastRenderedPageBreak/>
              <w:t>дополнительные элементы</w:t>
            </w:r>
            <w:r w:rsidRPr="0078095B">
              <w:rPr>
                <w:bCs/>
              </w:rPr>
              <w:t xml:space="preserve"> закупки</w:t>
            </w:r>
            <w:r w:rsidR="00136865">
              <w:rPr>
                <w:bCs/>
              </w:rPr>
              <w:t xml:space="preserve"> </w:t>
            </w:r>
          </w:p>
        </w:tc>
        <w:tc>
          <w:tcPr>
            <w:tcW w:w="6946" w:type="dxa"/>
          </w:tcPr>
          <w:p w14:paraId="4164C50E" w14:textId="6FFFE458" w:rsidR="0075298C" w:rsidRPr="0078095B" w:rsidRDefault="0075298C" w:rsidP="00AB0961">
            <w:pPr>
              <w:pStyle w:val="a"/>
              <w:numPr>
                <w:ilvl w:val="0"/>
                <w:numId w:val="11"/>
              </w:numPr>
              <w:ind w:left="354"/>
              <w:rPr>
                <w:bCs/>
              </w:rPr>
            </w:pPr>
            <w:r w:rsidRPr="0078095B">
              <w:rPr>
                <w:bCs/>
              </w:rPr>
              <w:lastRenderedPageBreak/>
              <w:t>Открытая</w:t>
            </w:r>
          </w:p>
          <w:p w14:paraId="52FA4D37" w14:textId="5F14F547" w:rsidR="0075298C" w:rsidRPr="00BA6D3D" w:rsidRDefault="0075298C" w:rsidP="00D9062A">
            <w:pPr>
              <w:pStyle w:val="a"/>
              <w:numPr>
                <w:ilvl w:val="0"/>
                <w:numId w:val="0"/>
              </w:numPr>
              <w:ind w:left="354"/>
              <w:rPr>
                <w:bCs/>
              </w:rPr>
            </w:pPr>
            <w:r w:rsidRPr="0078095B">
              <w:rPr>
                <w:bCs/>
              </w:rPr>
              <w:lastRenderedPageBreak/>
              <w:t xml:space="preserve">В электронной форме </w:t>
            </w:r>
          </w:p>
          <w:p w14:paraId="0C0C0C18" w14:textId="16EE2BFB" w:rsidR="00FC1D90" w:rsidRDefault="00971957" w:rsidP="00D9062A">
            <w:pPr>
              <w:pStyle w:val="a"/>
              <w:numPr>
                <w:ilvl w:val="0"/>
                <w:numId w:val="0"/>
              </w:numPr>
              <w:ind w:left="354"/>
              <w:rPr>
                <w:bCs/>
              </w:rPr>
            </w:pPr>
            <w:r>
              <w:rPr>
                <w:bCs/>
              </w:rPr>
              <w:t>Одноэтапная</w:t>
            </w:r>
          </w:p>
          <w:p w14:paraId="1FB86BD1" w14:textId="6B149026" w:rsidR="00136865" w:rsidRPr="0078095B" w:rsidRDefault="00E96DE2" w:rsidP="00D9062A">
            <w:pPr>
              <w:pStyle w:val="a"/>
              <w:numPr>
                <w:ilvl w:val="0"/>
                <w:numId w:val="0"/>
              </w:numPr>
              <w:ind w:left="354"/>
              <w:rPr>
                <w:bCs/>
              </w:rPr>
            </w:pPr>
            <w:r>
              <w:rPr>
                <w:bCs/>
              </w:rPr>
              <w:t>Б</w:t>
            </w:r>
            <w:r w:rsidR="002348AD">
              <w:rPr>
                <w:bCs/>
              </w:rPr>
              <w:t>ез</w:t>
            </w:r>
            <w:r>
              <w:rPr>
                <w:bCs/>
              </w:rPr>
              <w:t xml:space="preserve"> квалификационного</w:t>
            </w:r>
            <w:r w:rsidRPr="0078095B">
              <w:rPr>
                <w:bCs/>
              </w:rPr>
              <w:t xml:space="preserve"> отбор</w:t>
            </w:r>
            <w:r>
              <w:rPr>
                <w:bCs/>
              </w:rPr>
              <w:t>а</w:t>
            </w:r>
          </w:p>
        </w:tc>
      </w:tr>
      <w:tr w:rsidR="0075298C" w:rsidRPr="0078095B" w14:paraId="269A49B5" w14:textId="77777777" w:rsidTr="0096225E">
        <w:trPr>
          <w:trHeight w:val="275"/>
        </w:trPr>
        <w:tc>
          <w:tcPr>
            <w:tcW w:w="567" w:type="dxa"/>
            <w:shd w:val="clear" w:color="auto" w:fill="auto"/>
          </w:tcPr>
          <w:p w14:paraId="5FF40D94" w14:textId="77777777" w:rsidR="0075298C" w:rsidRPr="0078095B" w:rsidRDefault="0075298C" w:rsidP="00AB0961">
            <w:pPr>
              <w:pStyle w:val="a"/>
              <w:numPr>
                <w:ilvl w:val="0"/>
                <w:numId w:val="15"/>
              </w:numPr>
              <w:ind w:left="360" w:hanging="360"/>
            </w:pPr>
            <w:bookmarkStart w:id="553" w:name="_Ref414980766"/>
          </w:p>
        </w:tc>
        <w:bookmarkEnd w:id="553"/>
        <w:tc>
          <w:tcPr>
            <w:tcW w:w="2552" w:type="dxa"/>
            <w:shd w:val="clear" w:color="auto" w:fill="auto"/>
          </w:tcPr>
          <w:p w14:paraId="30B9CD92" w14:textId="0505D984" w:rsidR="0075298C" w:rsidRPr="0078095B" w:rsidRDefault="0075298C" w:rsidP="00E6063B">
            <w:pPr>
              <w:pStyle w:val="a"/>
              <w:numPr>
                <w:ilvl w:val="0"/>
                <w:numId w:val="0"/>
              </w:numPr>
              <w:rPr>
                <w:bCs/>
              </w:rPr>
            </w:pPr>
            <w:r w:rsidRPr="0078095B">
              <w:rPr>
                <w:bCs/>
              </w:rPr>
              <w:t>Официальный источник информации о ходе и результатах закупки</w:t>
            </w:r>
          </w:p>
        </w:tc>
        <w:tc>
          <w:tcPr>
            <w:tcW w:w="6946" w:type="dxa"/>
          </w:tcPr>
          <w:p w14:paraId="6310159B" w14:textId="1C95620D" w:rsidR="00FD0CD5" w:rsidRPr="00FD0CD5" w:rsidRDefault="008C044B" w:rsidP="008C044B">
            <w:pPr>
              <w:pStyle w:val="a"/>
              <w:numPr>
                <w:ilvl w:val="0"/>
                <w:numId w:val="14"/>
              </w:numPr>
              <w:ind w:left="0" w:hanging="780"/>
              <w:rPr>
                <w:bCs/>
              </w:rPr>
            </w:pPr>
            <w:r w:rsidRPr="008C044B">
              <w:rPr>
                <w:bCs/>
              </w:rPr>
              <w:t>Официальный сайт заказчика по адресу</w:t>
            </w:r>
            <w:r w:rsidRPr="00136ABA">
              <w:rPr>
                <w:rFonts w:ascii="Times New Roman" w:hAnsi="Times New Roman"/>
                <w:bCs/>
              </w:rPr>
              <w:t xml:space="preserve">: </w:t>
            </w:r>
            <w:hyperlink r:id="rId22" w:history="1">
              <w:r w:rsidRPr="00136ABA">
                <w:rPr>
                  <w:rStyle w:val="affa"/>
                  <w:rFonts w:ascii="Times New Roman" w:hAnsi="Times New Roman"/>
                </w:rPr>
                <w:t>http://www.m</w:t>
              </w:r>
              <w:r w:rsidRPr="00136ABA">
                <w:rPr>
                  <w:rStyle w:val="affa"/>
                  <w:rFonts w:ascii="Times New Roman" w:hAnsi="Times New Roman"/>
                  <w:lang w:val="en-US"/>
                </w:rPr>
                <w:t>rti</w:t>
              </w:r>
              <w:r w:rsidRPr="00136ABA">
                <w:rPr>
                  <w:rStyle w:val="affa"/>
                  <w:rFonts w:ascii="Times New Roman" w:hAnsi="Times New Roman"/>
                </w:rPr>
                <w:t>@</w:t>
              </w:r>
              <w:r w:rsidRPr="00136ABA">
                <w:rPr>
                  <w:rStyle w:val="affa"/>
                  <w:rFonts w:ascii="Times New Roman" w:hAnsi="Times New Roman"/>
                  <w:lang w:val="en-US"/>
                </w:rPr>
                <w:t>mrtiran</w:t>
              </w:r>
              <w:r w:rsidRPr="00136ABA">
                <w:rPr>
                  <w:rStyle w:val="affa"/>
                  <w:rFonts w:ascii="Times New Roman" w:hAnsi="Times New Roman"/>
                </w:rPr>
                <w:t>.ru/</w:t>
              </w:r>
            </w:hyperlink>
            <w:r>
              <w:rPr>
                <w:rFonts w:ascii="Times New Roman" w:hAnsi="Times New Roman"/>
              </w:rPr>
              <w:t xml:space="preserve">, </w:t>
            </w:r>
            <w:r w:rsidR="00FD0CD5">
              <w:rPr>
                <w:bCs/>
              </w:rPr>
              <w:t>сайт</w:t>
            </w:r>
            <w:r w:rsidR="003B696E">
              <w:rPr>
                <w:bCs/>
              </w:rPr>
              <w:t xml:space="preserve"> специализированной организации</w:t>
            </w:r>
            <w:r w:rsidR="00FD0CD5">
              <w:rPr>
                <w:bCs/>
              </w:rPr>
              <w:t xml:space="preserve"> по адресу: </w:t>
            </w:r>
            <w:hyperlink r:id="rId23" w:history="1">
              <w:r w:rsidR="00FD0CD5" w:rsidRPr="00E50ED5">
                <w:rPr>
                  <w:rStyle w:val="affa"/>
                  <w:bCs/>
                  <w:lang w:val="en-US"/>
                </w:rPr>
                <w:t>www</w:t>
              </w:r>
              <w:r w:rsidR="00FD0CD5" w:rsidRPr="00FD0CD5">
                <w:rPr>
                  <w:rStyle w:val="affa"/>
                  <w:bCs/>
                </w:rPr>
                <w:t>.</w:t>
              </w:r>
              <w:r w:rsidR="00FD0CD5" w:rsidRPr="00E50ED5">
                <w:rPr>
                  <w:rStyle w:val="affa"/>
                  <w:bCs/>
                  <w:lang w:val="en-US"/>
                </w:rPr>
                <w:t>rt</w:t>
              </w:r>
              <w:r w:rsidR="00FD0CD5" w:rsidRPr="00FD0CD5">
                <w:rPr>
                  <w:rStyle w:val="affa"/>
                  <w:bCs/>
                </w:rPr>
                <w:t>-</w:t>
              </w:r>
              <w:r w:rsidR="00FD0CD5" w:rsidRPr="00E50ED5">
                <w:rPr>
                  <w:rStyle w:val="affa"/>
                  <w:bCs/>
                  <w:lang w:val="en-US"/>
                </w:rPr>
                <w:t>ci</w:t>
              </w:r>
              <w:r w:rsidR="00FD0CD5" w:rsidRPr="00FD0CD5">
                <w:rPr>
                  <w:rStyle w:val="affa"/>
                  <w:bCs/>
                </w:rPr>
                <w:t>.</w:t>
              </w:r>
              <w:proofErr w:type="spellStart"/>
              <w:r w:rsidR="00FD0CD5" w:rsidRPr="00E50ED5">
                <w:rPr>
                  <w:rStyle w:val="affa"/>
                  <w:bCs/>
                  <w:lang w:val="en-US"/>
                </w:rPr>
                <w:t>ru</w:t>
              </w:r>
              <w:proofErr w:type="spellEnd"/>
            </w:hyperlink>
          </w:p>
        </w:tc>
      </w:tr>
      <w:tr w:rsidR="0075298C" w:rsidRPr="0078095B" w14:paraId="2AC287CB" w14:textId="5D16AA62" w:rsidTr="0096225E">
        <w:trPr>
          <w:trHeight w:val="275"/>
        </w:trPr>
        <w:tc>
          <w:tcPr>
            <w:tcW w:w="567" w:type="dxa"/>
            <w:shd w:val="clear" w:color="auto" w:fill="auto"/>
          </w:tcPr>
          <w:p w14:paraId="5009A041" w14:textId="77777777" w:rsidR="0075298C" w:rsidRPr="0078095B" w:rsidRDefault="0075298C" w:rsidP="00AB0961">
            <w:pPr>
              <w:pStyle w:val="a"/>
              <w:numPr>
                <w:ilvl w:val="0"/>
                <w:numId w:val="15"/>
              </w:numPr>
              <w:ind w:left="360" w:hanging="360"/>
            </w:pPr>
            <w:bookmarkStart w:id="554" w:name="_Ref413854873"/>
          </w:p>
        </w:tc>
        <w:bookmarkEnd w:id="554"/>
        <w:tc>
          <w:tcPr>
            <w:tcW w:w="2552" w:type="dxa"/>
            <w:shd w:val="clear" w:color="auto" w:fill="auto"/>
          </w:tcPr>
          <w:p w14:paraId="1C55ABEA" w14:textId="39AD0783" w:rsidR="0075298C" w:rsidRPr="0078095B" w:rsidRDefault="0075298C" w:rsidP="008F35DD">
            <w:pPr>
              <w:pStyle w:val="a"/>
              <w:numPr>
                <w:ilvl w:val="0"/>
                <w:numId w:val="0"/>
              </w:numPr>
              <w:jc w:val="left"/>
              <w:rPr>
                <w:bCs/>
              </w:rPr>
            </w:pPr>
            <w:r w:rsidRPr="0078095B">
              <w:rPr>
                <w:bCs/>
              </w:rPr>
              <w:t>Наименование и адрес ЭТП</w:t>
            </w:r>
            <w:r w:rsidR="00230C69">
              <w:rPr>
                <w:bCs/>
              </w:rPr>
              <w:t xml:space="preserve"> </w:t>
            </w:r>
            <w:r w:rsidR="00230C69" w:rsidRPr="00003D81">
              <w:rPr>
                <w:bCs/>
              </w:rPr>
              <w:t>в информационно-телекоммуникационной сети «Интернет»</w:t>
            </w:r>
          </w:p>
        </w:tc>
        <w:tc>
          <w:tcPr>
            <w:tcW w:w="6946" w:type="dxa"/>
          </w:tcPr>
          <w:p w14:paraId="1DB102BB" w14:textId="5668D5D2" w:rsidR="0075298C" w:rsidRPr="0078095B" w:rsidRDefault="0075298C" w:rsidP="00A10253">
            <w:pPr>
              <w:pStyle w:val="a"/>
              <w:numPr>
                <w:ilvl w:val="0"/>
                <w:numId w:val="0"/>
              </w:numPr>
              <w:rPr>
                <w:bCs/>
              </w:rPr>
            </w:pPr>
            <w:r w:rsidRPr="0078095B">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006B1378">
              <w:t>ООО «ЭТП» (</w:t>
            </w:r>
            <w:hyperlink r:id="rId24" w:history="1">
              <w:r w:rsidR="006B1378" w:rsidRPr="00923C2E">
                <w:rPr>
                  <w:rStyle w:val="affa"/>
                  <w:lang w:val="en-US"/>
                </w:rPr>
                <w:t>www</w:t>
              </w:r>
              <w:r w:rsidR="006B1378" w:rsidRPr="00923C2E">
                <w:rPr>
                  <w:rStyle w:val="affa"/>
                </w:rPr>
                <w:t>.</w:t>
              </w:r>
              <w:proofErr w:type="spellStart"/>
              <w:r w:rsidR="006B1378" w:rsidRPr="00923C2E">
                <w:rPr>
                  <w:rStyle w:val="affa"/>
                  <w:lang w:val="en-US"/>
                </w:rPr>
                <w:t>etprf</w:t>
              </w:r>
              <w:proofErr w:type="spellEnd"/>
              <w:r w:rsidR="006B1378" w:rsidRPr="00923C2E">
                <w:rPr>
                  <w:rStyle w:val="affa"/>
                </w:rPr>
                <w:t>.</w:t>
              </w:r>
              <w:proofErr w:type="spellStart"/>
              <w:r w:rsidR="006B1378" w:rsidRPr="00923C2E">
                <w:rPr>
                  <w:rStyle w:val="affa"/>
                  <w:lang w:val="en-US"/>
                </w:rPr>
                <w:t>ru</w:t>
              </w:r>
              <w:proofErr w:type="spellEnd"/>
            </w:hyperlink>
            <w:r w:rsidR="006B1378" w:rsidRPr="001218B7">
              <w:t>)</w:t>
            </w:r>
            <w:r w:rsidR="006B1378">
              <w:t>.</w:t>
            </w:r>
          </w:p>
        </w:tc>
      </w:tr>
      <w:tr w:rsidR="0075298C" w:rsidRPr="0078095B" w14:paraId="379D18BC" w14:textId="77777777" w:rsidTr="0096225E">
        <w:trPr>
          <w:trHeight w:val="275"/>
        </w:trPr>
        <w:tc>
          <w:tcPr>
            <w:tcW w:w="567" w:type="dxa"/>
            <w:vMerge w:val="restart"/>
            <w:shd w:val="clear" w:color="auto" w:fill="auto"/>
          </w:tcPr>
          <w:p w14:paraId="05A83104" w14:textId="77777777" w:rsidR="0075298C" w:rsidRPr="0078095B" w:rsidRDefault="0075298C" w:rsidP="00AB0961">
            <w:pPr>
              <w:pStyle w:val="a"/>
              <w:numPr>
                <w:ilvl w:val="0"/>
                <w:numId w:val="15"/>
              </w:numPr>
              <w:ind w:left="360" w:hanging="360"/>
            </w:pPr>
            <w:bookmarkStart w:id="555" w:name="_Ref414298281"/>
          </w:p>
        </w:tc>
        <w:bookmarkEnd w:id="555"/>
        <w:tc>
          <w:tcPr>
            <w:tcW w:w="2552" w:type="dxa"/>
            <w:shd w:val="clear" w:color="auto" w:fill="auto"/>
          </w:tcPr>
          <w:p w14:paraId="206D1403" w14:textId="77777777" w:rsidR="0075298C" w:rsidRPr="0078095B" w:rsidRDefault="0075298C" w:rsidP="008A25BC">
            <w:pPr>
              <w:pStyle w:val="a"/>
              <w:numPr>
                <w:ilvl w:val="0"/>
                <w:numId w:val="0"/>
              </w:numPr>
              <w:jc w:val="left"/>
            </w:pPr>
            <w:r w:rsidRPr="0078095B">
              <w:t>Сведения об НМЦ</w:t>
            </w:r>
          </w:p>
        </w:tc>
        <w:tc>
          <w:tcPr>
            <w:tcW w:w="6946" w:type="dxa"/>
          </w:tcPr>
          <w:p w14:paraId="372DED3B" w14:textId="07627ED7" w:rsidR="0075298C" w:rsidRPr="009124D3" w:rsidRDefault="006B1378" w:rsidP="006D6343">
            <w:pPr>
              <w:pStyle w:val="a"/>
              <w:numPr>
                <w:ilvl w:val="0"/>
                <w:numId w:val="0"/>
              </w:numPr>
              <w:ind w:left="-7" w:firstLine="18"/>
              <w:rPr>
                <w:bCs/>
                <w:i/>
                <w:highlight w:val="yellow"/>
              </w:rPr>
            </w:pPr>
            <w:r w:rsidRPr="006B1378">
              <w:rPr>
                <w:bCs/>
              </w:rPr>
              <w:t>834 800  рублей (Восемьсот тридцать четыре  тысяч восемьсот) рублей 00 копеек, с учетом всех налогов и других обязательных платежей, подлежащих уплате в соответствии с нормами законодательства. Определение начальной (максимальной) цены договора произведено нормативным методом п. 7.2 Методических рекомендаций по порядку определения НМЦ ГК «</w:t>
            </w:r>
            <w:proofErr w:type="spellStart"/>
            <w:r w:rsidRPr="006B1378">
              <w:rPr>
                <w:bCs/>
              </w:rPr>
              <w:t>Ростех</w:t>
            </w:r>
            <w:proofErr w:type="spellEnd"/>
            <w:r w:rsidRPr="006B1378">
              <w:rPr>
                <w:bCs/>
              </w:rPr>
              <w:t>».</w:t>
            </w:r>
          </w:p>
        </w:tc>
      </w:tr>
      <w:tr w:rsidR="00B2374D" w:rsidRPr="0078095B" w14:paraId="5198CCDA" w14:textId="77777777" w:rsidTr="0096225E">
        <w:trPr>
          <w:trHeight w:val="275"/>
        </w:trPr>
        <w:tc>
          <w:tcPr>
            <w:tcW w:w="567" w:type="dxa"/>
            <w:vMerge/>
            <w:shd w:val="clear" w:color="auto" w:fill="auto"/>
          </w:tcPr>
          <w:p w14:paraId="760DC970" w14:textId="77777777" w:rsidR="00B2374D" w:rsidRPr="0078095B" w:rsidRDefault="00B2374D" w:rsidP="00AB0961">
            <w:pPr>
              <w:pStyle w:val="a"/>
              <w:numPr>
                <w:ilvl w:val="0"/>
                <w:numId w:val="15"/>
              </w:numPr>
              <w:ind w:left="360" w:hanging="360"/>
            </w:pPr>
          </w:p>
        </w:tc>
        <w:tc>
          <w:tcPr>
            <w:tcW w:w="2552" w:type="dxa"/>
            <w:shd w:val="clear" w:color="auto" w:fill="auto"/>
          </w:tcPr>
          <w:p w14:paraId="09F5C859" w14:textId="74FE2F8F" w:rsidR="00B2374D" w:rsidRPr="0078095B" w:rsidRDefault="00B2374D" w:rsidP="008A25BC">
            <w:pPr>
              <w:pStyle w:val="a"/>
              <w:numPr>
                <w:ilvl w:val="0"/>
                <w:numId w:val="0"/>
              </w:numPr>
              <w:jc w:val="left"/>
            </w:pPr>
            <w:r w:rsidRPr="0078095B">
              <w:t>Валюта закупки</w:t>
            </w:r>
          </w:p>
        </w:tc>
        <w:tc>
          <w:tcPr>
            <w:tcW w:w="6946" w:type="dxa"/>
          </w:tcPr>
          <w:p w14:paraId="3513BF25" w14:textId="19BA7F9A" w:rsidR="00B2374D" w:rsidRPr="0078095B" w:rsidRDefault="00B2374D" w:rsidP="006D6343">
            <w:pPr>
              <w:pStyle w:val="a"/>
              <w:numPr>
                <w:ilvl w:val="0"/>
                <w:numId w:val="0"/>
              </w:numPr>
            </w:pPr>
            <w:r w:rsidRPr="0078095B">
              <w:rPr>
                <w:bCs/>
              </w:rPr>
              <w:t xml:space="preserve">Российский рубль </w:t>
            </w:r>
          </w:p>
        </w:tc>
      </w:tr>
      <w:tr w:rsidR="00B2374D" w:rsidRPr="0078095B" w14:paraId="6268D487" w14:textId="77777777" w:rsidTr="0096225E">
        <w:trPr>
          <w:trHeight w:val="275"/>
        </w:trPr>
        <w:tc>
          <w:tcPr>
            <w:tcW w:w="567" w:type="dxa"/>
            <w:vMerge/>
            <w:shd w:val="clear" w:color="auto" w:fill="auto"/>
          </w:tcPr>
          <w:p w14:paraId="20CAA45D" w14:textId="40D5894A" w:rsidR="00B2374D" w:rsidRPr="0078095B" w:rsidRDefault="00B2374D" w:rsidP="00AB0961">
            <w:pPr>
              <w:pStyle w:val="a"/>
              <w:numPr>
                <w:ilvl w:val="0"/>
                <w:numId w:val="15"/>
              </w:numPr>
              <w:ind w:left="360" w:hanging="360"/>
            </w:pPr>
          </w:p>
        </w:tc>
        <w:tc>
          <w:tcPr>
            <w:tcW w:w="2552" w:type="dxa"/>
            <w:shd w:val="clear" w:color="auto" w:fill="auto"/>
          </w:tcPr>
          <w:p w14:paraId="191042E1" w14:textId="77777777" w:rsidR="00B2374D" w:rsidRPr="0078095B" w:rsidRDefault="00B2374D" w:rsidP="008A25BC">
            <w:pPr>
              <w:pStyle w:val="a"/>
              <w:numPr>
                <w:ilvl w:val="0"/>
                <w:numId w:val="0"/>
              </w:numPr>
              <w:jc w:val="left"/>
            </w:pPr>
            <w:r w:rsidRPr="0078095B">
              <w:t>Порядок формирования цены договора (цены лота)</w:t>
            </w:r>
          </w:p>
        </w:tc>
        <w:tc>
          <w:tcPr>
            <w:tcW w:w="6946" w:type="dxa"/>
          </w:tcPr>
          <w:p w14:paraId="2E183757" w14:textId="66500D10" w:rsidR="00B2374D" w:rsidRPr="0078095B" w:rsidRDefault="00B2374D" w:rsidP="003B36CA">
            <w:pPr>
              <w:pStyle w:val="a"/>
              <w:numPr>
                <w:ilvl w:val="0"/>
                <w:numId w:val="0"/>
              </w:numPr>
            </w:pPr>
            <w:r w:rsidRPr="0078095B">
              <w:t>Цена договора включа</w:t>
            </w:r>
            <w:r>
              <w:t>ет</w:t>
            </w:r>
            <w:r w:rsidRPr="0078095B">
              <w:t xml:space="preserve"> в себя все расходы и затраты по исполнению договора, причитающееся вознаграждение, сумму всех налогов, сборов, таможенных пошлин и иных обязательных платежей, подлежащих уплате в соответствии с </w:t>
            </w:r>
            <w:r w:rsidR="003B36CA">
              <w:t>нормами</w:t>
            </w:r>
            <w:r w:rsidR="003B36CA" w:rsidRPr="0078095B">
              <w:t xml:space="preserve"> </w:t>
            </w:r>
            <w:r w:rsidRPr="0078095B">
              <w:t>законодательств</w:t>
            </w:r>
            <w:r w:rsidR="003B36CA">
              <w:t>а</w:t>
            </w:r>
            <w:r w:rsidRPr="0078095B">
              <w:t>.</w:t>
            </w:r>
            <w:r w:rsidRPr="0078095B" w:rsidDel="00824EF2">
              <w:rPr>
                <w:highlight w:val="yellow"/>
              </w:rPr>
              <w:t xml:space="preserve"> </w:t>
            </w:r>
          </w:p>
        </w:tc>
      </w:tr>
      <w:tr w:rsidR="00B2374D" w:rsidRPr="0078095B" w14:paraId="60D97A4B" w14:textId="368AB424" w:rsidTr="0096225E">
        <w:trPr>
          <w:trHeight w:val="275"/>
        </w:trPr>
        <w:tc>
          <w:tcPr>
            <w:tcW w:w="567" w:type="dxa"/>
            <w:shd w:val="clear" w:color="auto" w:fill="auto"/>
          </w:tcPr>
          <w:p w14:paraId="1B61B2A6" w14:textId="77777777" w:rsidR="00B2374D" w:rsidRPr="0078095B" w:rsidRDefault="00B2374D" w:rsidP="00AB0961">
            <w:pPr>
              <w:pStyle w:val="a"/>
              <w:numPr>
                <w:ilvl w:val="0"/>
                <w:numId w:val="15"/>
              </w:numPr>
              <w:ind w:left="360" w:hanging="360"/>
            </w:pPr>
          </w:p>
        </w:tc>
        <w:tc>
          <w:tcPr>
            <w:tcW w:w="2552" w:type="dxa"/>
            <w:shd w:val="clear" w:color="auto" w:fill="auto"/>
          </w:tcPr>
          <w:p w14:paraId="0E0F5C5B" w14:textId="61DAE815" w:rsidR="00B2374D" w:rsidRPr="0078095B" w:rsidRDefault="00B2374D" w:rsidP="00D72C0F">
            <w:pPr>
              <w:pStyle w:val="a"/>
              <w:numPr>
                <w:ilvl w:val="0"/>
                <w:numId w:val="0"/>
              </w:numPr>
              <w:jc w:val="left"/>
              <w:rPr>
                <w:bCs/>
              </w:rPr>
            </w:pPr>
            <w:r w:rsidRPr="0078095B">
              <w:rPr>
                <w:bCs/>
              </w:rPr>
              <w:t>Требования к продукции</w:t>
            </w:r>
          </w:p>
        </w:tc>
        <w:tc>
          <w:tcPr>
            <w:tcW w:w="6946" w:type="dxa"/>
          </w:tcPr>
          <w:p w14:paraId="7E56BE8F" w14:textId="25B1A1DD" w:rsidR="00EB7EA4" w:rsidRPr="0078095B" w:rsidRDefault="00B2374D" w:rsidP="00DB4FD8">
            <w:pPr>
              <w:pStyle w:val="a"/>
              <w:numPr>
                <w:ilvl w:val="0"/>
                <w:numId w:val="0"/>
              </w:numPr>
              <w:spacing w:before="240"/>
              <w:rPr>
                <w:bCs/>
              </w:rPr>
            </w:pPr>
            <w:proofErr w:type="gramStart"/>
            <w:r w:rsidRPr="0078095B">
              <w:rPr>
                <w:color w:val="000000"/>
              </w:rPr>
              <w:t xml:space="preserve">Требования к продукции, в том числе </w:t>
            </w:r>
            <w:r w:rsidRPr="0078095B">
              <w:rPr>
                <w:bCs/>
              </w:rPr>
              <w:t xml:space="preserve">к качеству, количеству (объему), техническим характеристикам закупаемой продукции, к ее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w:t>
            </w:r>
            <w:r w:rsidRPr="0078095B">
              <w:rPr>
                <w:bCs/>
              </w:rPr>
              <w:lastRenderedPageBreak/>
              <w:t>поставляемого товара, выполняемой работы, оказываемой услуги потребностям заказчика, приведены в разд.</w:t>
            </w:r>
            <w:r>
              <w:rPr>
                <w:bCs/>
              </w:rPr>
              <w:t> </w:t>
            </w:r>
            <w:r w:rsidRPr="0078095B">
              <w:rPr>
                <w:bCs/>
              </w:rPr>
              <w:fldChar w:fldCharType="begin"/>
            </w:r>
            <w:r w:rsidRPr="0078095B">
              <w:rPr>
                <w:bCs/>
              </w:rPr>
              <w:instrText xml:space="preserve"> REF _Ref414042300 \r \h  \* MERGEFORMAT </w:instrText>
            </w:r>
            <w:r w:rsidRPr="0078095B">
              <w:rPr>
                <w:bCs/>
              </w:rPr>
            </w:r>
            <w:r w:rsidRPr="0078095B">
              <w:rPr>
                <w:bCs/>
              </w:rPr>
              <w:fldChar w:fldCharType="separate"/>
            </w:r>
            <w:r w:rsidR="00EF41BE">
              <w:rPr>
                <w:bCs/>
              </w:rPr>
              <w:t>9</w:t>
            </w:r>
            <w:r w:rsidRPr="0078095B">
              <w:rPr>
                <w:bCs/>
              </w:rPr>
              <w:fldChar w:fldCharType="end"/>
            </w:r>
            <w:r w:rsidRPr="0078095B">
              <w:rPr>
                <w:bCs/>
              </w:rPr>
              <w:t>.</w:t>
            </w:r>
            <w:proofErr w:type="gramEnd"/>
          </w:p>
        </w:tc>
      </w:tr>
      <w:tr w:rsidR="00B2374D" w:rsidRPr="0078095B" w14:paraId="76F1E96C" w14:textId="2A969124" w:rsidTr="0096225E">
        <w:trPr>
          <w:trHeight w:val="275"/>
        </w:trPr>
        <w:tc>
          <w:tcPr>
            <w:tcW w:w="567" w:type="dxa"/>
            <w:vMerge w:val="restart"/>
            <w:shd w:val="clear" w:color="auto" w:fill="auto"/>
          </w:tcPr>
          <w:p w14:paraId="05820D7D" w14:textId="77777777" w:rsidR="00B2374D" w:rsidRPr="0078095B" w:rsidRDefault="00B2374D" w:rsidP="00AB0961">
            <w:pPr>
              <w:pStyle w:val="a"/>
              <w:numPr>
                <w:ilvl w:val="0"/>
                <w:numId w:val="15"/>
              </w:numPr>
              <w:ind w:left="360" w:hanging="360"/>
            </w:pPr>
            <w:bookmarkStart w:id="556" w:name="_Ref431311600"/>
          </w:p>
        </w:tc>
        <w:bookmarkEnd w:id="556"/>
        <w:tc>
          <w:tcPr>
            <w:tcW w:w="2552" w:type="dxa"/>
            <w:shd w:val="clear" w:color="auto" w:fill="auto"/>
          </w:tcPr>
          <w:p w14:paraId="694C355F" w14:textId="739A1DD5" w:rsidR="00B2374D" w:rsidRPr="0078095B" w:rsidRDefault="00B2374D" w:rsidP="00DF2119">
            <w:pPr>
              <w:pStyle w:val="a"/>
              <w:numPr>
                <w:ilvl w:val="0"/>
                <w:numId w:val="0"/>
              </w:numPr>
              <w:jc w:val="left"/>
            </w:pPr>
            <w:r w:rsidRPr="0078095B">
              <w:rPr>
                <w:bCs/>
              </w:rPr>
              <w:t>Место</w:t>
            </w:r>
            <w:r w:rsidRPr="0078095B">
              <w:t xml:space="preserve"> </w:t>
            </w:r>
            <w:r w:rsidRPr="0078095B">
              <w:rPr>
                <w:bCs/>
              </w:rPr>
              <w:t>п</w:t>
            </w:r>
            <w:r w:rsidRPr="0078095B">
              <w:t>о</w:t>
            </w:r>
            <w:r w:rsidRPr="0078095B">
              <w:rPr>
                <w:bCs/>
              </w:rPr>
              <w:t>ставки товара, выполнения работ, оказания услуг</w:t>
            </w:r>
          </w:p>
        </w:tc>
        <w:tc>
          <w:tcPr>
            <w:tcW w:w="6946" w:type="dxa"/>
          </w:tcPr>
          <w:p w14:paraId="32B6A40D" w14:textId="77777777" w:rsidR="006B1378" w:rsidRPr="006B1378" w:rsidRDefault="006B1378" w:rsidP="006B1378">
            <w:pPr>
              <w:tabs>
                <w:tab w:val="left" w:pos="567"/>
              </w:tabs>
              <w:spacing w:before="120" w:after="0" w:line="240" w:lineRule="auto"/>
              <w:jc w:val="both"/>
            </w:pPr>
            <w:smartTag w:uri="urn:schemas-microsoft-com:office:smarttags" w:element="metricconverter">
              <w:smartTagPr>
                <w:attr w:name="ProductID" w:val="117519, г"/>
              </w:smartTagPr>
              <w:r w:rsidRPr="006B1378">
                <w:t>117519, г</w:t>
              </w:r>
            </w:smartTag>
            <w:r w:rsidRPr="006B1378">
              <w:t>. Москва, Варшавское шоссе дом 132</w:t>
            </w:r>
          </w:p>
          <w:p w14:paraId="2BA869DC" w14:textId="1EA4C8C3" w:rsidR="00B2374D" w:rsidRPr="0078095B" w:rsidRDefault="00B2374D" w:rsidP="00A62306">
            <w:pPr>
              <w:tabs>
                <w:tab w:val="left" w:pos="567"/>
              </w:tabs>
              <w:spacing w:before="120" w:after="0" w:line="240" w:lineRule="auto"/>
              <w:jc w:val="both"/>
            </w:pPr>
          </w:p>
        </w:tc>
      </w:tr>
      <w:tr w:rsidR="002E16EB" w:rsidRPr="0078095B" w14:paraId="7C317936" w14:textId="6C8BF317" w:rsidTr="0096225E">
        <w:trPr>
          <w:trHeight w:val="275"/>
        </w:trPr>
        <w:tc>
          <w:tcPr>
            <w:tcW w:w="567" w:type="dxa"/>
            <w:vMerge/>
            <w:shd w:val="clear" w:color="auto" w:fill="auto"/>
          </w:tcPr>
          <w:p w14:paraId="3994BF88" w14:textId="77777777" w:rsidR="002E16EB" w:rsidRPr="0078095B" w:rsidRDefault="002E16EB" w:rsidP="00AB0961">
            <w:pPr>
              <w:pStyle w:val="a"/>
              <w:numPr>
                <w:ilvl w:val="0"/>
                <w:numId w:val="15"/>
              </w:numPr>
              <w:ind w:left="360" w:hanging="360"/>
            </w:pPr>
          </w:p>
        </w:tc>
        <w:tc>
          <w:tcPr>
            <w:tcW w:w="2552" w:type="dxa"/>
            <w:shd w:val="clear" w:color="auto" w:fill="auto"/>
          </w:tcPr>
          <w:p w14:paraId="1A84A272" w14:textId="17AC7B68" w:rsidR="002E16EB" w:rsidRPr="0078095B" w:rsidRDefault="002E16EB" w:rsidP="00D33D60">
            <w:pPr>
              <w:pStyle w:val="a"/>
              <w:numPr>
                <w:ilvl w:val="0"/>
                <w:numId w:val="0"/>
              </w:numPr>
              <w:jc w:val="left"/>
            </w:pPr>
            <w:r w:rsidRPr="0078095B">
              <w:t>Условия поставки товара,</w:t>
            </w:r>
            <w:r w:rsidRPr="0078095B">
              <w:rPr>
                <w:bCs/>
              </w:rPr>
              <w:t xml:space="preserve"> выполнения работ, оказания услуг</w:t>
            </w:r>
          </w:p>
        </w:tc>
        <w:tc>
          <w:tcPr>
            <w:tcW w:w="6946" w:type="dxa"/>
          </w:tcPr>
          <w:p w14:paraId="30220BBF" w14:textId="1BB3A883" w:rsidR="002E16EB" w:rsidRDefault="00B13777" w:rsidP="000E56D7">
            <w:pPr>
              <w:pStyle w:val="a"/>
              <w:numPr>
                <w:ilvl w:val="0"/>
                <w:numId w:val="0"/>
              </w:numPr>
            </w:pPr>
            <w:r>
              <w:t>Согласно разделу </w:t>
            </w:r>
            <w:r w:rsidRPr="0078095B">
              <w:fldChar w:fldCharType="begin"/>
            </w:r>
            <w:r w:rsidRPr="0078095B">
              <w:instrText xml:space="preserve"> REF _Ref314100122 \r \h  \* MERGEFORMAT </w:instrText>
            </w:r>
            <w:r w:rsidRPr="0078095B">
              <w:fldChar w:fldCharType="separate"/>
            </w:r>
            <w:r w:rsidR="00EF41BE">
              <w:t>8</w:t>
            </w:r>
            <w:r w:rsidRPr="0078095B">
              <w:fldChar w:fldCharType="end"/>
            </w:r>
            <w:r>
              <w:t xml:space="preserve"> «Проект договора»</w:t>
            </w:r>
          </w:p>
          <w:p w14:paraId="6D58A150" w14:textId="4A74FE97" w:rsidR="002E16EB" w:rsidRPr="0078095B" w:rsidRDefault="002E16EB" w:rsidP="00B975A2">
            <w:pPr>
              <w:pStyle w:val="a"/>
              <w:numPr>
                <w:ilvl w:val="0"/>
                <w:numId w:val="0"/>
              </w:numPr>
            </w:pPr>
          </w:p>
        </w:tc>
      </w:tr>
      <w:tr w:rsidR="002E16EB" w:rsidRPr="0078095B" w14:paraId="20943631" w14:textId="77777777" w:rsidTr="0096225E">
        <w:trPr>
          <w:trHeight w:val="275"/>
        </w:trPr>
        <w:tc>
          <w:tcPr>
            <w:tcW w:w="567" w:type="dxa"/>
            <w:vMerge/>
            <w:shd w:val="clear" w:color="auto" w:fill="auto"/>
          </w:tcPr>
          <w:p w14:paraId="15CA7AEA" w14:textId="77777777" w:rsidR="002E16EB" w:rsidRPr="0078095B" w:rsidRDefault="002E16EB" w:rsidP="00AB0961">
            <w:pPr>
              <w:pStyle w:val="a"/>
              <w:numPr>
                <w:ilvl w:val="0"/>
                <w:numId w:val="15"/>
              </w:numPr>
              <w:ind w:left="360" w:hanging="360"/>
            </w:pPr>
          </w:p>
        </w:tc>
        <w:tc>
          <w:tcPr>
            <w:tcW w:w="2552" w:type="dxa"/>
            <w:shd w:val="clear" w:color="auto" w:fill="auto"/>
          </w:tcPr>
          <w:p w14:paraId="13DA1AD6" w14:textId="3FA1169E" w:rsidR="002E16EB" w:rsidRPr="0078095B" w:rsidRDefault="002E16EB" w:rsidP="00D33D60">
            <w:pPr>
              <w:pStyle w:val="a"/>
              <w:numPr>
                <w:ilvl w:val="0"/>
                <w:numId w:val="0"/>
              </w:numPr>
              <w:jc w:val="left"/>
            </w:pPr>
            <w:r>
              <w:t xml:space="preserve">Форма, сроки и порядок оплаты </w:t>
            </w:r>
            <w:r w:rsidR="00903C26">
              <w:t>товара, работы, услуги</w:t>
            </w:r>
          </w:p>
        </w:tc>
        <w:tc>
          <w:tcPr>
            <w:tcW w:w="6946" w:type="dxa"/>
          </w:tcPr>
          <w:p w14:paraId="31443439" w14:textId="56546049" w:rsidR="002E16EB" w:rsidRPr="0078095B" w:rsidRDefault="00B13777" w:rsidP="00A8305E">
            <w:pPr>
              <w:pStyle w:val="a"/>
              <w:numPr>
                <w:ilvl w:val="0"/>
                <w:numId w:val="0"/>
              </w:numPr>
            </w:pPr>
            <w:r>
              <w:t>Согласно разделу </w:t>
            </w:r>
            <w:r w:rsidRPr="0078095B">
              <w:fldChar w:fldCharType="begin"/>
            </w:r>
            <w:r w:rsidRPr="0078095B">
              <w:instrText xml:space="preserve"> REF _Ref314100122 \r \h  \* MERGEFORMAT </w:instrText>
            </w:r>
            <w:r w:rsidRPr="0078095B">
              <w:fldChar w:fldCharType="separate"/>
            </w:r>
            <w:r w:rsidR="00EF41BE">
              <w:t>8</w:t>
            </w:r>
            <w:r w:rsidRPr="0078095B">
              <w:fldChar w:fldCharType="end"/>
            </w:r>
            <w:r>
              <w:t xml:space="preserve"> «Проект договора»</w:t>
            </w:r>
          </w:p>
        </w:tc>
      </w:tr>
      <w:tr w:rsidR="005A68B1" w:rsidRPr="0078095B" w14:paraId="4C316F24" w14:textId="36E69C03" w:rsidTr="0096225E">
        <w:trPr>
          <w:trHeight w:val="275"/>
        </w:trPr>
        <w:tc>
          <w:tcPr>
            <w:tcW w:w="567" w:type="dxa"/>
            <w:vMerge/>
            <w:shd w:val="clear" w:color="auto" w:fill="auto"/>
          </w:tcPr>
          <w:p w14:paraId="11041643" w14:textId="77777777" w:rsidR="005A68B1" w:rsidRPr="0078095B" w:rsidRDefault="005A68B1" w:rsidP="00AB0961">
            <w:pPr>
              <w:pStyle w:val="a"/>
              <w:numPr>
                <w:ilvl w:val="0"/>
                <w:numId w:val="15"/>
              </w:numPr>
              <w:ind w:left="360" w:hanging="360"/>
            </w:pPr>
          </w:p>
        </w:tc>
        <w:tc>
          <w:tcPr>
            <w:tcW w:w="2552" w:type="dxa"/>
            <w:shd w:val="clear" w:color="auto" w:fill="auto"/>
          </w:tcPr>
          <w:p w14:paraId="64D6D5BD" w14:textId="0EF2D2AE" w:rsidR="005A68B1" w:rsidRPr="0078095B" w:rsidRDefault="005A68B1" w:rsidP="005A68B1">
            <w:pPr>
              <w:pStyle w:val="a"/>
              <w:numPr>
                <w:ilvl w:val="0"/>
                <w:numId w:val="0"/>
              </w:numPr>
              <w:jc w:val="left"/>
            </w:pPr>
            <w:r w:rsidRPr="0078095B">
              <w:t>Сроки (периоды) поставки товара,</w:t>
            </w:r>
            <w:r w:rsidRPr="0078095B">
              <w:rPr>
                <w:bCs/>
              </w:rPr>
              <w:t xml:space="preserve"> выполнения работ, оказания услуг</w:t>
            </w:r>
          </w:p>
        </w:tc>
        <w:tc>
          <w:tcPr>
            <w:tcW w:w="6946" w:type="dxa"/>
          </w:tcPr>
          <w:p w14:paraId="20D2A5DA" w14:textId="5D3DBBF6" w:rsidR="005A68B1" w:rsidRPr="0078095B" w:rsidRDefault="005A68B1" w:rsidP="005A68B1">
            <w:pPr>
              <w:pStyle w:val="a"/>
              <w:numPr>
                <w:ilvl w:val="0"/>
                <w:numId w:val="0"/>
              </w:numPr>
            </w:pPr>
            <w:r w:rsidRPr="00C709B5">
              <w:t>В соответствии с условиями прилагаемого проекта договора (приложение № 1 к документации о закупке).</w:t>
            </w:r>
          </w:p>
        </w:tc>
      </w:tr>
      <w:tr w:rsidR="005A68B1" w:rsidRPr="0078095B" w14:paraId="4F5430BE" w14:textId="77777777" w:rsidTr="0096225E">
        <w:trPr>
          <w:trHeight w:val="397"/>
        </w:trPr>
        <w:tc>
          <w:tcPr>
            <w:tcW w:w="567" w:type="dxa"/>
            <w:shd w:val="clear" w:color="auto" w:fill="auto"/>
          </w:tcPr>
          <w:p w14:paraId="63A8650C" w14:textId="77777777" w:rsidR="005A68B1" w:rsidRPr="0078095B" w:rsidRDefault="005A68B1" w:rsidP="00AB0961">
            <w:pPr>
              <w:pStyle w:val="a"/>
              <w:numPr>
                <w:ilvl w:val="0"/>
                <w:numId w:val="15"/>
              </w:numPr>
              <w:ind w:left="360" w:hanging="360"/>
            </w:pPr>
            <w:bookmarkStart w:id="557" w:name="_Ref414274710"/>
          </w:p>
        </w:tc>
        <w:bookmarkEnd w:id="557"/>
        <w:tc>
          <w:tcPr>
            <w:tcW w:w="2552" w:type="dxa"/>
            <w:shd w:val="clear" w:color="auto" w:fill="auto"/>
          </w:tcPr>
          <w:p w14:paraId="4E3970AC" w14:textId="77777777" w:rsidR="005A68B1" w:rsidRPr="0078095B" w:rsidRDefault="005A68B1" w:rsidP="005A68B1">
            <w:pPr>
              <w:pStyle w:val="a"/>
              <w:numPr>
                <w:ilvl w:val="0"/>
                <w:numId w:val="0"/>
              </w:numPr>
              <w:jc w:val="left"/>
              <w:rPr>
                <w:bCs/>
              </w:rPr>
            </w:pPr>
            <w:r w:rsidRPr="0078095B">
              <w:rPr>
                <w:bCs/>
              </w:rPr>
              <w:t>Требования к описанию продукции</w:t>
            </w:r>
          </w:p>
        </w:tc>
        <w:tc>
          <w:tcPr>
            <w:tcW w:w="6946" w:type="dxa"/>
          </w:tcPr>
          <w:p w14:paraId="24B80DCC" w14:textId="28420558" w:rsidR="005A68B1" w:rsidRPr="0078095B" w:rsidRDefault="005A68B1" w:rsidP="005A68B1">
            <w:pPr>
              <w:pStyle w:val="5"/>
              <w:numPr>
                <w:ilvl w:val="0"/>
                <w:numId w:val="0"/>
              </w:numPr>
              <w:ind w:left="-7"/>
            </w:pPr>
            <w:bookmarkStart w:id="558" w:name="_Ref411279624"/>
            <w:bookmarkStart w:id="559" w:name="_Ref411279603"/>
            <w:r>
              <w:t>П</w:t>
            </w:r>
            <w:r w:rsidRPr="0078095B">
              <w:t xml:space="preserve">одробное предложение участника процедуры закупки в отношении продукции, включающее в себя предложения в отношении функциональных характеристик (потребительских свойств), количественных и качественных характеристик </w:t>
            </w:r>
            <w:r>
              <w:t xml:space="preserve">товара – по форме Технического предложения, установленной в подразделе </w:t>
            </w:r>
            <w:r>
              <w:fldChar w:fldCharType="begin"/>
            </w:r>
            <w:r>
              <w:instrText xml:space="preserve"> REF _Ref314250951 \r \h </w:instrText>
            </w:r>
            <w:r>
              <w:fldChar w:fldCharType="separate"/>
            </w:r>
            <w:r w:rsidR="00EF41BE">
              <w:t>7.3</w:t>
            </w:r>
            <w:r>
              <w:fldChar w:fldCharType="end"/>
            </w:r>
            <w:r w:rsidRPr="0078095B">
              <w:t>.</w:t>
            </w:r>
            <w:bookmarkEnd w:id="558"/>
            <w:bookmarkEnd w:id="559"/>
          </w:p>
        </w:tc>
      </w:tr>
      <w:tr w:rsidR="005A68B1" w:rsidRPr="0078095B" w14:paraId="31CB707C" w14:textId="77777777" w:rsidTr="0096225E">
        <w:trPr>
          <w:trHeight w:val="397"/>
        </w:trPr>
        <w:tc>
          <w:tcPr>
            <w:tcW w:w="567" w:type="dxa"/>
            <w:shd w:val="clear" w:color="auto" w:fill="auto"/>
          </w:tcPr>
          <w:p w14:paraId="6BDEBB71" w14:textId="77777777" w:rsidR="005A68B1" w:rsidRPr="0078095B" w:rsidRDefault="005A68B1" w:rsidP="00AB0961">
            <w:pPr>
              <w:pStyle w:val="a"/>
              <w:numPr>
                <w:ilvl w:val="0"/>
                <w:numId w:val="15"/>
              </w:numPr>
              <w:ind w:left="360" w:hanging="360"/>
            </w:pPr>
            <w:bookmarkStart w:id="560" w:name="_Ref415775147"/>
          </w:p>
        </w:tc>
        <w:bookmarkEnd w:id="560"/>
        <w:tc>
          <w:tcPr>
            <w:tcW w:w="2552" w:type="dxa"/>
            <w:shd w:val="clear" w:color="auto" w:fill="auto"/>
          </w:tcPr>
          <w:p w14:paraId="5AC9D6C2" w14:textId="77777777" w:rsidR="005A68B1" w:rsidRPr="0078095B" w:rsidRDefault="005A68B1" w:rsidP="005A68B1">
            <w:pPr>
              <w:pStyle w:val="a"/>
              <w:numPr>
                <w:ilvl w:val="0"/>
                <w:numId w:val="0"/>
              </w:numPr>
              <w:jc w:val="left"/>
              <w:rPr>
                <w:bCs/>
              </w:rPr>
            </w:pPr>
            <w:r w:rsidRPr="0078095B">
              <w:t>Перечень документов, подтверждающих соответствие продукции</w:t>
            </w:r>
          </w:p>
        </w:tc>
        <w:tc>
          <w:tcPr>
            <w:tcW w:w="6946" w:type="dxa"/>
          </w:tcPr>
          <w:p w14:paraId="0C40C24C" w14:textId="6F3899D6" w:rsidR="005A68B1" w:rsidRPr="0078095B" w:rsidRDefault="00BD1742" w:rsidP="00A62306">
            <w:pPr>
              <w:pStyle w:val="a"/>
              <w:numPr>
                <w:ilvl w:val="0"/>
                <w:numId w:val="0"/>
              </w:numPr>
              <w:rPr>
                <w:bCs/>
              </w:rPr>
            </w:pPr>
            <w:r>
              <w:t>Не т</w:t>
            </w:r>
            <w:r w:rsidR="005A68B1">
              <w:t>ребуются.</w:t>
            </w:r>
          </w:p>
        </w:tc>
      </w:tr>
      <w:tr w:rsidR="005A68B1" w:rsidRPr="0078095B" w14:paraId="602D8BE6" w14:textId="6B161FBC" w:rsidTr="00683EDC">
        <w:trPr>
          <w:trHeight w:val="397"/>
        </w:trPr>
        <w:tc>
          <w:tcPr>
            <w:tcW w:w="567" w:type="dxa"/>
            <w:shd w:val="clear" w:color="auto" w:fill="auto"/>
          </w:tcPr>
          <w:p w14:paraId="61275F42" w14:textId="77777777" w:rsidR="005A68B1" w:rsidRPr="0078095B" w:rsidRDefault="005A68B1" w:rsidP="00AB0961">
            <w:pPr>
              <w:pStyle w:val="a"/>
              <w:numPr>
                <w:ilvl w:val="0"/>
                <w:numId w:val="15"/>
              </w:numPr>
              <w:ind w:left="360" w:hanging="360"/>
            </w:pPr>
            <w:bookmarkStart w:id="561" w:name="_Ref414293795"/>
          </w:p>
        </w:tc>
        <w:bookmarkEnd w:id="561"/>
        <w:tc>
          <w:tcPr>
            <w:tcW w:w="2552" w:type="dxa"/>
            <w:shd w:val="clear" w:color="auto" w:fill="auto"/>
          </w:tcPr>
          <w:p w14:paraId="3E7E4BD5" w14:textId="7DA7A7EA" w:rsidR="005A68B1" w:rsidRPr="0078095B" w:rsidRDefault="005A68B1" w:rsidP="005A68B1">
            <w:pPr>
              <w:pStyle w:val="a"/>
              <w:numPr>
                <w:ilvl w:val="0"/>
                <w:numId w:val="0"/>
              </w:numPr>
              <w:jc w:val="left"/>
            </w:pPr>
            <w:r w:rsidRPr="0078095B">
              <w:t>Обязательные требования к</w:t>
            </w:r>
            <w:r>
              <w:t xml:space="preserve"> </w:t>
            </w:r>
            <w:r w:rsidRPr="0078095B">
              <w:t>участникам закупки</w:t>
            </w:r>
          </w:p>
        </w:tc>
        <w:tc>
          <w:tcPr>
            <w:tcW w:w="6946" w:type="dxa"/>
          </w:tcPr>
          <w:p w14:paraId="0E2FF097" w14:textId="1A712AC8" w:rsidR="005A68B1" w:rsidRPr="0078095B" w:rsidRDefault="005A68B1" w:rsidP="005A68B1">
            <w:pPr>
              <w:pStyle w:val="4"/>
              <w:keepNext/>
              <w:numPr>
                <w:ilvl w:val="0"/>
                <w:numId w:val="0"/>
              </w:numPr>
            </w:pPr>
            <w:r>
              <w:t>В соответствии с приложением №1 к информационной карте</w:t>
            </w:r>
            <w:r w:rsidR="000C3D19">
              <w:t>.</w:t>
            </w:r>
          </w:p>
        </w:tc>
      </w:tr>
      <w:tr w:rsidR="005A68B1" w:rsidRPr="0078095B" w14:paraId="45CFB70D" w14:textId="77777777" w:rsidTr="00683EDC">
        <w:trPr>
          <w:trHeight w:val="397"/>
        </w:trPr>
        <w:tc>
          <w:tcPr>
            <w:tcW w:w="567" w:type="dxa"/>
            <w:shd w:val="clear" w:color="auto" w:fill="auto"/>
          </w:tcPr>
          <w:p w14:paraId="70B8B8D4" w14:textId="69FE80E4" w:rsidR="005A68B1" w:rsidRPr="0078095B" w:rsidRDefault="005A68B1" w:rsidP="00AB0961">
            <w:pPr>
              <w:pStyle w:val="a"/>
              <w:numPr>
                <w:ilvl w:val="0"/>
                <w:numId w:val="15"/>
              </w:numPr>
              <w:ind w:left="360" w:hanging="360"/>
            </w:pPr>
            <w:bookmarkStart w:id="562" w:name="_Ref414298492"/>
          </w:p>
        </w:tc>
        <w:bookmarkEnd w:id="562"/>
        <w:tc>
          <w:tcPr>
            <w:tcW w:w="2552" w:type="dxa"/>
            <w:shd w:val="clear" w:color="auto" w:fill="auto"/>
          </w:tcPr>
          <w:p w14:paraId="79979D11" w14:textId="74A03EC1" w:rsidR="005A68B1" w:rsidRPr="0078095B" w:rsidRDefault="005A68B1" w:rsidP="005A68B1">
            <w:pPr>
              <w:pStyle w:val="a"/>
              <w:numPr>
                <w:ilvl w:val="0"/>
                <w:numId w:val="0"/>
              </w:numPr>
              <w:jc w:val="left"/>
            </w:pPr>
            <w:r w:rsidRPr="0078095B">
              <w:t>Дополнительные требования к</w:t>
            </w:r>
            <w:r>
              <w:t xml:space="preserve"> </w:t>
            </w:r>
            <w:r w:rsidRPr="0078095B">
              <w:lastRenderedPageBreak/>
              <w:t>участникам закупки</w:t>
            </w:r>
          </w:p>
        </w:tc>
        <w:tc>
          <w:tcPr>
            <w:tcW w:w="6946" w:type="dxa"/>
          </w:tcPr>
          <w:p w14:paraId="48717F59" w14:textId="567110C5" w:rsidR="005A68B1" w:rsidRPr="0078095B" w:rsidRDefault="005A68B1" w:rsidP="005A68B1">
            <w:pPr>
              <w:pStyle w:val="a"/>
              <w:numPr>
                <w:ilvl w:val="0"/>
                <w:numId w:val="0"/>
              </w:numPr>
            </w:pPr>
            <w:r w:rsidRPr="0078095B">
              <w:lastRenderedPageBreak/>
              <w:t xml:space="preserve">Установлены </w:t>
            </w:r>
            <w:r>
              <w:t>в соответствии с приложением №1 к информационной карте.</w:t>
            </w:r>
          </w:p>
        </w:tc>
      </w:tr>
      <w:tr w:rsidR="005A68B1" w:rsidRPr="0078095B" w14:paraId="1B45314B" w14:textId="1506C282" w:rsidTr="00683EDC">
        <w:trPr>
          <w:trHeight w:val="709"/>
        </w:trPr>
        <w:tc>
          <w:tcPr>
            <w:tcW w:w="567" w:type="dxa"/>
            <w:shd w:val="clear" w:color="auto" w:fill="auto"/>
          </w:tcPr>
          <w:p w14:paraId="7F1EDE82" w14:textId="1B10B17B" w:rsidR="005A68B1" w:rsidRPr="0078095B" w:rsidRDefault="005A68B1" w:rsidP="00AB0961">
            <w:pPr>
              <w:pStyle w:val="a"/>
              <w:numPr>
                <w:ilvl w:val="0"/>
                <w:numId w:val="15"/>
              </w:numPr>
              <w:ind w:left="360" w:hanging="360"/>
            </w:pPr>
            <w:bookmarkStart w:id="563" w:name="_Ref414042545"/>
          </w:p>
        </w:tc>
        <w:bookmarkEnd w:id="563"/>
        <w:tc>
          <w:tcPr>
            <w:tcW w:w="2552" w:type="dxa"/>
            <w:shd w:val="clear" w:color="auto" w:fill="auto"/>
          </w:tcPr>
          <w:p w14:paraId="5E4B118B" w14:textId="4DAE1A5B" w:rsidR="005A68B1" w:rsidRPr="0078095B" w:rsidRDefault="005A68B1" w:rsidP="005A68B1">
            <w:pPr>
              <w:pStyle w:val="a"/>
              <w:numPr>
                <w:ilvl w:val="0"/>
                <w:numId w:val="0"/>
              </w:numPr>
              <w:ind w:right="-72"/>
              <w:jc w:val="left"/>
              <w:rPr>
                <w:bCs/>
              </w:rPr>
            </w:pPr>
            <w:r w:rsidRPr="0078095B">
              <w:t>Квалификационные требования к</w:t>
            </w:r>
            <w:r>
              <w:t xml:space="preserve"> </w:t>
            </w:r>
            <w:r w:rsidRPr="0078095B">
              <w:t>участникам закупки</w:t>
            </w:r>
          </w:p>
        </w:tc>
        <w:tc>
          <w:tcPr>
            <w:tcW w:w="6946" w:type="dxa"/>
          </w:tcPr>
          <w:p w14:paraId="00ECE621" w14:textId="3788DD6A" w:rsidR="005A68B1" w:rsidRPr="00A62306" w:rsidRDefault="00A62306" w:rsidP="005A68B1">
            <w:pPr>
              <w:pStyle w:val="a"/>
              <w:numPr>
                <w:ilvl w:val="0"/>
                <w:numId w:val="0"/>
              </w:numPr>
              <w:rPr>
                <w:highlight w:val="yellow"/>
              </w:rPr>
            </w:pPr>
            <w:r>
              <w:t>Не установлены.</w:t>
            </w:r>
          </w:p>
        </w:tc>
      </w:tr>
      <w:tr w:rsidR="005A68B1" w:rsidRPr="0078095B" w14:paraId="0826109A" w14:textId="77777777" w:rsidTr="0096225E">
        <w:trPr>
          <w:trHeight w:val="194"/>
        </w:trPr>
        <w:tc>
          <w:tcPr>
            <w:tcW w:w="567" w:type="dxa"/>
            <w:shd w:val="clear" w:color="auto" w:fill="auto"/>
          </w:tcPr>
          <w:p w14:paraId="6463B382" w14:textId="77777777" w:rsidR="005A68B1" w:rsidRPr="0078095B" w:rsidRDefault="005A68B1" w:rsidP="00AB0961">
            <w:pPr>
              <w:pStyle w:val="a"/>
              <w:numPr>
                <w:ilvl w:val="0"/>
                <w:numId w:val="15"/>
              </w:numPr>
              <w:ind w:left="360" w:hanging="360"/>
            </w:pPr>
            <w:bookmarkStart w:id="564" w:name="_Ref414971406"/>
          </w:p>
        </w:tc>
        <w:bookmarkEnd w:id="564"/>
        <w:tc>
          <w:tcPr>
            <w:tcW w:w="2552" w:type="dxa"/>
            <w:shd w:val="clear" w:color="auto" w:fill="auto"/>
          </w:tcPr>
          <w:p w14:paraId="5FEA7889" w14:textId="77777777" w:rsidR="005A68B1" w:rsidRPr="0078095B" w:rsidRDefault="005A68B1" w:rsidP="005A68B1">
            <w:pPr>
              <w:pStyle w:val="a"/>
              <w:numPr>
                <w:ilvl w:val="0"/>
                <w:numId w:val="0"/>
              </w:numPr>
              <w:jc w:val="left"/>
              <w:rPr>
                <w:lang w:val="ru"/>
              </w:rPr>
            </w:pPr>
            <w:r w:rsidRPr="0078095B">
              <w:t>Участие в закупке субъектов МСП</w:t>
            </w:r>
          </w:p>
        </w:tc>
        <w:tc>
          <w:tcPr>
            <w:tcW w:w="6946" w:type="dxa"/>
          </w:tcPr>
          <w:p w14:paraId="3313FFCC" w14:textId="24B5FDB5" w:rsidR="005A68B1" w:rsidRPr="0078095B" w:rsidRDefault="005A68B1" w:rsidP="005A68B1">
            <w:pPr>
              <w:pStyle w:val="5"/>
              <w:numPr>
                <w:ilvl w:val="0"/>
                <w:numId w:val="0"/>
              </w:numPr>
              <w:ind w:left="-7"/>
              <w:rPr>
                <w:bCs/>
                <w:lang w:val="ru"/>
              </w:rPr>
            </w:pPr>
            <w:r w:rsidRPr="0078095B">
              <w:t>Участником настоящей закупки может быть любое лицо, в том числе субъект МСП, определяемый в соответствии с условиями Закона 209-ФЗ.</w:t>
            </w:r>
          </w:p>
        </w:tc>
      </w:tr>
      <w:tr w:rsidR="005A68B1" w:rsidRPr="0078095B" w14:paraId="413E0040" w14:textId="77777777" w:rsidTr="0096225E">
        <w:trPr>
          <w:trHeight w:val="397"/>
        </w:trPr>
        <w:tc>
          <w:tcPr>
            <w:tcW w:w="567" w:type="dxa"/>
            <w:shd w:val="clear" w:color="auto" w:fill="auto"/>
          </w:tcPr>
          <w:p w14:paraId="28CE8A46" w14:textId="77777777" w:rsidR="005A68B1" w:rsidRPr="0078095B" w:rsidRDefault="005A68B1" w:rsidP="00AB0961">
            <w:pPr>
              <w:pStyle w:val="a"/>
              <w:numPr>
                <w:ilvl w:val="0"/>
                <w:numId w:val="15"/>
              </w:numPr>
              <w:ind w:left="360" w:hanging="360"/>
            </w:pPr>
            <w:bookmarkStart w:id="565" w:name="_Ref415852011"/>
          </w:p>
        </w:tc>
        <w:bookmarkEnd w:id="565"/>
        <w:tc>
          <w:tcPr>
            <w:tcW w:w="2552" w:type="dxa"/>
            <w:shd w:val="clear" w:color="auto" w:fill="auto"/>
          </w:tcPr>
          <w:p w14:paraId="169B60FF" w14:textId="3908CB30" w:rsidR="005A68B1" w:rsidRPr="0078095B" w:rsidRDefault="005A68B1" w:rsidP="005A68B1">
            <w:pPr>
              <w:pStyle w:val="a"/>
              <w:numPr>
                <w:ilvl w:val="0"/>
                <w:numId w:val="0"/>
              </w:numPr>
              <w:jc w:val="left"/>
              <w:rPr>
                <w:bCs/>
              </w:rPr>
            </w:pPr>
            <w:r>
              <w:rPr>
                <w:bCs/>
              </w:rPr>
              <w:t>Требования к с</w:t>
            </w:r>
            <w:r w:rsidRPr="0078095B">
              <w:rPr>
                <w:bCs/>
              </w:rPr>
              <w:t>остав</w:t>
            </w:r>
            <w:r>
              <w:rPr>
                <w:bCs/>
              </w:rPr>
              <w:t>у</w:t>
            </w:r>
            <w:r w:rsidRPr="0078095B">
              <w:rPr>
                <w:bCs/>
              </w:rPr>
              <w:t xml:space="preserve"> заявки на участие в закупке</w:t>
            </w:r>
          </w:p>
        </w:tc>
        <w:tc>
          <w:tcPr>
            <w:tcW w:w="6946" w:type="dxa"/>
          </w:tcPr>
          <w:p w14:paraId="61E4C7A3" w14:textId="02830451" w:rsidR="005A68B1" w:rsidRPr="0078095B" w:rsidRDefault="005A68B1" w:rsidP="005A68B1">
            <w:pPr>
              <w:pStyle w:val="a"/>
              <w:numPr>
                <w:ilvl w:val="0"/>
                <w:numId w:val="0"/>
              </w:numPr>
            </w:pPr>
            <w:r>
              <w:t>В соответствии с приложением №3 к информационной карте</w:t>
            </w:r>
            <w:r w:rsidR="000C3D19">
              <w:t>.</w:t>
            </w:r>
          </w:p>
        </w:tc>
      </w:tr>
      <w:tr w:rsidR="005A68B1" w:rsidRPr="0078095B" w14:paraId="03198635" w14:textId="77777777" w:rsidTr="0096225E">
        <w:trPr>
          <w:trHeight w:val="397"/>
        </w:trPr>
        <w:tc>
          <w:tcPr>
            <w:tcW w:w="567" w:type="dxa"/>
            <w:shd w:val="clear" w:color="auto" w:fill="auto"/>
          </w:tcPr>
          <w:p w14:paraId="5F04D42A" w14:textId="77777777" w:rsidR="005A68B1" w:rsidRPr="0078095B" w:rsidRDefault="005A68B1" w:rsidP="00AB0961">
            <w:pPr>
              <w:pStyle w:val="a"/>
              <w:numPr>
                <w:ilvl w:val="0"/>
                <w:numId w:val="15"/>
              </w:numPr>
              <w:ind w:left="360" w:hanging="360"/>
            </w:pPr>
            <w:bookmarkStart w:id="566" w:name="_Ref414298333"/>
          </w:p>
        </w:tc>
        <w:bookmarkEnd w:id="566"/>
        <w:tc>
          <w:tcPr>
            <w:tcW w:w="2552" w:type="dxa"/>
            <w:shd w:val="clear" w:color="auto" w:fill="auto"/>
          </w:tcPr>
          <w:p w14:paraId="574C29EC" w14:textId="77777777" w:rsidR="005A68B1" w:rsidRPr="0078095B" w:rsidRDefault="005A68B1" w:rsidP="005A68B1">
            <w:pPr>
              <w:pStyle w:val="a"/>
              <w:numPr>
                <w:ilvl w:val="0"/>
                <w:numId w:val="0"/>
              </w:numPr>
              <w:jc w:val="left"/>
              <w:rPr>
                <w:bCs/>
              </w:rPr>
            </w:pPr>
            <w:r w:rsidRPr="0078095B">
              <w:t>Обеспечение заявки: форма, размер</w:t>
            </w:r>
          </w:p>
        </w:tc>
        <w:tc>
          <w:tcPr>
            <w:tcW w:w="6946" w:type="dxa"/>
          </w:tcPr>
          <w:p w14:paraId="4E5701D0" w14:textId="0705EF82" w:rsidR="005A68B1" w:rsidRPr="005A68B1" w:rsidRDefault="00BB1235" w:rsidP="00BB1235">
            <w:pPr>
              <w:pStyle w:val="a"/>
              <w:numPr>
                <w:ilvl w:val="0"/>
                <w:numId w:val="0"/>
              </w:numPr>
              <w:ind w:left="70" w:hanging="70"/>
            </w:pPr>
            <w:r w:rsidRPr="00BB1235">
              <w:t>Требуется в размере 41740 (Сорок одна тысяча семьсот сорок рублей) рублей 00 копеек, НДС не облагается: путем перечисления денежных средств на счет, открытый участнику процедуры закупки оператором ЭТП, в соответствии с регламентом ЭТП.</w:t>
            </w:r>
          </w:p>
        </w:tc>
      </w:tr>
      <w:tr w:rsidR="005A68B1" w:rsidRPr="0078095B" w14:paraId="118A0E48" w14:textId="77777777" w:rsidTr="0096225E">
        <w:trPr>
          <w:trHeight w:val="397"/>
        </w:trPr>
        <w:tc>
          <w:tcPr>
            <w:tcW w:w="567" w:type="dxa"/>
            <w:shd w:val="clear" w:color="auto" w:fill="auto"/>
          </w:tcPr>
          <w:p w14:paraId="583C3BC6" w14:textId="4F2D0DF4" w:rsidR="005A68B1" w:rsidRPr="0078095B" w:rsidRDefault="005A68B1" w:rsidP="00AB0961">
            <w:pPr>
              <w:pStyle w:val="a"/>
              <w:numPr>
                <w:ilvl w:val="0"/>
                <w:numId w:val="15"/>
              </w:numPr>
              <w:ind w:left="360" w:hanging="360"/>
            </w:pPr>
            <w:bookmarkStart w:id="567" w:name="_Ref415484151"/>
          </w:p>
        </w:tc>
        <w:bookmarkEnd w:id="567"/>
        <w:tc>
          <w:tcPr>
            <w:tcW w:w="2552" w:type="dxa"/>
            <w:shd w:val="clear" w:color="auto" w:fill="auto"/>
          </w:tcPr>
          <w:p w14:paraId="19CE0AA7" w14:textId="77777777" w:rsidR="005A68B1" w:rsidRPr="0078095B" w:rsidRDefault="005A68B1" w:rsidP="005A68B1">
            <w:pPr>
              <w:pStyle w:val="a"/>
              <w:numPr>
                <w:ilvl w:val="0"/>
                <w:numId w:val="0"/>
              </w:numPr>
              <w:jc w:val="left"/>
            </w:pPr>
            <w:r w:rsidRPr="0078095B">
              <w:t xml:space="preserve">Возможность предоставления встречных предложений по условиям договора </w:t>
            </w:r>
          </w:p>
        </w:tc>
        <w:tc>
          <w:tcPr>
            <w:tcW w:w="6946" w:type="dxa"/>
          </w:tcPr>
          <w:p w14:paraId="668AF49F" w14:textId="3ED212DF" w:rsidR="005A68B1" w:rsidRPr="0078095B" w:rsidRDefault="005A68B1" w:rsidP="00A62306">
            <w:pPr>
              <w:pStyle w:val="a"/>
              <w:numPr>
                <w:ilvl w:val="0"/>
                <w:numId w:val="0"/>
              </w:numPr>
            </w:pPr>
            <w:r>
              <w:t>Не д</w:t>
            </w:r>
            <w:r w:rsidRPr="0078095B">
              <w:t>опускается</w:t>
            </w:r>
            <w:r>
              <w:t>.</w:t>
            </w:r>
          </w:p>
        </w:tc>
      </w:tr>
      <w:tr w:rsidR="005A68B1" w:rsidRPr="0078095B" w14:paraId="2772BD55" w14:textId="3A638221" w:rsidTr="0096225E">
        <w:trPr>
          <w:trHeight w:val="397"/>
        </w:trPr>
        <w:tc>
          <w:tcPr>
            <w:tcW w:w="567" w:type="dxa"/>
            <w:vMerge w:val="restart"/>
            <w:shd w:val="clear" w:color="auto" w:fill="auto"/>
          </w:tcPr>
          <w:p w14:paraId="6C85F3F8" w14:textId="77777777" w:rsidR="005A68B1" w:rsidRPr="0078095B" w:rsidRDefault="005A68B1" w:rsidP="00AB0961">
            <w:pPr>
              <w:pStyle w:val="a"/>
              <w:numPr>
                <w:ilvl w:val="0"/>
                <w:numId w:val="15"/>
              </w:numPr>
              <w:ind w:left="360" w:hanging="360"/>
            </w:pPr>
            <w:bookmarkStart w:id="568" w:name="_Ref314162898"/>
          </w:p>
        </w:tc>
        <w:bookmarkEnd w:id="568"/>
        <w:tc>
          <w:tcPr>
            <w:tcW w:w="2552" w:type="dxa"/>
            <w:shd w:val="clear" w:color="auto" w:fill="auto"/>
          </w:tcPr>
          <w:p w14:paraId="69ED683A" w14:textId="568A398F" w:rsidR="005A68B1" w:rsidRPr="0078095B" w:rsidRDefault="005A68B1" w:rsidP="00A62306">
            <w:pPr>
              <w:pStyle w:val="a"/>
              <w:numPr>
                <w:ilvl w:val="0"/>
                <w:numId w:val="0"/>
              </w:numPr>
              <w:jc w:val="left"/>
              <w:rPr>
                <w:bCs/>
              </w:rPr>
            </w:pPr>
            <w:r w:rsidRPr="0078095B">
              <w:rPr>
                <w:bCs/>
              </w:rPr>
              <w:t>Возможность подачи альтернативных предложений, их</w:t>
            </w:r>
            <w:r w:rsidR="00A62306">
              <w:rPr>
                <w:bCs/>
              </w:rPr>
              <w:t xml:space="preserve"> </w:t>
            </w:r>
            <w:r w:rsidRPr="0078095B">
              <w:rPr>
                <w:bCs/>
              </w:rPr>
              <w:t>максимальное количество</w:t>
            </w:r>
          </w:p>
        </w:tc>
        <w:tc>
          <w:tcPr>
            <w:tcW w:w="6946" w:type="dxa"/>
          </w:tcPr>
          <w:p w14:paraId="32595085" w14:textId="1C2ABA9F" w:rsidR="005A68B1" w:rsidRPr="00A62306" w:rsidRDefault="005A68B1" w:rsidP="00A62306">
            <w:pPr>
              <w:pStyle w:val="a"/>
              <w:numPr>
                <w:ilvl w:val="0"/>
                <w:numId w:val="0"/>
              </w:numPr>
              <w:rPr>
                <w:bCs/>
              </w:rPr>
            </w:pPr>
            <w:bookmarkStart w:id="569" w:name="OLE_LINK12"/>
            <w:bookmarkStart w:id="570" w:name="OLE_LINK13"/>
            <w:r w:rsidRPr="0078095B">
              <w:rPr>
                <w:szCs w:val="24"/>
              </w:rPr>
              <w:t>Подача альтернативных предложений</w:t>
            </w:r>
            <w:r w:rsidRPr="00B74DE2">
              <w:rPr>
                <w:i/>
              </w:rPr>
              <w:t xml:space="preserve"> </w:t>
            </w:r>
            <w:r w:rsidRPr="005A68B1">
              <w:rPr>
                <w:bCs/>
              </w:rPr>
              <w:t>не допускается</w:t>
            </w:r>
            <w:r>
              <w:rPr>
                <w:bCs/>
                <w:i/>
              </w:rPr>
              <w:t>.</w:t>
            </w:r>
            <w:bookmarkEnd w:id="569"/>
            <w:bookmarkEnd w:id="570"/>
          </w:p>
        </w:tc>
      </w:tr>
      <w:tr w:rsidR="005A68B1" w:rsidRPr="0078095B" w14:paraId="421EA96B" w14:textId="77777777" w:rsidTr="0096225E">
        <w:trPr>
          <w:trHeight w:val="397"/>
        </w:trPr>
        <w:tc>
          <w:tcPr>
            <w:tcW w:w="567" w:type="dxa"/>
            <w:vMerge/>
            <w:shd w:val="clear" w:color="auto" w:fill="auto"/>
          </w:tcPr>
          <w:p w14:paraId="056E0D38" w14:textId="77777777" w:rsidR="005A68B1" w:rsidRPr="0078095B" w:rsidRDefault="005A68B1" w:rsidP="005A68B1">
            <w:pPr>
              <w:pStyle w:val="a"/>
              <w:numPr>
                <w:ilvl w:val="0"/>
                <w:numId w:val="0"/>
              </w:numPr>
            </w:pPr>
          </w:p>
        </w:tc>
        <w:tc>
          <w:tcPr>
            <w:tcW w:w="2552" w:type="dxa"/>
            <w:shd w:val="clear" w:color="auto" w:fill="auto"/>
          </w:tcPr>
          <w:p w14:paraId="69FDCE7F" w14:textId="6C8F27B4" w:rsidR="005A68B1" w:rsidRPr="0078095B" w:rsidRDefault="005A68B1" w:rsidP="005A68B1">
            <w:pPr>
              <w:pStyle w:val="a"/>
              <w:numPr>
                <w:ilvl w:val="0"/>
                <w:numId w:val="0"/>
              </w:numPr>
              <w:jc w:val="left"/>
              <w:rPr>
                <w:bCs/>
              </w:rPr>
            </w:pPr>
            <w:r w:rsidRPr="0078095B">
              <w:t xml:space="preserve">Аспекты требований к продукции </w:t>
            </w:r>
            <w:r>
              <w:t>и/или</w:t>
            </w:r>
            <w:r w:rsidRPr="0078095B">
              <w:t xml:space="preserve"> условиям договора, по которым допускается подача альтернативных предложений</w:t>
            </w:r>
          </w:p>
        </w:tc>
        <w:tc>
          <w:tcPr>
            <w:tcW w:w="6946" w:type="dxa"/>
          </w:tcPr>
          <w:p w14:paraId="48E7BDF8" w14:textId="4D4A1A76" w:rsidR="005A68B1" w:rsidRPr="0078095B" w:rsidRDefault="00BB1235" w:rsidP="005A68B1">
            <w:pPr>
              <w:pStyle w:val="a"/>
              <w:numPr>
                <w:ilvl w:val="0"/>
                <w:numId w:val="0"/>
              </w:numPr>
              <w:rPr>
                <w:szCs w:val="24"/>
              </w:rPr>
            </w:pPr>
            <w:r w:rsidRPr="0078095B">
              <w:rPr>
                <w:szCs w:val="24"/>
              </w:rPr>
              <w:t>Подача альтернативных предложений</w:t>
            </w:r>
            <w:r w:rsidRPr="00B74DE2">
              <w:rPr>
                <w:i/>
              </w:rPr>
              <w:t xml:space="preserve"> </w:t>
            </w:r>
            <w:r w:rsidRPr="005A68B1">
              <w:rPr>
                <w:bCs/>
              </w:rPr>
              <w:t>не допускается</w:t>
            </w:r>
            <w:r>
              <w:rPr>
                <w:bCs/>
                <w:i/>
              </w:rPr>
              <w:t>.</w:t>
            </w:r>
          </w:p>
        </w:tc>
      </w:tr>
      <w:tr w:rsidR="005A68B1" w:rsidRPr="0078095B" w14:paraId="7B673C51" w14:textId="5F11C804" w:rsidTr="0096225E">
        <w:trPr>
          <w:trHeight w:val="232"/>
        </w:trPr>
        <w:tc>
          <w:tcPr>
            <w:tcW w:w="567" w:type="dxa"/>
            <w:shd w:val="clear" w:color="auto" w:fill="auto"/>
          </w:tcPr>
          <w:p w14:paraId="53A0BBCA" w14:textId="77777777" w:rsidR="005A68B1" w:rsidRPr="0078095B" w:rsidRDefault="005A68B1" w:rsidP="00AB0961">
            <w:pPr>
              <w:pStyle w:val="a"/>
              <w:numPr>
                <w:ilvl w:val="0"/>
                <w:numId w:val="15"/>
              </w:numPr>
              <w:ind w:left="360" w:hanging="360"/>
            </w:pPr>
            <w:bookmarkStart w:id="571" w:name="_Ref314163382"/>
          </w:p>
        </w:tc>
        <w:bookmarkEnd w:id="571"/>
        <w:tc>
          <w:tcPr>
            <w:tcW w:w="2552" w:type="dxa"/>
            <w:shd w:val="clear" w:color="auto" w:fill="auto"/>
          </w:tcPr>
          <w:p w14:paraId="585113EA" w14:textId="59F12DC0" w:rsidR="005A68B1" w:rsidRPr="0078095B" w:rsidRDefault="005A68B1" w:rsidP="005A68B1">
            <w:pPr>
              <w:pStyle w:val="a"/>
              <w:numPr>
                <w:ilvl w:val="0"/>
                <w:numId w:val="0"/>
              </w:numPr>
              <w:jc w:val="left"/>
              <w:rPr>
                <w:bCs/>
                <w:spacing w:val="-6"/>
              </w:rPr>
            </w:pPr>
            <w:r w:rsidRPr="0078095B">
              <w:rPr>
                <w:bCs/>
                <w:spacing w:val="-6"/>
              </w:rPr>
              <w:t>Дата начала – дата и время окончания срока подачи заявок</w:t>
            </w:r>
          </w:p>
        </w:tc>
        <w:tc>
          <w:tcPr>
            <w:tcW w:w="6946" w:type="dxa"/>
          </w:tcPr>
          <w:p w14:paraId="3975E88D" w14:textId="36FA33C4" w:rsidR="005A68B1" w:rsidRPr="0078095B" w:rsidRDefault="00EC1888" w:rsidP="008A401A">
            <w:pPr>
              <w:pStyle w:val="a"/>
              <w:numPr>
                <w:ilvl w:val="0"/>
                <w:numId w:val="0"/>
              </w:numPr>
              <w:rPr>
                <w:bCs/>
              </w:rPr>
            </w:pPr>
            <w:r w:rsidRPr="00E9294D">
              <w:rPr>
                <w:bCs/>
              </w:rPr>
              <w:t>Заявки подаются</w:t>
            </w:r>
            <w:r>
              <w:rPr>
                <w:bCs/>
              </w:rPr>
              <w:t>,</w:t>
            </w:r>
            <w:r w:rsidRPr="00E9294D">
              <w:rPr>
                <w:bCs/>
              </w:rPr>
              <w:t xml:space="preserve"> начиная с «</w:t>
            </w:r>
            <w:r>
              <w:rPr>
                <w:bCs/>
              </w:rPr>
              <w:t>20</w:t>
            </w:r>
            <w:r w:rsidRPr="00E9294D">
              <w:rPr>
                <w:bCs/>
              </w:rPr>
              <w:t xml:space="preserve">» </w:t>
            </w:r>
            <w:r>
              <w:rPr>
                <w:bCs/>
              </w:rPr>
              <w:t>апреля</w:t>
            </w:r>
            <w:r w:rsidRPr="00E9294D">
              <w:rPr>
                <w:bCs/>
              </w:rPr>
              <w:t xml:space="preserve"> 201</w:t>
            </w:r>
            <w:r>
              <w:rPr>
                <w:bCs/>
              </w:rPr>
              <w:t xml:space="preserve">6 </w:t>
            </w:r>
            <w:r w:rsidRPr="00E9294D">
              <w:rPr>
                <w:bCs/>
              </w:rPr>
              <w:t xml:space="preserve">г. и до </w:t>
            </w:r>
            <w:r>
              <w:rPr>
                <w:bCs/>
              </w:rPr>
              <w:t>12</w:t>
            </w:r>
            <w:r w:rsidRPr="00E9294D">
              <w:rPr>
                <w:bCs/>
              </w:rPr>
              <w:t xml:space="preserve"> ч. </w:t>
            </w:r>
            <w:r>
              <w:rPr>
                <w:bCs/>
              </w:rPr>
              <w:t>00</w:t>
            </w:r>
            <w:r w:rsidRPr="00E9294D">
              <w:rPr>
                <w:bCs/>
              </w:rPr>
              <w:t xml:space="preserve"> мин. «</w:t>
            </w:r>
            <w:r w:rsidR="006B1378">
              <w:rPr>
                <w:bCs/>
                <w:lang w:val="en-US"/>
              </w:rPr>
              <w:t>2</w:t>
            </w:r>
            <w:r>
              <w:rPr>
                <w:bCs/>
              </w:rPr>
              <w:t>0</w:t>
            </w:r>
            <w:r w:rsidRPr="00E9294D">
              <w:rPr>
                <w:bCs/>
              </w:rPr>
              <w:t>» </w:t>
            </w:r>
            <w:r>
              <w:rPr>
                <w:bCs/>
              </w:rPr>
              <w:t>мая</w:t>
            </w:r>
            <w:r w:rsidRPr="00E9294D">
              <w:rPr>
                <w:bCs/>
              </w:rPr>
              <w:t xml:space="preserve"> 201</w:t>
            </w:r>
            <w:r>
              <w:rPr>
                <w:bCs/>
              </w:rPr>
              <w:t>6</w:t>
            </w:r>
            <w:r w:rsidRPr="00E9294D">
              <w:rPr>
                <w:bCs/>
              </w:rPr>
              <w:t xml:space="preserve"> г. (по местному времени организатора закупки)</w:t>
            </w:r>
            <w:r>
              <w:rPr>
                <w:bCs/>
              </w:rPr>
              <w:t>.</w:t>
            </w:r>
          </w:p>
        </w:tc>
      </w:tr>
      <w:tr w:rsidR="005A68B1" w:rsidRPr="0078095B" w14:paraId="349F907A" w14:textId="77777777" w:rsidTr="0096225E">
        <w:trPr>
          <w:trHeight w:val="232"/>
        </w:trPr>
        <w:tc>
          <w:tcPr>
            <w:tcW w:w="567" w:type="dxa"/>
            <w:shd w:val="clear" w:color="auto" w:fill="auto"/>
          </w:tcPr>
          <w:p w14:paraId="309BE378" w14:textId="77777777" w:rsidR="005A68B1" w:rsidRPr="0078095B" w:rsidRDefault="005A68B1" w:rsidP="00AB0961">
            <w:pPr>
              <w:pStyle w:val="a"/>
              <w:numPr>
                <w:ilvl w:val="0"/>
                <w:numId w:val="15"/>
              </w:numPr>
              <w:ind w:left="360" w:hanging="360"/>
            </w:pPr>
            <w:bookmarkStart w:id="572" w:name="_Ref414987457"/>
          </w:p>
        </w:tc>
        <w:bookmarkEnd w:id="572"/>
        <w:tc>
          <w:tcPr>
            <w:tcW w:w="2552" w:type="dxa"/>
            <w:shd w:val="clear" w:color="auto" w:fill="auto"/>
          </w:tcPr>
          <w:p w14:paraId="6772344E" w14:textId="4D4E4DAE" w:rsidR="005A68B1" w:rsidRPr="0078095B" w:rsidRDefault="005A68B1" w:rsidP="005A68B1">
            <w:pPr>
              <w:pStyle w:val="a"/>
              <w:numPr>
                <w:ilvl w:val="0"/>
                <w:numId w:val="0"/>
              </w:numPr>
              <w:jc w:val="left"/>
              <w:rPr>
                <w:bCs/>
                <w:spacing w:val="-6"/>
              </w:rPr>
            </w:pPr>
            <w:r w:rsidRPr="0078095B">
              <w:rPr>
                <w:bCs/>
                <w:spacing w:val="-6"/>
              </w:rPr>
              <w:t>Адрес и порядок подачи заявок</w:t>
            </w:r>
            <w:r>
              <w:rPr>
                <w:bCs/>
                <w:spacing w:val="-6"/>
              </w:rPr>
              <w:t xml:space="preserve">, </w:t>
            </w:r>
            <w:r w:rsidRPr="0078095B">
              <w:rPr>
                <w:bCs/>
                <w:lang w:val="ru"/>
              </w:rPr>
              <w:t>открытия доступа к заявкам</w:t>
            </w:r>
          </w:p>
        </w:tc>
        <w:tc>
          <w:tcPr>
            <w:tcW w:w="6946" w:type="dxa"/>
          </w:tcPr>
          <w:p w14:paraId="3C951B41" w14:textId="3B5FE4E9" w:rsidR="005A68B1" w:rsidRPr="00E9294D" w:rsidRDefault="005A68B1" w:rsidP="005A68B1">
            <w:pPr>
              <w:pStyle w:val="a"/>
              <w:numPr>
                <w:ilvl w:val="0"/>
                <w:numId w:val="0"/>
              </w:numPr>
              <w:rPr>
                <w:bCs/>
              </w:rPr>
            </w:pPr>
            <w:r w:rsidRPr="00E9294D">
              <w:rPr>
                <w:bCs/>
              </w:rPr>
              <w:t xml:space="preserve">Адрес ЭТП в информационно-коммуникационной сети «Интернет»: </w:t>
            </w:r>
            <w:r w:rsidR="006B1378">
              <w:t>ООО «ЭТП» (</w:t>
            </w:r>
            <w:hyperlink r:id="rId25" w:history="1">
              <w:r w:rsidR="006B1378" w:rsidRPr="00923C2E">
                <w:rPr>
                  <w:rStyle w:val="affa"/>
                  <w:lang w:val="en-US"/>
                </w:rPr>
                <w:t>www</w:t>
              </w:r>
              <w:r w:rsidR="006B1378" w:rsidRPr="00923C2E">
                <w:rPr>
                  <w:rStyle w:val="affa"/>
                </w:rPr>
                <w:t>.</w:t>
              </w:r>
              <w:proofErr w:type="spellStart"/>
              <w:r w:rsidR="006B1378" w:rsidRPr="00923C2E">
                <w:rPr>
                  <w:rStyle w:val="affa"/>
                  <w:lang w:val="en-US"/>
                </w:rPr>
                <w:t>etprf</w:t>
              </w:r>
              <w:proofErr w:type="spellEnd"/>
              <w:r w:rsidR="006B1378" w:rsidRPr="00923C2E">
                <w:rPr>
                  <w:rStyle w:val="affa"/>
                </w:rPr>
                <w:t>.</w:t>
              </w:r>
              <w:proofErr w:type="spellStart"/>
              <w:r w:rsidR="006B1378" w:rsidRPr="00923C2E">
                <w:rPr>
                  <w:rStyle w:val="affa"/>
                  <w:lang w:val="en-US"/>
                </w:rPr>
                <w:t>ru</w:t>
              </w:r>
              <w:proofErr w:type="spellEnd"/>
            </w:hyperlink>
            <w:r w:rsidR="006B1378" w:rsidRPr="001218B7">
              <w:t>)</w:t>
            </w:r>
            <w:r w:rsidR="006B1378">
              <w:t>.</w:t>
            </w:r>
          </w:p>
          <w:p w14:paraId="234D79A4" w14:textId="7B3D79F1" w:rsidR="005A68B1" w:rsidRPr="00E9294D" w:rsidRDefault="005A68B1" w:rsidP="005A68B1">
            <w:pPr>
              <w:pStyle w:val="a"/>
              <w:numPr>
                <w:ilvl w:val="0"/>
                <w:numId w:val="0"/>
              </w:numPr>
              <w:rPr>
                <w:bCs/>
              </w:rPr>
            </w:pPr>
            <w:r w:rsidRPr="00E9294D">
              <w:rPr>
                <w:bCs/>
              </w:rPr>
              <w:t xml:space="preserve">Порядок подачи заявок </w:t>
            </w:r>
            <w:r>
              <w:rPr>
                <w:bCs/>
              </w:rPr>
              <w:t xml:space="preserve">и </w:t>
            </w:r>
            <w:r w:rsidRPr="0078095B">
              <w:rPr>
                <w:bCs/>
                <w:lang w:val="ru"/>
              </w:rPr>
              <w:t>открытия доступа к заявкам</w:t>
            </w:r>
            <w:r w:rsidRPr="00E9294D">
              <w:rPr>
                <w:bCs/>
              </w:rPr>
              <w:t xml:space="preserve"> определяется регламентом и функционалом ЭТП.</w:t>
            </w:r>
          </w:p>
        </w:tc>
      </w:tr>
      <w:tr w:rsidR="005A68B1" w:rsidRPr="0078095B" w14:paraId="15BB1A4F" w14:textId="4017B3BC" w:rsidTr="0096225E">
        <w:trPr>
          <w:trHeight w:val="232"/>
        </w:trPr>
        <w:tc>
          <w:tcPr>
            <w:tcW w:w="567" w:type="dxa"/>
            <w:shd w:val="clear" w:color="auto" w:fill="auto"/>
          </w:tcPr>
          <w:p w14:paraId="00FF9EDC" w14:textId="77777777" w:rsidR="005A68B1" w:rsidRPr="0078095B" w:rsidRDefault="005A68B1" w:rsidP="00AB0961">
            <w:pPr>
              <w:pStyle w:val="a"/>
              <w:numPr>
                <w:ilvl w:val="0"/>
                <w:numId w:val="15"/>
              </w:numPr>
              <w:ind w:left="360" w:hanging="360"/>
            </w:pPr>
            <w:bookmarkStart w:id="573" w:name="_Ref314163946"/>
          </w:p>
        </w:tc>
        <w:bookmarkEnd w:id="573"/>
        <w:tc>
          <w:tcPr>
            <w:tcW w:w="2552" w:type="dxa"/>
            <w:shd w:val="clear" w:color="auto" w:fill="auto"/>
          </w:tcPr>
          <w:p w14:paraId="697DFDEA" w14:textId="308CE6F0" w:rsidR="005A68B1" w:rsidRPr="0078095B" w:rsidRDefault="005A68B1" w:rsidP="005A68B1">
            <w:pPr>
              <w:pStyle w:val="a"/>
              <w:numPr>
                <w:ilvl w:val="0"/>
                <w:numId w:val="0"/>
              </w:numPr>
              <w:jc w:val="left"/>
              <w:rPr>
                <w:bCs/>
              </w:rPr>
            </w:pPr>
            <w:r w:rsidRPr="0078095B">
              <w:rPr>
                <w:bCs/>
              </w:rPr>
              <w:t xml:space="preserve">Место, дата </w:t>
            </w:r>
            <w:r w:rsidRPr="0078095B">
              <w:t>рассмотрения заявок</w:t>
            </w:r>
          </w:p>
        </w:tc>
        <w:tc>
          <w:tcPr>
            <w:tcW w:w="6946" w:type="dxa"/>
          </w:tcPr>
          <w:p w14:paraId="41447FB4" w14:textId="1786065A" w:rsidR="00EC1888" w:rsidRPr="00EC1888" w:rsidRDefault="00EC1888" w:rsidP="00EC1888">
            <w:pPr>
              <w:suppressAutoHyphens/>
              <w:spacing w:before="120" w:after="0" w:line="240" w:lineRule="auto"/>
              <w:jc w:val="both"/>
              <w:rPr>
                <w:rFonts w:eastAsia="Times New Roman"/>
                <w:bCs/>
                <w:spacing w:val="-6"/>
                <w:lang w:eastAsia="ru-RU"/>
              </w:rPr>
            </w:pPr>
            <w:r w:rsidRPr="00EC1888">
              <w:rPr>
                <w:rFonts w:eastAsia="Times New Roman"/>
                <w:bCs/>
                <w:spacing w:val="-6"/>
                <w:lang w:eastAsia="ru-RU"/>
              </w:rPr>
              <w:t>«</w:t>
            </w:r>
            <w:r w:rsidR="006B1378" w:rsidRPr="00851F93">
              <w:rPr>
                <w:rFonts w:eastAsia="Times New Roman"/>
                <w:bCs/>
                <w:spacing w:val="-6"/>
                <w:lang w:eastAsia="ru-RU"/>
              </w:rPr>
              <w:t>20</w:t>
            </w:r>
            <w:r w:rsidRPr="00EC1888">
              <w:rPr>
                <w:rFonts w:eastAsia="Times New Roman"/>
                <w:bCs/>
                <w:spacing w:val="-6"/>
                <w:lang w:eastAsia="ru-RU"/>
              </w:rPr>
              <w:t>» мая 2016 г.</w:t>
            </w:r>
          </w:p>
          <w:p w14:paraId="2A839A16" w14:textId="5C0F0655" w:rsidR="005A68B1" w:rsidRPr="0078095B" w:rsidRDefault="006B1378" w:rsidP="00EC1888">
            <w:pPr>
              <w:pStyle w:val="a"/>
              <w:numPr>
                <w:ilvl w:val="0"/>
                <w:numId w:val="0"/>
              </w:numPr>
              <w:rPr>
                <w:bCs/>
                <w:spacing w:val="-6"/>
              </w:rPr>
            </w:pPr>
            <w:smartTag w:uri="urn:schemas-microsoft-com:office:smarttags" w:element="metricconverter">
              <w:smartTagPr>
                <w:attr w:name="ProductID" w:val="117519, г"/>
              </w:smartTagPr>
              <w:r w:rsidRPr="006B1378">
                <w:rPr>
                  <w:bCs/>
                </w:rPr>
                <w:t>117519, г</w:t>
              </w:r>
            </w:smartTag>
            <w:r w:rsidRPr="006B1378">
              <w:rPr>
                <w:bCs/>
              </w:rPr>
              <w:t>. Москва, Варшавское шоссе дом 132</w:t>
            </w:r>
          </w:p>
        </w:tc>
      </w:tr>
      <w:tr w:rsidR="005A68B1" w:rsidRPr="0078095B" w14:paraId="027695C6" w14:textId="77777777" w:rsidTr="0096225E">
        <w:trPr>
          <w:trHeight w:val="232"/>
        </w:trPr>
        <w:tc>
          <w:tcPr>
            <w:tcW w:w="567" w:type="dxa"/>
            <w:shd w:val="clear" w:color="auto" w:fill="auto"/>
          </w:tcPr>
          <w:p w14:paraId="463010BC" w14:textId="641A2BEC" w:rsidR="005A68B1" w:rsidRPr="0078095B" w:rsidRDefault="005A68B1" w:rsidP="00AB0961">
            <w:pPr>
              <w:pStyle w:val="a"/>
              <w:numPr>
                <w:ilvl w:val="0"/>
                <w:numId w:val="15"/>
              </w:numPr>
              <w:ind w:left="360" w:hanging="360"/>
            </w:pPr>
            <w:bookmarkStart w:id="574" w:name="_Ref415852052"/>
          </w:p>
        </w:tc>
        <w:bookmarkEnd w:id="574"/>
        <w:tc>
          <w:tcPr>
            <w:tcW w:w="2552" w:type="dxa"/>
            <w:shd w:val="clear" w:color="auto" w:fill="auto"/>
          </w:tcPr>
          <w:p w14:paraId="3CFEE340" w14:textId="3686FE76" w:rsidR="005A68B1" w:rsidRPr="0078095B" w:rsidRDefault="005A68B1" w:rsidP="005A68B1">
            <w:pPr>
              <w:pStyle w:val="a"/>
              <w:numPr>
                <w:ilvl w:val="0"/>
                <w:numId w:val="0"/>
              </w:numPr>
              <w:jc w:val="left"/>
              <w:rPr>
                <w:bCs/>
              </w:rPr>
            </w:pPr>
            <w:r w:rsidRPr="0078095B">
              <w:rPr>
                <w:bCs/>
              </w:rPr>
              <w:t>Критерии отбора заявок</w:t>
            </w:r>
          </w:p>
        </w:tc>
        <w:tc>
          <w:tcPr>
            <w:tcW w:w="6946" w:type="dxa"/>
          </w:tcPr>
          <w:p w14:paraId="32E59BB2" w14:textId="12987B48" w:rsidR="005A68B1" w:rsidRPr="0078095B" w:rsidRDefault="005A68B1" w:rsidP="005A68B1">
            <w:pPr>
              <w:pStyle w:val="a"/>
              <w:numPr>
                <w:ilvl w:val="0"/>
                <w:numId w:val="0"/>
              </w:numPr>
              <w:rPr>
                <w:bCs/>
                <w:spacing w:val="-6"/>
              </w:rPr>
            </w:pPr>
            <w:r w:rsidRPr="00450B32">
              <w:rPr>
                <w:bCs/>
              </w:rPr>
              <w:t>Все поступившие в установленные сроки и в установленном порядке заявки рассматриваются на соответствие следующим критериям отбора:</w:t>
            </w:r>
          </w:p>
          <w:p w14:paraId="1A0A051A" w14:textId="249E3B57" w:rsidR="005A68B1" w:rsidRPr="0078095B" w:rsidRDefault="005A68B1" w:rsidP="00AB0961">
            <w:pPr>
              <w:pStyle w:val="a"/>
              <w:numPr>
                <w:ilvl w:val="1"/>
                <w:numId w:val="15"/>
              </w:numPr>
              <w:ind w:left="779" w:hanging="709"/>
            </w:pPr>
            <w:r w:rsidRPr="0078095B">
              <w:t xml:space="preserve">представление в составе заявки документов и сведений, предусмотренных </w:t>
            </w:r>
            <w:r>
              <w:t>приложением №3 к</w:t>
            </w:r>
            <w:r w:rsidRPr="0078095B">
              <w:t xml:space="preserve"> информационной карт</w:t>
            </w:r>
            <w:r>
              <w:t>е</w:t>
            </w:r>
            <w:r w:rsidRPr="0078095B">
              <w:t>; соблюдение требований подраздела</w:t>
            </w:r>
            <w:r>
              <w:t> </w:t>
            </w:r>
            <w:r w:rsidRPr="0078095B">
              <w:fldChar w:fldCharType="begin"/>
            </w:r>
            <w:r w:rsidRPr="0078095B">
              <w:instrText xml:space="preserve"> REF _Ref56229154 \r \h  \* MERGEFORMAT </w:instrText>
            </w:r>
            <w:r w:rsidRPr="0078095B">
              <w:fldChar w:fldCharType="separate"/>
            </w:r>
            <w:r w:rsidR="00EF41BE">
              <w:t>4.5</w:t>
            </w:r>
            <w:r w:rsidRPr="0078095B">
              <w:fldChar w:fldCharType="end"/>
            </w:r>
            <w:r w:rsidRPr="0078095B">
              <w:t xml:space="preserve"> к содержанию и оформлению заявки;</w:t>
            </w:r>
          </w:p>
          <w:p w14:paraId="0D728712" w14:textId="1DA6DA03" w:rsidR="005A68B1" w:rsidRPr="0078095B" w:rsidRDefault="005A68B1" w:rsidP="00AB0961">
            <w:pPr>
              <w:pStyle w:val="a"/>
              <w:numPr>
                <w:ilvl w:val="1"/>
                <w:numId w:val="15"/>
              </w:numPr>
              <w:ind w:left="779" w:hanging="709"/>
            </w:pPr>
            <w:r w:rsidRPr="0078095B">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w:t>
            </w:r>
            <w:r>
              <w:t> </w:t>
            </w:r>
            <w:r w:rsidRPr="0078095B">
              <w:fldChar w:fldCharType="begin"/>
            </w:r>
            <w:r w:rsidRPr="0078095B">
              <w:instrText xml:space="preserve"> REF _Ref314254860 \r \h  \* MERGEFORMAT </w:instrText>
            </w:r>
            <w:r w:rsidRPr="0078095B">
              <w:fldChar w:fldCharType="separate"/>
            </w:r>
            <w:r w:rsidR="00EF41BE">
              <w:t>5</w:t>
            </w:r>
            <w:r w:rsidRPr="0078095B">
              <w:fldChar w:fldCharType="end"/>
            </w:r>
            <w:r w:rsidRPr="0078095B">
              <w:t xml:space="preserve"> и пунктах</w:t>
            </w:r>
            <w:r>
              <w:t> </w:t>
            </w:r>
            <w:r w:rsidRPr="0078095B">
              <w:fldChar w:fldCharType="begin"/>
            </w:r>
            <w:r w:rsidRPr="0078095B">
              <w:instrText xml:space="preserve"> REF _Ref414293795 \r \h  \* MERGEFORMAT </w:instrText>
            </w:r>
            <w:r w:rsidRPr="0078095B">
              <w:fldChar w:fldCharType="separate"/>
            </w:r>
            <w:r w:rsidR="00EF41BE">
              <w:t>15</w:t>
            </w:r>
            <w:r w:rsidRPr="0078095B">
              <w:fldChar w:fldCharType="end"/>
            </w:r>
            <w:r w:rsidRPr="0078095B">
              <w:t>–</w:t>
            </w:r>
            <w:r>
              <w:fldChar w:fldCharType="begin"/>
            </w:r>
            <w:r>
              <w:instrText xml:space="preserve"> REF _Ref414042545 \r \h </w:instrText>
            </w:r>
            <w:r>
              <w:fldChar w:fldCharType="separate"/>
            </w:r>
            <w:r w:rsidR="00EF41BE">
              <w:t>17</w:t>
            </w:r>
            <w:r>
              <w:fldChar w:fldCharType="end"/>
            </w:r>
            <w:r w:rsidRPr="0078095B">
              <w:t xml:space="preserve"> информационной карты;</w:t>
            </w:r>
          </w:p>
          <w:p w14:paraId="7DB48218" w14:textId="62A569C7" w:rsidR="005A68B1" w:rsidRPr="0078095B" w:rsidRDefault="005A68B1" w:rsidP="00AB0961">
            <w:pPr>
              <w:pStyle w:val="a"/>
              <w:numPr>
                <w:ilvl w:val="1"/>
                <w:numId w:val="15"/>
              </w:numPr>
              <w:ind w:left="779" w:hanging="709"/>
            </w:pPr>
            <w:r w:rsidRPr="0078095B">
              <w:t>соответствие предлагаемой продукции и условий исполнения договора требованиям, установленным в разделах</w:t>
            </w:r>
            <w:r>
              <w:t> </w:t>
            </w:r>
            <w:r w:rsidRPr="0078095B">
              <w:fldChar w:fldCharType="begin"/>
            </w:r>
            <w:r w:rsidRPr="0078095B">
              <w:instrText xml:space="preserve"> REF _Ref314100122 \r \h  \* MERGEFORMAT </w:instrText>
            </w:r>
            <w:r w:rsidRPr="0078095B">
              <w:fldChar w:fldCharType="separate"/>
            </w:r>
            <w:r w:rsidR="00EF41BE">
              <w:t>8</w:t>
            </w:r>
            <w:r w:rsidRPr="0078095B">
              <w:fldChar w:fldCharType="end"/>
            </w:r>
            <w:r w:rsidRPr="0078095B">
              <w:t>–</w:t>
            </w:r>
            <w:r w:rsidRPr="0078095B">
              <w:fldChar w:fldCharType="begin"/>
            </w:r>
            <w:r w:rsidRPr="0078095B">
              <w:instrText xml:space="preserve"> REF _Ref414042300 \r \h  \* MERGEFORMAT </w:instrText>
            </w:r>
            <w:r w:rsidRPr="0078095B">
              <w:fldChar w:fldCharType="separate"/>
            </w:r>
            <w:r w:rsidR="00EF41BE">
              <w:t>9</w:t>
            </w:r>
            <w:r w:rsidRPr="0078095B">
              <w:fldChar w:fldCharType="end"/>
            </w:r>
            <w:r>
              <w:t xml:space="preserve"> и п. </w:t>
            </w:r>
            <w:r>
              <w:fldChar w:fldCharType="begin"/>
            </w:r>
            <w:r>
              <w:instrText xml:space="preserve"> REF _Ref431311600 \r \h </w:instrText>
            </w:r>
            <w:r>
              <w:fldChar w:fldCharType="separate"/>
            </w:r>
            <w:r w:rsidR="00EF41BE">
              <w:t>12</w:t>
            </w:r>
            <w:r>
              <w:fldChar w:fldCharType="end"/>
            </w:r>
            <w:r w:rsidRPr="00406883">
              <w:t xml:space="preserve"> </w:t>
            </w:r>
            <w:r w:rsidRPr="0078095B">
              <w:t>информационной карты;</w:t>
            </w:r>
          </w:p>
          <w:p w14:paraId="10EFDAA4" w14:textId="22944719" w:rsidR="005A68B1" w:rsidRPr="0078095B" w:rsidRDefault="005A68B1" w:rsidP="00AB0961">
            <w:pPr>
              <w:pStyle w:val="a"/>
              <w:numPr>
                <w:ilvl w:val="1"/>
                <w:numId w:val="15"/>
              </w:numPr>
              <w:ind w:left="779" w:hanging="709"/>
            </w:pPr>
            <w:r w:rsidRPr="0078095B">
              <w:t>соблюдение описания продукции, предлагаемой к поставке, требованиям, установленным в подразделе</w:t>
            </w:r>
            <w:r>
              <w:t> </w:t>
            </w:r>
            <w:r w:rsidRPr="0078095B">
              <w:fldChar w:fldCharType="begin"/>
            </w:r>
            <w:r w:rsidRPr="0078095B">
              <w:instrText xml:space="preserve"> REF _Ref415072934 \r \h  \* MERGEFORMAT </w:instrText>
            </w:r>
            <w:r w:rsidRPr="0078095B">
              <w:fldChar w:fldCharType="separate"/>
            </w:r>
            <w:r w:rsidR="00EF41BE">
              <w:t>4.6</w:t>
            </w:r>
            <w:r w:rsidRPr="0078095B">
              <w:fldChar w:fldCharType="end"/>
            </w:r>
            <w:r w:rsidRPr="0078095B">
              <w:t>, п.</w:t>
            </w:r>
            <w:r>
              <w:t> </w:t>
            </w:r>
            <w:r w:rsidRPr="0078095B">
              <w:fldChar w:fldCharType="begin"/>
            </w:r>
            <w:r w:rsidRPr="0078095B">
              <w:instrText xml:space="preserve"> REF _Ref414274710 \r \h  \* MERGEFORMAT </w:instrText>
            </w:r>
            <w:r w:rsidRPr="0078095B">
              <w:fldChar w:fldCharType="separate"/>
            </w:r>
            <w:r w:rsidR="00EF41BE">
              <w:t>13</w:t>
            </w:r>
            <w:r w:rsidRPr="0078095B">
              <w:fldChar w:fldCharType="end"/>
            </w:r>
            <w:r w:rsidRPr="0078095B">
              <w:t xml:space="preserve"> информационной карты</w:t>
            </w:r>
            <w:r>
              <w:t xml:space="preserve"> и </w:t>
            </w:r>
            <w:r w:rsidRPr="0078095B">
              <w:t>форме подраздела</w:t>
            </w:r>
            <w:r>
              <w:t> </w:t>
            </w:r>
            <w:r w:rsidRPr="0078095B">
              <w:fldChar w:fldCharType="begin"/>
            </w:r>
            <w:r w:rsidRPr="0078095B">
              <w:instrText xml:space="preserve"> REF _Ref314250951 \r \h  \* MERGEFORMAT </w:instrText>
            </w:r>
            <w:r w:rsidRPr="0078095B">
              <w:fldChar w:fldCharType="separate"/>
            </w:r>
            <w:r w:rsidR="00EF41BE">
              <w:t>7.3</w:t>
            </w:r>
            <w:r w:rsidRPr="0078095B">
              <w:fldChar w:fldCharType="end"/>
            </w:r>
            <w:r w:rsidRPr="0078095B">
              <w:t>;</w:t>
            </w:r>
          </w:p>
          <w:p w14:paraId="5CA38C16" w14:textId="360FE99D" w:rsidR="005A68B1" w:rsidRPr="0078095B" w:rsidRDefault="005A68B1" w:rsidP="00AB0961">
            <w:pPr>
              <w:pStyle w:val="a"/>
              <w:numPr>
                <w:ilvl w:val="1"/>
                <w:numId w:val="15"/>
              </w:numPr>
              <w:ind w:left="779" w:hanging="709"/>
            </w:pPr>
            <w:r w:rsidRPr="0078095B">
              <w:t>соответствие цены заявки требованиям п. </w:t>
            </w:r>
            <w:r w:rsidRPr="0078095B">
              <w:fldChar w:fldCharType="begin"/>
            </w:r>
            <w:r w:rsidRPr="0078095B">
              <w:instrText xml:space="preserve"> REF _Ref414298281 \r \h  \* MERGEFORMAT </w:instrText>
            </w:r>
            <w:r w:rsidRPr="0078095B">
              <w:fldChar w:fldCharType="separate"/>
            </w:r>
            <w:r w:rsidR="00EF41BE">
              <w:t>10</w:t>
            </w:r>
            <w:r w:rsidRPr="0078095B">
              <w:fldChar w:fldCharType="end"/>
            </w:r>
            <w:r w:rsidRPr="0078095B">
              <w:t xml:space="preserve"> информационной карты, в том числе отсутствие предложения о цене договора (цене за единицу продукции), превышающей размер НМЦ;</w:t>
            </w:r>
          </w:p>
          <w:p w14:paraId="1960D7C2" w14:textId="3A203E59" w:rsidR="005A68B1" w:rsidRPr="0078095B" w:rsidRDefault="005A68B1" w:rsidP="00AB0961">
            <w:pPr>
              <w:pStyle w:val="a"/>
              <w:numPr>
                <w:ilvl w:val="1"/>
                <w:numId w:val="15"/>
              </w:numPr>
              <w:ind w:left="779" w:hanging="709"/>
            </w:pPr>
            <w:r w:rsidRPr="0078095B">
              <w:lastRenderedPageBreak/>
              <w:t>отсутствие в состав</w:t>
            </w:r>
            <w:r>
              <w:t>е заявки недостоверных сведений.</w:t>
            </w:r>
          </w:p>
        </w:tc>
      </w:tr>
      <w:tr w:rsidR="005A68B1" w:rsidRPr="0078095B" w14:paraId="19EC7890" w14:textId="6F889EE9" w:rsidTr="0096225E">
        <w:trPr>
          <w:trHeight w:val="232"/>
        </w:trPr>
        <w:tc>
          <w:tcPr>
            <w:tcW w:w="567" w:type="dxa"/>
            <w:shd w:val="clear" w:color="auto" w:fill="auto"/>
          </w:tcPr>
          <w:p w14:paraId="22A0F27D" w14:textId="1E50FCB6" w:rsidR="005A68B1" w:rsidRPr="0078095B" w:rsidRDefault="005A68B1" w:rsidP="00AB0961">
            <w:pPr>
              <w:pStyle w:val="a"/>
              <w:numPr>
                <w:ilvl w:val="0"/>
                <w:numId w:val="15"/>
              </w:numPr>
              <w:ind w:left="360" w:hanging="360"/>
            </w:pPr>
            <w:bookmarkStart w:id="575" w:name="_Ref414275666"/>
          </w:p>
        </w:tc>
        <w:bookmarkEnd w:id="575"/>
        <w:tc>
          <w:tcPr>
            <w:tcW w:w="2552" w:type="dxa"/>
            <w:shd w:val="clear" w:color="auto" w:fill="auto"/>
          </w:tcPr>
          <w:p w14:paraId="13835E0F" w14:textId="1DC5320F" w:rsidR="005A68B1" w:rsidRPr="0078095B" w:rsidRDefault="005A68B1" w:rsidP="005A68B1">
            <w:pPr>
              <w:pStyle w:val="a"/>
              <w:numPr>
                <w:ilvl w:val="0"/>
                <w:numId w:val="0"/>
              </w:numPr>
              <w:jc w:val="left"/>
              <w:rPr>
                <w:bCs/>
              </w:rPr>
            </w:pPr>
            <w:r w:rsidRPr="0078095B">
              <w:rPr>
                <w:bCs/>
                <w:spacing w:val="-6"/>
              </w:rPr>
              <w:t>Возможность проведения процедуры переторжки</w:t>
            </w:r>
          </w:p>
        </w:tc>
        <w:tc>
          <w:tcPr>
            <w:tcW w:w="6946" w:type="dxa"/>
          </w:tcPr>
          <w:p w14:paraId="31BC2537" w14:textId="0D92B8C0" w:rsidR="005A68B1" w:rsidRPr="0078095B" w:rsidRDefault="005A68B1" w:rsidP="005A68B1">
            <w:pPr>
              <w:pStyle w:val="a"/>
              <w:numPr>
                <w:ilvl w:val="0"/>
                <w:numId w:val="0"/>
              </w:numPr>
              <w:rPr>
                <w:rFonts w:ascii="Times New Roman" w:hAnsi="Times New Roman"/>
                <w:b/>
                <w:bCs/>
              </w:rPr>
            </w:pPr>
            <w:r>
              <w:t xml:space="preserve">Переторжка проводится при </w:t>
            </w:r>
            <w:r w:rsidRPr="00794835">
              <w:rPr>
                <w:bCs/>
              </w:rPr>
              <w:t>выполнении</w:t>
            </w:r>
            <w:r>
              <w:t xml:space="preserve"> условий, указанных в п. </w:t>
            </w:r>
            <w:r>
              <w:fldChar w:fldCharType="begin"/>
            </w:r>
            <w:r>
              <w:instrText xml:space="preserve"> REF _Ref416443671 \r \h </w:instrText>
            </w:r>
            <w:r>
              <w:fldChar w:fldCharType="separate"/>
            </w:r>
            <w:r w:rsidR="00EF41BE">
              <w:t>4.15.2</w:t>
            </w:r>
            <w:r>
              <w:fldChar w:fldCharType="end"/>
            </w:r>
            <w:r>
              <w:rPr>
                <w:bCs/>
              </w:rPr>
              <w:t>.</w:t>
            </w:r>
          </w:p>
        </w:tc>
      </w:tr>
      <w:tr w:rsidR="005A68B1" w:rsidRPr="0078095B" w14:paraId="3485E4A8" w14:textId="77777777" w:rsidTr="0096225E">
        <w:trPr>
          <w:trHeight w:val="232"/>
        </w:trPr>
        <w:tc>
          <w:tcPr>
            <w:tcW w:w="567" w:type="dxa"/>
            <w:shd w:val="clear" w:color="auto" w:fill="auto"/>
          </w:tcPr>
          <w:p w14:paraId="099B8FB9" w14:textId="48F8C56E" w:rsidR="005A68B1" w:rsidRPr="0078095B" w:rsidRDefault="005A68B1" w:rsidP="00AB0961">
            <w:pPr>
              <w:pStyle w:val="a"/>
              <w:numPr>
                <w:ilvl w:val="0"/>
                <w:numId w:val="15"/>
              </w:numPr>
              <w:ind w:left="360" w:hanging="360"/>
            </w:pPr>
            <w:bookmarkStart w:id="576" w:name="_Ref293496744"/>
          </w:p>
        </w:tc>
        <w:tc>
          <w:tcPr>
            <w:tcW w:w="2552" w:type="dxa"/>
            <w:shd w:val="clear" w:color="auto" w:fill="auto"/>
          </w:tcPr>
          <w:p w14:paraId="2FE560A8" w14:textId="37D9904E" w:rsidR="005A68B1" w:rsidRPr="0078095B" w:rsidRDefault="005A68B1" w:rsidP="005A68B1">
            <w:pPr>
              <w:pStyle w:val="a"/>
              <w:numPr>
                <w:ilvl w:val="0"/>
                <w:numId w:val="0"/>
              </w:numPr>
              <w:jc w:val="left"/>
              <w:rPr>
                <w:bCs/>
              </w:rPr>
            </w:pPr>
            <w:bookmarkStart w:id="577" w:name="_Ref293496737"/>
            <w:bookmarkEnd w:id="576"/>
            <w:r>
              <w:rPr>
                <w:bCs/>
              </w:rPr>
              <w:t>Критерии и п</w:t>
            </w:r>
            <w:r w:rsidRPr="0078095B">
              <w:rPr>
                <w:bCs/>
              </w:rPr>
              <w:t>орядок оценки и сопоставления заявок</w:t>
            </w:r>
            <w:bookmarkEnd w:id="577"/>
          </w:p>
        </w:tc>
        <w:tc>
          <w:tcPr>
            <w:tcW w:w="6946" w:type="dxa"/>
          </w:tcPr>
          <w:p w14:paraId="0DB9EC91" w14:textId="493DBB39" w:rsidR="005A68B1" w:rsidRPr="0078095B" w:rsidRDefault="005A68B1" w:rsidP="005A68B1">
            <w:pPr>
              <w:pStyle w:val="a"/>
              <w:numPr>
                <w:ilvl w:val="0"/>
                <w:numId w:val="0"/>
              </w:numPr>
              <w:rPr>
                <w:highlight w:val="yellow"/>
              </w:rPr>
            </w:pPr>
            <w:r w:rsidRPr="0078095B">
              <w:t xml:space="preserve">Порядок оценки и сопоставления заявок приведен в </w:t>
            </w:r>
            <w:r>
              <w:rPr>
                <w:bCs/>
              </w:rPr>
              <w:t>приложении №</w:t>
            </w:r>
            <w:r w:rsidR="000C3D19">
              <w:rPr>
                <w:bCs/>
              </w:rPr>
              <w:t xml:space="preserve"> </w:t>
            </w:r>
            <w:r>
              <w:rPr>
                <w:bCs/>
              </w:rPr>
              <w:t>2 к информационной карте</w:t>
            </w:r>
            <w:r w:rsidRPr="0078095B">
              <w:t>.</w:t>
            </w:r>
          </w:p>
        </w:tc>
      </w:tr>
      <w:tr w:rsidR="005A68B1" w:rsidRPr="0078095B" w14:paraId="74CE7561" w14:textId="794AD19B" w:rsidTr="0096225E">
        <w:trPr>
          <w:trHeight w:val="550"/>
        </w:trPr>
        <w:tc>
          <w:tcPr>
            <w:tcW w:w="567" w:type="dxa"/>
            <w:shd w:val="clear" w:color="auto" w:fill="auto"/>
          </w:tcPr>
          <w:p w14:paraId="0243971C" w14:textId="77777777" w:rsidR="005A68B1" w:rsidRPr="0078095B" w:rsidRDefault="005A68B1" w:rsidP="00AB0961">
            <w:pPr>
              <w:pStyle w:val="a"/>
              <w:numPr>
                <w:ilvl w:val="0"/>
                <w:numId w:val="15"/>
              </w:numPr>
              <w:ind w:left="360" w:hanging="360"/>
            </w:pPr>
            <w:bookmarkStart w:id="578" w:name="_Ref414294015"/>
          </w:p>
        </w:tc>
        <w:bookmarkEnd w:id="578"/>
        <w:tc>
          <w:tcPr>
            <w:tcW w:w="2552" w:type="dxa"/>
            <w:shd w:val="clear" w:color="auto" w:fill="auto"/>
          </w:tcPr>
          <w:p w14:paraId="7608BE79" w14:textId="34260890" w:rsidR="005A68B1" w:rsidRPr="0078095B" w:rsidRDefault="005A68B1" w:rsidP="005A68B1">
            <w:pPr>
              <w:pStyle w:val="a"/>
              <w:numPr>
                <w:ilvl w:val="0"/>
                <w:numId w:val="0"/>
              </w:numPr>
              <w:jc w:val="left"/>
            </w:pPr>
            <w:r w:rsidRPr="0078095B">
              <w:rPr>
                <w:bCs/>
              </w:rPr>
              <w:t xml:space="preserve">Место, дата </w:t>
            </w:r>
            <w:r>
              <w:t>оценки и сопоставления,</w:t>
            </w:r>
            <w:r w:rsidRPr="00D717D0">
              <w:t xml:space="preserve"> подведения итогов закупки</w:t>
            </w:r>
          </w:p>
        </w:tc>
        <w:tc>
          <w:tcPr>
            <w:tcW w:w="6946" w:type="dxa"/>
          </w:tcPr>
          <w:p w14:paraId="10BC4996" w14:textId="3705781D" w:rsidR="00EC1888" w:rsidRPr="00EC1888" w:rsidRDefault="006B1378" w:rsidP="00EC1888">
            <w:pPr>
              <w:suppressAutoHyphens/>
              <w:spacing w:before="120" w:after="0" w:line="240" w:lineRule="auto"/>
              <w:rPr>
                <w:rFonts w:eastAsia="Times New Roman"/>
                <w:bCs/>
                <w:spacing w:val="-6"/>
                <w:lang w:eastAsia="ru-RU"/>
              </w:rPr>
            </w:pPr>
            <w:r>
              <w:rPr>
                <w:rFonts w:eastAsia="Times New Roman"/>
                <w:bCs/>
                <w:spacing w:val="-6"/>
                <w:lang w:eastAsia="ru-RU"/>
              </w:rPr>
              <w:t>«</w:t>
            </w:r>
            <w:r w:rsidRPr="00851F93">
              <w:rPr>
                <w:rFonts w:eastAsia="Times New Roman"/>
                <w:bCs/>
                <w:spacing w:val="-6"/>
                <w:lang w:eastAsia="ru-RU"/>
              </w:rPr>
              <w:t>25</w:t>
            </w:r>
            <w:r w:rsidR="00EC1888" w:rsidRPr="00EC1888">
              <w:rPr>
                <w:rFonts w:eastAsia="Times New Roman"/>
                <w:bCs/>
                <w:spacing w:val="-6"/>
                <w:lang w:eastAsia="ru-RU"/>
              </w:rPr>
              <w:t xml:space="preserve">» мая 2016 г. по адресу: </w:t>
            </w:r>
          </w:p>
          <w:p w14:paraId="488015BB" w14:textId="729B4BEE" w:rsidR="005A68B1" w:rsidRPr="0078095B" w:rsidRDefault="006B1378" w:rsidP="00EC1888">
            <w:pPr>
              <w:pStyle w:val="a"/>
              <w:numPr>
                <w:ilvl w:val="0"/>
                <w:numId w:val="0"/>
              </w:numPr>
              <w:jc w:val="left"/>
              <w:rPr>
                <w:bCs/>
              </w:rPr>
            </w:pPr>
            <w:r w:rsidRPr="006B1378">
              <w:rPr>
                <w:rFonts w:eastAsiaTheme="minorHAnsi"/>
                <w:bCs/>
                <w:spacing w:val="-6"/>
                <w:lang w:eastAsia="en-US"/>
              </w:rPr>
              <w:t>заявок 117519, г. Москва, Варшавское шоссе дом 132</w:t>
            </w:r>
          </w:p>
        </w:tc>
      </w:tr>
      <w:tr w:rsidR="005A68B1" w:rsidRPr="0078095B" w14:paraId="18935FF9" w14:textId="77777777" w:rsidTr="0096225E">
        <w:trPr>
          <w:trHeight w:val="550"/>
        </w:trPr>
        <w:tc>
          <w:tcPr>
            <w:tcW w:w="567" w:type="dxa"/>
            <w:shd w:val="clear" w:color="auto" w:fill="auto"/>
          </w:tcPr>
          <w:p w14:paraId="3B316C92" w14:textId="77777777" w:rsidR="005A68B1" w:rsidRPr="0078095B" w:rsidRDefault="005A68B1" w:rsidP="00AB0961">
            <w:pPr>
              <w:pStyle w:val="a"/>
              <w:numPr>
                <w:ilvl w:val="0"/>
                <w:numId w:val="15"/>
              </w:numPr>
              <w:ind w:left="360" w:hanging="360"/>
            </w:pPr>
          </w:p>
        </w:tc>
        <w:tc>
          <w:tcPr>
            <w:tcW w:w="2552" w:type="dxa"/>
            <w:shd w:val="clear" w:color="auto" w:fill="auto"/>
          </w:tcPr>
          <w:p w14:paraId="721EF1C8" w14:textId="0514428A" w:rsidR="005A68B1" w:rsidRPr="0078095B" w:rsidRDefault="005A68B1" w:rsidP="005A68B1">
            <w:pPr>
              <w:pStyle w:val="a"/>
              <w:numPr>
                <w:ilvl w:val="0"/>
                <w:numId w:val="0"/>
              </w:numPr>
              <w:jc w:val="left"/>
              <w:rPr>
                <w:bCs/>
              </w:rPr>
            </w:pPr>
            <w:proofErr w:type="spellStart"/>
            <w:r>
              <w:rPr>
                <w:bCs/>
              </w:rPr>
              <w:t>Постквалификация</w:t>
            </w:r>
            <w:proofErr w:type="spellEnd"/>
          </w:p>
        </w:tc>
        <w:tc>
          <w:tcPr>
            <w:tcW w:w="6946" w:type="dxa"/>
          </w:tcPr>
          <w:p w14:paraId="282E7035" w14:textId="75496040" w:rsidR="005A68B1" w:rsidRPr="0078095B" w:rsidRDefault="005A68B1" w:rsidP="005A68B1">
            <w:pPr>
              <w:pStyle w:val="a"/>
              <w:numPr>
                <w:ilvl w:val="0"/>
                <w:numId w:val="0"/>
              </w:numPr>
              <w:rPr>
                <w:bCs/>
                <w:spacing w:val="-6"/>
              </w:rPr>
            </w:pPr>
            <w:r>
              <w:rPr>
                <w:bCs/>
                <w:spacing w:val="-6"/>
              </w:rPr>
              <w:t>Допускается, по решению ЗК в порядке, установленном в разд. </w:t>
            </w:r>
            <w:r>
              <w:rPr>
                <w:bCs/>
                <w:spacing w:val="-6"/>
              </w:rPr>
              <w:fldChar w:fldCharType="begin"/>
            </w:r>
            <w:r>
              <w:rPr>
                <w:bCs/>
                <w:spacing w:val="-6"/>
              </w:rPr>
              <w:instrText xml:space="preserve"> REF _Ref408753776 \r \h </w:instrText>
            </w:r>
            <w:r>
              <w:rPr>
                <w:bCs/>
                <w:spacing w:val="-6"/>
              </w:rPr>
            </w:r>
            <w:r>
              <w:rPr>
                <w:bCs/>
                <w:spacing w:val="-6"/>
              </w:rPr>
              <w:fldChar w:fldCharType="separate"/>
            </w:r>
            <w:r w:rsidR="00EF41BE">
              <w:rPr>
                <w:bCs/>
                <w:spacing w:val="-6"/>
              </w:rPr>
              <w:t>4.18</w:t>
            </w:r>
            <w:r>
              <w:rPr>
                <w:bCs/>
                <w:spacing w:val="-6"/>
              </w:rPr>
              <w:fldChar w:fldCharType="end"/>
            </w:r>
            <w:r>
              <w:rPr>
                <w:bCs/>
                <w:spacing w:val="-6"/>
              </w:rPr>
              <w:t>.</w:t>
            </w:r>
          </w:p>
        </w:tc>
      </w:tr>
      <w:tr w:rsidR="005A68B1" w:rsidRPr="0078095B" w14:paraId="2F76555F" w14:textId="77777777" w:rsidTr="0096225E">
        <w:trPr>
          <w:trHeight w:val="550"/>
        </w:trPr>
        <w:tc>
          <w:tcPr>
            <w:tcW w:w="567" w:type="dxa"/>
            <w:shd w:val="clear" w:color="auto" w:fill="auto"/>
          </w:tcPr>
          <w:p w14:paraId="7B854F67" w14:textId="77777777" w:rsidR="005A68B1" w:rsidRPr="0078095B" w:rsidRDefault="005A68B1" w:rsidP="00AB0961">
            <w:pPr>
              <w:pStyle w:val="a"/>
              <w:numPr>
                <w:ilvl w:val="0"/>
                <w:numId w:val="15"/>
              </w:numPr>
              <w:ind w:left="360" w:hanging="360"/>
            </w:pPr>
            <w:bookmarkStart w:id="579" w:name="_Ref415249171"/>
          </w:p>
        </w:tc>
        <w:bookmarkEnd w:id="579"/>
        <w:tc>
          <w:tcPr>
            <w:tcW w:w="2552" w:type="dxa"/>
            <w:shd w:val="clear" w:color="auto" w:fill="auto"/>
          </w:tcPr>
          <w:p w14:paraId="44442458" w14:textId="03A4B0A6" w:rsidR="005A68B1" w:rsidRPr="0078095B" w:rsidRDefault="005A68B1" w:rsidP="005A68B1">
            <w:pPr>
              <w:pStyle w:val="a"/>
              <w:numPr>
                <w:ilvl w:val="0"/>
                <w:numId w:val="0"/>
              </w:numPr>
              <w:jc w:val="left"/>
              <w:rPr>
                <w:bCs/>
              </w:rPr>
            </w:pPr>
            <w:r w:rsidRPr="0078095B">
              <w:rPr>
                <w:bCs/>
              </w:rPr>
              <w:t>Количество победителей закупки (в рамках одного лота)</w:t>
            </w:r>
          </w:p>
        </w:tc>
        <w:tc>
          <w:tcPr>
            <w:tcW w:w="6946" w:type="dxa"/>
          </w:tcPr>
          <w:p w14:paraId="05331C77" w14:textId="75E68E0E" w:rsidR="005A68B1" w:rsidRPr="0078095B" w:rsidRDefault="005A68B1" w:rsidP="005A68B1">
            <w:pPr>
              <w:pStyle w:val="a"/>
              <w:numPr>
                <w:ilvl w:val="0"/>
                <w:numId w:val="0"/>
              </w:numPr>
              <w:rPr>
                <w:bCs/>
                <w:spacing w:val="-6"/>
              </w:rPr>
            </w:pPr>
            <w:r w:rsidRPr="0078095B">
              <w:rPr>
                <w:bCs/>
                <w:spacing w:val="-6"/>
              </w:rPr>
              <w:t>Один победитель</w:t>
            </w:r>
            <w:r w:rsidRPr="0078095B">
              <w:rPr>
                <w:bCs/>
                <w:i/>
                <w:spacing w:val="-6"/>
              </w:rPr>
              <w:t>.</w:t>
            </w:r>
          </w:p>
        </w:tc>
      </w:tr>
      <w:tr w:rsidR="005A68B1" w:rsidRPr="0078095B" w14:paraId="1C383901" w14:textId="467573AD" w:rsidTr="0096225E">
        <w:trPr>
          <w:trHeight w:val="194"/>
        </w:trPr>
        <w:tc>
          <w:tcPr>
            <w:tcW w:w="567" w:type="dxa"/>
            <w:shd w:val="clear" w:color="auto" w:fill="auto"/>
          </w:tcPr>
          <w:p w14:paraId="7D207964" w14:textId="6A5BFAD0" w:rsidR="005A68B1" w:rsidRPr="0078095B" w:rsidRDefault="005A68B1" w:rsidP="00AB0961">
            <w:pPr>
              <w:pStyle w:val="a"/>
              <w:numPr>
                <w:ilvl w:val="0"/>
                <w:numId w:val="15"/>
              </w:numPr>
              <w:ind w:left="360" w:hanging="360"/>
            </w:pPr>
            <w:bookmarkStart w:id="580" w:name="_Ref314164684"/>
          </w:p>
        </w:tc>
        <w:bookmarkEnd w:id="580"/>
        <w:tc>
          <w:tcPr>
            <w:tcW w:w="2552" w:type="dxa"/>
            <w:shd w:val="clear" w:color="auto" w:fill="auto"/>
          </w:tcPr>
          <w:p w14:paraId="61DDEA43" w14:textId="065B37C6" w:rsidR="005A68B1" w:rsidRPr="0078095B" w:rsidRDefault="005A68B1" w:rsidP="005A68B1">
            <w:pPr>
              <w:pStyle w:val="a"/>
              <w:numPr>
                <w:ilvl w:val="0"/>
                <w:numId w:val="0"/>
              </w:numPr>
              <w:jc w:val="left"/>
              <w:rPr>
                <w:spacing w:val="-6"/>
              </w:rPr>
            </w:pPr>
            <w:r w:rsidRPr="0078095B">
              <w:rPr>
                <w:spacing w:val="-6"/>
              </w:rPr>
              <w:t>Срок заключения договора</w:t>
            </w:r>
          </w:p>
        </w:tc>
        <w:tc>
          <w:tcPr>
            <w:tcW w:w="6946" w:type="dxa"/>
          </w:tcPr>
          <w:p w14:paraId="1970ECC6" w14:textId="437FB46B" w:rsidR="005A68B1" w:rsidRPr="0078095B" w:rsidRDefault="005A68B1" w:rsidP="005A68B1">
            <w:pPr>
              <w:pStyle w:val="a"/>
              <w:numPr>
                <w:ilvl w:val="0"/>
                <w:numId w:val="0"/>
              </w:numPr>
            </w:pPr>
            <w:r>
              <w:t>30</w:t>
            </w:r>
            <w:r w:rsidRPr="0078095B">
              <w:t xml:space="preserve"> дней </w:t>
            </w:r>
            <w:r>
              <w:t>после официального размещения протокола, которым были подведены итоги закупки.</w:t>
            </w:r>
          </w:p>
        </w:tc>
      </w:tr>
      <w:tr w:rsidR="005A68B1" w:rsidRPr="0078095B" w14:paraId="110E3003" w14:textId="0F6919FC" w:rsidTr="0096225E">
        <w:trPr>
          <w:trHeight w:val="194"/>
        </w:trPr>
        <w:tc>
          <w:tcPr>
            <w:tcW w:w="567" w:type="dxa"/>
            <w:shd w:val="clear" w:color="auto" w:fill="auto"/>
          </w:tcPr>
          <w:p w14:paraId="4B9E8CA4" w14:textId="77777777" w:rsidR="005A68B1" w:rsidRPr="0078095B" w:rsidRDefault="005A68B1" w:rsidP="00AB0961">
            <w:pPr>
              <w:pStyle w:val="a"/>
              <w:numPr>
                <w:ilvl w:val="0"/>
                <w:numId w:val="15"/>
              </w:numPr>
              <w:ind w:left="360" w:hanging="360"/>
            </w:pPr>
            <w:bookmarkStart w:id="581" w:name="_Ref414297262"/>
          </w:p>
        </w:tc>
        <w:bookmarkEnd w:id="581"/>
        <w:tc>
          <w:tcPr>
            <w:tcW w:w="2552" w:type="dxa"/>
            <w:shd w:val="clear" w:color="auto" w:fill="auto"/>
          </w:tcPr>
          <w:p w14:paraId="1C8646DE" w14:textId="23668759" w:rsidR="005A68B1" w:rsidRPr="0078095B" w:rsidRDefault="005A68B1" w:rsidP="005A68B1">
            <w:pPr>
              <w:pStyle w:val="a"/>
              <w:numPr>
                <w:ilvl w:val="0"/>
                <w:numId w:val="0"/>
              </w:numPr>
              <w:rPr>
                <w:spacing w:val="-6"/>
              </w:rPr>
            </w:pPr>
            <w:r w:rsidRPr="0078095B">
              <w:rPr>
                <w:spacing w:val="-6"/>
              </w:rPr>
              <w:t>Форма заключения договора</w:t>
            </w:r>
          </w:p>
        </w:tc>
        <w:tc>
          <w:tcPr>
            <w:tcW w:w="6946" w:type="dxa"/>
          </w:tcPr>
          <w:p w14:paraId="665975EF" w14:textId="5F1F80CB" w:rsidR="005A68B1" w:rsidRPr="0078095B" w:rsidRDefault="005A68B1" w:rsidP="005A68B1">
            <w:pPr>
              <w:pStyle w:val="a"/>
              <w:numPr>
                <w:ilvl w:val="0"/>
                <w:numId w:val="0"/>
              </w:numPr>
            </w:pPr>
            <w:r>
              <w:t>Э</w:t>
            </w:r>
            <w:r w:rsidRPr="0078095B">
              <w:t>лектронная</w:t>
            </w:r>
          </w:p>
        </w:tc>
      </w:tr>
      <w:tr w:rsidR="005A68B1" w:rsidRPr="0078095B" w14:paraId="7D65F63E" w14:textId="5467F86F" w:rsidTr="0096225E">
        <w:trPr>
          <w:trHeight w:val="194"/>
        </w:trPr>
        <w:tc>
          <w:tcPr>
            <w:tcW w:w="567" w:type="dxa"/>
            <w:shd w:val="clear" w:color="auto" w:fill="auto"/>
          </w:tcPr>
          <w:p w14:paraId="33EFA35F" w14:textId="77777777" w:rsidR="005A68B1" w:rsidRPr="0078095B" w:rsidRDefault="005A68B1" w:rsidP="00AB0961">
            <w:pPr>
              <w:pStyle w:val="a"/>
              <w:numPr>
                <w:ilvl w:val="0"/>
                <w:numId w:val="15"/>
              </w:numPr>
              <w:ind w:left="360" w:hanging="360"/>
            </w:pPr>
            <w:bookmarkStart w:id="582" w:name="_Ref314164788"/>
          </w:p>
        </w:tc>
        <w:bookmarkEnd w:id="582"/>
        <w:tc>
          <w:tcPr>
            <w:tcW w:w="2552" w:type="dxa"/>
            <w:shd w:val="clear" w:color="auto" w:fill="auto"/>
          </w:tcPr>
          <w:p w14:paraId="0B5B3C58" w14:textId="1C1ABD44" w:rsidR="005A68B1" w:rsidRPr="0078095B" w:rsidRDefault="005A68B1" w:rsidP="005A68B1">
            <w:pPr>
              <w:pStyle w:val="a"/>
              <w:numPr>
                <w:ilvl w:val="0"/>
                <w:numId w:val="0"/>
              </w:numPr>
              <w:jc w:val="left"/>
              <w:rPr>
                <w:spacing w:val="-6"/>
              </w:rPr>
            </w:pPr>
            <w:r w:rsidRPr="0078095B">
              <w:rPr>
                <w:spacing w:val="-6"/>
              </w:rPr>
              <w:t>Обеспечение исполнения договора</w:t>
            </w:r>
          </w:p>
        </w:tc>
        <w:tc>
          <w:tcPr>
            <w:tcW w:w="6946" w:type="dxa"/>
          </w:tcPr>
          <w:p w14:paraId="3AF252F9" w14:textId="4E042259" w:rsidR="005A68B1" w:rsidRPr="00362602" w:rsidRDefault="00362602" w:rsidP="00362602">
            <w:pPr>
              <w:pStyle w:val="a"/>
              <w:numPr>
                <w:ilvl w:val="0"/>
                <w:numId w:val="0"/>
              </w:numPr>
              <w:rPr>
                <w:rStyle w:val="affffd"/>
                <w:i w:val="0"/>
              </w:rPr>
            </w:pPr>
            <w:r w:rsidRPr="00362602">
              <w:t>Не требуется</w:t>
            </w:r>
          </w:p>
        </w:tc>
      </w:tr>
      <w:tr w:rsidR="005A68B1" w:rsidRPr="0078095B" w14:paraId="23CDE189" w14:textId="77777777" w:rsidTr="0096225E">
        <w:trPr>
          <w:trHeight w:val="194"/>
        </w:trPr>
        <w:tc>
          <w:tcPr>
            <w:tcW w:w="567" w:type="dxa"/>
            <w:shd w:val="clear" w:color="auto" w:fill="auto"/>
          </w:tcPr>
          <w:p w14:paraId="43EFD4DB" w14:textId="15B97285" w:rsidR="005A68B1" w:rsidRPr="0078095B" w:rsidRDefault="005A68B1" w:rsidP="00AB0961">
            <w:pPr>
              <w:pStyle w:val="a"/>
              <w:numPr>
                <w:ilvl w:val="0"/>
                <w:numId w:val="15"/>
              </w:numPr>
              <w:ind w:left="360" w:hanging="360"/>
            </w:pPr>
            <w:bookmarkStart w:id="583" w:name="_Ref414648488"/>
          </w:p>
        </w:tc>
        <w:bookmarkEnd w:id="583"/>
        <w:tc>
          <w:tcPr>
            <w:tcW w:w="2552" w:type="dxa"/>
            <w:shd w:val="clear" w:color="auto" w:fill="auto"/>
          </w:tcPr>
          <w:p w14:paraId="62C5B89D" w14:textId="0956D8FD" w:rsidR="005A68B1" w:rsidRPr="0078095B" w:rsidRDefault="005A68B1" w:rsidP="005A68B1">
            <w:pPr>
              <w:pStyle w:val="a"/>
              <w:numPr>
                <w:ilvl w:val="0"/>
                <w:numId w:val="0"/>
              </w:numPr>
              <w:jc w:val="left"/>
              <w:rPr>
                <w:spacing w:val="-6"/>
              </w:rPr>
            </w:pPr>
            <w:r w:rsidRPr="0078095B">
              <w:rPr>
                <w:lang w:val="ru"/>
              </w:rPr>
              <w:t>Обжалование закупки</w:t>
            </w:r>
          </w:p>
        </w:tc>
        <w:tc>
          <w:tcPr>
            <w:tcW w:w="6946" w:type="dxa"/>
          </w:tcPr>
          <w:p w14:paraId="373318E3" w14:textId="77777777" w:rsidR="00E043B6" w:rsidRPr="00E043B6" w:rsidRDefault="00E043B6" w:rsidP="00E043B6">
            <w:pPr>
              <w:pStyle w:val="a"/>
              <w:ind w:left="70" w:hanging="70"/>
              <w:rPr>
                <w:bCs/>
              </w:rPr>
            </w:pPr>
            <w:r w:rsidRPr="00E043B6">
              <w:rPr>
                <w:bCs/>
              </w:rPr>
              <w:t>Участники вправе обжаловать условия извещения и/или документации о закупке, действия (бездействие) заказчика,</w:t>
            </w:r>
            <w:r w:rsidRPr="00E043B6" w:rsidDel="009767BC">
              <w:rPr>
                <w:bCs/>
              </w:rPr>
              <w:t xml:space="preserve"> </w:t>
            </w:r>
            <w:r w:rsidRPr="00E043B6">
              <w:rPr>
                <w:bCs/>
              </w:rPr>
              <w:t>организатора закупки, закупочной комиссии,</w:t>
            </w:r>
            <w:r w:rsidRPr="00E043B6" w:rsidDel="009767BC">
              <w:rPr>
                <w:bCs/>
              </w:rPr>
              <w:t xml:space="preserve"> </w:t>
            </w:r>
            <w:r w:rsidRPr="00E043B6">
              <w:rPr>
                <w:bCs/>
              </w:rPr>
              <w:t xml:space="preserve">специализированной организации, оператора ЭТП в коллегиальном органе заказчика: </w:t>
            </w:r>
          </w:p>
          <w:p w14:paraId="3E4E8A17" w14:textId="77777777" w:rsidR="00E043B6" w:rsidRPr="00E043B6" w:rsidRDefault="00E043B6" w:rsidP="00E043B6">
            <w:pPr>
              <w:pStyle w:val="a"/>
              <w:ind w:left="70" w:hanging="70"/>
              <w:rPr>
                <w:bCs/>
              </w:rPr>
            </w:pPr>
            <w:r w:rsidRPr="00E043B6">
              <w:rPr>
                <w:bCs/>
              </w:rPr>
              <w:t xml:space="preserve">Комиссия АО «ОПК» по рассмотрению жалоб </w:t>
            </w:r>
          </w:p>
          <w:p w14:paraId="66147516" w14:textId="77777777" w:rsidR="00E043B6" w:rsidRPr="00E043B6" w:rsidRDefault="00E043B6" w:rsidP="00E043B6">
            <w:pPr>
              <w:pStyle w:val="a"/>
              <w:ind w:left="70" w:hanging="70"/>
            </w:pPr>
            <w:r w:rsidRPr="00E043B6">
              <w:rPr>
                <w:bCs/>
              </w:rPr>
              <w:lastRenderedPageBreak/>
              <w:t>Адрес электронной почты для направления обращений:</w:t>
            </w:r>
            <w:r w:rsidRPr="00E043B6">
              <w:t xml:space="preserve"> </w:t>
            </w:r>
            <w:hyperlink r:id="rId26" w:history="1">
              <w:r w:rsidRPr="00E043B6">
                <w:rPr>
                  <w:rStyle w:val="affa"/>
                  <w:lang w:val="en-US"/>
                </w:rPr>
                <w:t>info</w:t>
              </w:r>
              <w:r w:rsidRPr="00E043B6">
                <w:rPr>
                  <w:rStyle w:val="affa"/>
                </w:rPr>
                <w:t>@</w:t>
              </w:r>
              <w:proofErr w:type="spellStart"/>
              <w:r w:rsidRPr="00E043B6">
                <w:rPr>
                  <w:rStyle w:val="affa"/>
                  <w:lang w:val="en-US"/>
                </w:rPr>
                <w:t>opkrt</w:t>
              </w:r>
              <w:proofErr w:type="spellEnd"/>
              <w:r w:rsidRPr="00E043B6">
                <w:rPr>
                  <w:rStyle w:val="affa"/>
                </w:rPr>
                <w:t>.</w:t>
              </w:r>
              <w:proofErr w:type="spellStart"/>
              <w:r w:rsidRPr="00E043B6">
                <w:rPr>
                  <w:rStyle w:val="affa"/>
                  <w:lang w:val="en-US"/>
                </w:rPr>
                <w:t>ru</w:t>
              </w:r>
              <w:proofErr w:type="spellEnd"/>
            </w:hyperlink>
            <w:r w:rsidRPr="00E043B6">
              <w:t xml:space="preserve"> .</w:t>
            </w:r>
          </w:p>
          <w:p w14:paraId="56483DD2" w14:textId="39DCB9F0" w:rsidR="005A68B1" w:rsidRPr="0078095B" w:rsidRDefault="00E043B6" w:rsidP="00E043B6">
            <w:pPr>
              <w:pStyle w:val="a"/>
              <w:numPr>
                <w:ilvl w:val="0"/>
                <w:numId w:val="0"/>
              </w:numPr>
              <w:ind w:left="70" w:hanging="70"/>
              <w:rPr>
                <w:bCs/>
              </w:rPr>
            </w:pPr>
            <w:r w:rsidRPr="00E043B6">
              <w:rPr>
                <w:bCs/>
              </w:rPr>
              <w:t xml:space="preserve">Почтовый адрес для направления обращений: 121357, Российская Федерация, г. Москва, </w:t>
            </w:r>
            <w:proofErr w:type="spellStart"/>
            <w:r w:rsidRPr="00E043B6">
              <w:rPr>
                <w:bCs/>
              </w:rPr>
              <w:t>Верейская</w:t>
            </w:r>
            <w:proofErr w:type="spellEnd"/>
            <w:r w:rsidRPr="00E043B6">
              <w:rPr>
                <w:bCs/>
              </w:rPr>
              <w:t xml:space="preserve"> ,29 стр.141.</w:t>
            </w:r>
          </w:p>
        </w:tc>
      </w:tr>
    </w:tbl>
    <w:p w14:paraId="5D7A59B6" w14:textId="77777777" w:rsidR="00335D24" w:rsidRDefault="00335D24" w:rsidP="00234E4A">
      <w:pPr>
        <w:spacing w:after="0" w:line="240" w:lineRule="auto"/>
        <w:rPr>
          <w:rFonts w:eastAsiaTheme="majorEastAsia"/>
          <w:b/>
          <w:bCs/>
          <w:lang w:val="ru"/>
        </w:rPr>
        <w:sectPr w:rsidR="00335D24" w:rsidSect="0096225E">
          <w:pgSz w:w="11906" w:h="16838"/>
          <w:pgMar w:top="1134" w:right="709" w:bottom="851" w:left="1418" w:header="709" w:footer="709" w:gutter="0"/>
          <w:cols w:space="708"/>
          <w:titlePg/>
          <w:docGrid w:linePitch="360"/>
        </w:sectPr>
      </w:pPr>
      <w:bookmarkStart w:id="584" w:name="_Ref266996979"/>
      <w:bookmarkStart w:id="585" w:name="_Toc308083284"/>
    </w:p>
    <w:p w14:paraId="774B1CFD" w14:textId="650C1994" w:rsidR="00335D24" w:rsidRPr="00742F15" w:rsidRDefault="00335D24" w:rsidP="00742F15">
      <w:pPr>
        <w:spacing w:after="0" w:line="240" w:lineRule="auto"/>
        <w:jc w:val="right"/>
        <w:outlineLvl w:val="1"/>
        <w:rPr>
          <w:rFonts w:eastAsiaTheme="majorEastAsia"/>
          <w:bCs/>
          <w:lang w:val="ru"/>
        </w:rPr>
      </w:pPr>
      <w:bookmarkStart w:id="586" w:name="_Toc448761044"/>
      <w:r w:rsidRPr="00742F15">
        <w:rPr>
          <w:rFonts w:eastAsiaTheme="majorEastAsia"/>
          <w:bCs/>
          <w:lang w:val="ru"/>
        </w:rPr>
        <w:lastRenderedPageBreak/>
        <w:t>Приложение №1</w:t>
      </w:r>
      <w:r w:rsidRPr="00742F15">
        <w:rPr>
          <w:rFonts w:eastAsiaTheme="majorEastAsia"/>
          <w:bCs/>
          <w:lang w:val="ru"/>
        </w:rPr>
        <w:br/>
        <w:t xml:space="preserve">к </w:t>
      </w:r>
      <w:r w:rsidR="002F0CC8">
        <w:rPr>
          <w:rFonts w:eastAsiaTheme="majorEastAsia"/>
          <w:bCs/>
          <w:lang w:val="ru"/>
        </w:rPr>
        <w:t>и</w:t>
      </w:r>
      <w:r w:rsidRPr="00742F15">
        <w:rPr>
          <w:rFonts w:eastAsiaTheme="majorEastAsia"/>
          <w:bCs/>
          <w:lang w:val="ru"/>
        </w:rPr>
        <w:t>нформационной карте</w:t>
      </w:r>
      <w:bookmarkEnd w:id="586"/>
    </w:p>
    <w:p w14:paraId="0A347743" w14:textId="7B92BF98" w:rsidR="00335D24" w:rsidRPr="00742F15" w:rsidRDefault="00742F15" w:rsidP="003022A2">
      <w:pPr>
        <w:spacing w:before="360" w:after="240" w:line="240" w:lineRule="auto"/>
        <w:jc w:val="center"/>
        <w:outlineLvl w:val="2"/>
        <w:rPr>
          <w:rFonts w:eastAsia="Times New Roman"/>
          <w:b/>
          <w:lang w:eastAsia="ru-RU"/>
        </w:rPr>
      </w:pPr>
      <w:bookmarkStart w:id="587" w:name="_Toc448761045"/>
      <w:r w:rsidRPr="00742F15">
        <w:rPr>
          <w:rFonts w:eastAsia="Times New Roman"/>
          <w:b/>
          <w:lang w:eastAsia="ru-RU"/>
        </w:rPr>
        <w:t>ТРЕБОВАНИЯ К УЧАСТНИКАМ ЗАКУПКИ</w:t>
      </w:r>
      <w:bookmarkEnd w:id="587"/>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8095B" w14:paraId="24FF3CB1" w14:textId="77777777" w:rsidTr="002F0CC8">
        <w:trPr>
          <w:trHeight w:val="397"/>
        </w:trPr>
        <w:tc>
          <w:tcPr>
            <w:tcW w:w="567" w:type="dxa"/>
            <w:shd w:val="clear" w:color="auto" w:fill="auto"/>
            <w:vAlign w:val="center"/>
          </w:tcPr>
          <w:p w14:paraId="23D86F5D" w14:textId="39B4FA7B" w:rsidR="00991C48" w:rsidRPr="00854084" w:rsidRDefault="00991C48" w:rsidP="00EE4374">
            <w:pPr>
              <w:pStyle w:val="a"/>
              <w:numPr>
                <w:ilvl w:val="0"/>
                <w:numId w:val="0"/>
              </w:numPr>
              <w:jc w:val="center"/>
              <w:rPr>
                <w:sz w:val="26"/>
              </w:rPr>
            </w:pPr>
            <w:r w:rsidRPr="00854084">
              <w:rPr>
                <w:sz w:val="26"/>
              </w:rPr>
              <w:t>№ п/п</w:t>
            </w:r>
          </w:p>
        </w:tc>
        <w:tc>
          <w:tcPr>
            <w:tcW w:w="4820" w:type="dxa"/>
            <w:shd w:val="clear" w:color="auto" w:fill="auto"/>
            <w:vAlign w:val="center"/>
          </w:tcPr>
          <w:p w14:paraId="413503D3" w14:textId="63553B6C" w:rsidR="00991C48" w:rsidRPr="00854084" w:rsidRDefault="00991C48" w:rsidP="00EE4374">
            <w:pPr>
              <w:pStyle w:val="a"/>
              <w:numPr>
                <w:ilvl w:val="0"/>
                <w:numId w:val="0"/>
              </w:numPr>
              <w:jc w:val="center"/>
              <w:rPr>
                <w:sz w:val="26"/>
              </w:rPr>
            </w:pPr>
            <w:r w:rsidRPr="00854084">
              <w:rPr>
                <w:sz w:val="26"/>
              </w:rPr>
              <w:t>Требования к участникам закупки</w:t>
            </w:r>
          </w:p>
        </w:tc>
        <w:tc>
          <w:tcPr>
            <w:tcW w:w="4678" w:type="dxa"/>
            <w:vAlign w:val="center"/>
          </w:tcPr>
          <w:p w14:paraId="29E0829B" w14:textId="6C52C7C9" w:rsidR="00991C48" w:rsidRPr="00854084" w:rsidRDefault="00991C48" w:rsidP="00EE4374">
            <w:pPr>
              <w:pStyle w:val="a"/>
              <w:numPr>
                <w:ilvl w:val="0"/>
                <w:numId w:val="0"/>
              </w:numPr>
              <w:jc w:val="center"/>
              <w:rPr>
                <w:sz w:val="26"/>
              </w:rPr>
            </w:pPr>
            <w:r w:rsidRPr="00854084">
              <w:rPr>
                <w:color w:val="000000" w:themeColor="text1"/>
                <w:sz w:val="26"/>
              </w:rPr>
              <w:t>Перечень</w:t>
            </w:r>
            <w:r w:rsidR="004A7860">
              <w:rPr>
                <w:color w:val="000000" w:themeColor="text1"/>
                <w:sz w:val="26"/>
              </w:rPr>
              <w:t xml:space="preserve"> и форма</w:t>
            </w:r>
            <w:r w:rsidRPr="00854084">
              <w:rPr>
                <w:color w:val="000000" w:themeColor="text1"/>
                <w:sz w:val="26"/>
              </w:rPr>
              <w:t xml:space="preserve"> документов, подтверждающих соответствие требованиям</w:t>
            </w:r>
          </w:p>
        </w:tc>
      </w:tr>
      <w:tr w:rsidR="00C93137" w:rsidRPr="0078095B" w14:paraId="1203C329" w14:textId="77777777" w:rsidTr="002F0CC8">
        <w:trPr>
          <w:trHeight w:val="397"/>
        </w:trPr>
        <w:tc>
          <w:tcPr>
            <w:tcW w:w="567" w:type="dxa"/>
            <w:shd w:val="clear" w:color="auto" w:fill="auto"/>
          </w:tcPr>
          <w:p w14:paraId="69FC22EC" w14:textId="77777777" w:rsidR="00C93137" w:rsidRPr="0078095B" w:rsidRDefault="00C93137" w:rsidP="00AB0961">
            <w:pPr>
              <w:pStyle w:val="a"/>
              <w:numPr>
                <w:ilvl w:val="0"/>
                <w:numId w:val="25"/>
              </w:numPr>
            </w:pPr>
          </w:p>
        </w:tc>
        <w:tc>
          <w:tcPr>
            <w:tcW w:w="9498" w:type="dxa"/>
            <w:gridSpan w:val="2"/>
            <w:shd w:val="clear" w:color="auto" w:fill="auto"/>
          </w:tcPr>
          <w:p w14:paraId="5FD88F71" w14:textId="52FE1724" w:rsidR="00C93137" w:rsidRPr="00C93137" w:rsidRDefault="00C93137" w:rsidP="00F22CEB">
            <w:pPr>
              <w:pStyle w:val="4"/>
              <w:keepNext/>
              <w:numPr>
                <w:ilvl w:val="0"/>
                <w:numId w:val="0"/>
              </w:numPr>
              <w:jc w:val="center"/>
              <w:rPr>
                <w:b/>
              </w:rPr>
            </w:pPr>
            <w:r w:rsidRPr="00C93137">
              <w:rPr>
                <w:b/>
              </w:rPr>
              <w:t>Обязательные требования к участникам закупки</w:t>
            </w:r>
            <w:r w:rsidR="008C1479">
              <w:rPr>
                <w:b/>
              </w:rPr>
              <w:t xml:space="preserve"> </w:t>
            </w:r>
          </w:p>
        </w:tc>
      </w:tr>
      <w:tr w:rsidR="00C065EA" w:rsidRPr="0078095B" w14:paraId="7087CC6A" w14:textId="77777777" w:rsidTr="002F0CC8">
        <w:trPr>
          <w:trHeight w:val="397"/>
        </w:trPr>
        <w:tc>
          <w:tcPr>
            <w:tcW w:w="567" w:type="dxa"/>
            <w:shd w:val="clear" w:color="auto" w:fill="auto"/>
          </w:tcPr>
          <w:p w14:paraId="16C4BE2E" w14:textId="77777777" w:rsidR="00C065EA" w:rsidRPr="0078095B" w:rsidRDefault="00C065EA" w:rsidP="00AB0961">
            <w:pPr>
              <w:pStyle w:val="a"/>
              <w:numPr>
                <w:ilvl w:val="1"/>
                <w:numId w:val="25"/>
              </w:numPr>
              <w:ind w:left="637" w:hanging="574"/>
            </w:pPr>
            <w:bookmarkStart w:id="588" w:name="_Ref418278681"/>
          </w:p>
        </w:tc>
        <w:bookmarkEnd w:id="588"/>
        <w:tc>
          <w:tcPr>
            <w:tcW w:w="4820" w:type="dxa"/>
            <w:shd w:val="clear" w:color="auto" w:fill="auto"/>
          </w:tcPr>
          <w:p w14:paraId="14C0B438" w14:textId="383A4263" w:rsidR="00C065EA" w:rsidRPr="0078095B" w:rsidRDefault="00EE4374" w:rsidP="000A5360">
            <w:pPr>
              <w:pStyle w:val="a"/>
              <w:numPr>
                <w:ilvl w:val="0"/>
                <w:numId w:val="0"/>
              </w:numPr>
            </w:pPr>
            <w:r>
              <w:t>Н</w:t>
            </w:r>
            <w:r w:rsidR="00C065EA" w:rsidRPr="0078095B">
              <w:t xml:space="preserve">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w:t>
            </w:r>
            <w:r w:rsidR="00C065EA">
              <w:t>и/или</w:t>
            </w:r>
            <w:r w:rsidR="00C065EA" w:rsidRPr="0078095B">
              <w:t xml:space="preserve"> дееспособности (для участников проц</w:t>
            </w:r>
            <w:r>
              <w:t>едуры закупки – физических лиц)</w:t>
            </w:r>
          </w:p>
        </w:tc>
        <w:tc>
          <w:tcPr>
            <w:tcW w:w="4678" w:type="dxa"/>
          </w:tcPr>
          <w:p w14:paraId="1D973A8E" w14:textId="246A6547" w:rsidR="008C1479" w:rsidRDefault="00806A92" w:rsidP="00AB0961">
            <w:pPr>
              <w:pStyle w:val="a"/>
              <w:numPr>
                <w:ilvl w:val="0"/>
                <w:numId w:val="28"/>
              </w:numPr>
              <w:ind w:left="353"/>
            </w:pPr>
            <w:r>
              <w:t xml:space="preserve">копия </w:t>
            </w:r>
            <w:r w:rsidR="005762CE" w:rsidRPr="007E1756">
              <w:t>полученн</w:t>
            </w:r>
            <w:r>
              <w:t>ой</w:t>
            </w:r>
            <w:r w:rsidR="005762CE" w:rsidRPr="007E1756">
              <w:t xml:space="preserve"> не ранее чем за </w:t>
            </w:r>
            <w:r w:rsidR="005762CE">
              <w:t>3</w:t>
            </w:r>
            <w:r w:rsidR="005762CE" w:rsidRPr="007E1756">
              <w:t> </w:t>
            </w:r>
            <w:r w:rsidR="005762CE">
              <w:t xml:space="preserve">(три) </w:t>
            </w:r>
            <w:r w:rsidR="005762CE" w:rsidRPr="007E1756">
              <w:t>месяц</w:t>
            </w:r>
            <w:r w:rsidR="005762CE">
              <w:t>а</w:t>
            </w:r>
            <w:r w:rsidR="005762CE" w:rsidRPr="007E1756">
              <w:t xml:space="preserve"> до дня </w:t>
            </w:r>
            <w:r w:rsidR="003D11A0">
              <w:t xml:space="preserve">официального </w:t>
            </w:r>
            <w:r w:rsidR="005762CE" w:rsidRPr="007E1756">
              <w:t>размещения извещения выписк</w:t>
            </w:r>
            <w:r w:rsidR="005762CE">
              <w:t>и</w:t>
            </w:r>
            <w:r w:rsidR="005762CE" w:rsidRPr="007E1756">
              <w:t xml:space="preserve"> из единого государственного реестра юридических лиц (для юридических лиц)</w:t>
            </w:r>
            <w:r w:rsidR="005762CE">
              <w:t xml:space="preserve">; </w:t>
            </w:r>
          </w:p>
          <w:p w14:paraId="4DAE130E" w14:textId="694848B8" w:rsidR="008C1479" w:rsidRDefault="00806A92" w:rsidP="00AB0961">
            <w:pPr>
              <w:pStyle w:val="a"/>
              <w:numPr>
                <w:ilvl w:val="0"/>
                <w:numId w:val="28"/>
              </w:numPr>
              <w:ind w:left="353"/>
            </w:pPr>
            <w:r>
              <w:t xml:space="preserve">копия </w:t>
            </w:r>
            <w:r w:rsidRPr="007E1756">
              <w:t>полученн</w:t>
            </w:r>
            <w:r>
              <w:t>ой</w:t>
            </w:r>
            <w:r w:rsidRPr="007E1756">
              <w:t xml:space="preserve"> </w:t>
            </w:r>
            <w:r w:rsidR="005762CE" w:rsidRPr="007E1756">
              <w:t xml:space="preserve">не ранее чем за </w:t>
            </w:r>
            <w:r w:rsidR="005762CE">
              <w:t>3</w:t>
            </w:r>
            <w:r w:rsidR="005762CE" w:rsidRPr="007E1756">
              <w:t> </w:t>
            </w:r>
            <w:r w:rsidR="005762CE">
              <w:t xml:space="preserve">(три) </w:t>
            </w:r>
            <w:r w:rsidR="005762CE" w:rsidRPr="007E1756">
              <w:t>месяц</w:t>
            </w:r>
            <w:r w:rsidR="005762CE">
              <w:t>а</w:t>
            </w:r>
            <w:r w:rsidR="005762CE" w:rsidRPr="007E1756">
              <w:t xml:space="preserve"> до дня </w:t>
            </w:r>
            <w:r>
              <w:t xml:space="preserve">официального </w:t>
            </w:r>
            <w:r w:rsidR="005762CE" w:rsidRPr="007E1756">
              <w:t xml:space="preserve">размещения извещения </w:t>
            </w:r>
            <w:r w:rsidR="008C1479" w:rsidRPr="0078095B">
              <w:t>выписк</w:t>
            </w:r>
            <w:r w:rsidR="008C1479">
              <w:t>и</w:t>
            </w:r>
            <w:r w:rsidR="008C1479" w:rsidRPr="0078095B">
              <w:t xml:space="preserve"> из единого государственного реестра индивидуальных предпринимателей (для индивидуальных предпринимателей); </w:t>
            </w:r>
          </w:p>
          <w:p w14:paraId="2A1DE624" w14:textId="151AA146" w:rsidR="008C1479" w:rsidRDefault="005762CE" w:rsidP="00AB0961">
            <w:pPr>
              <w:pStyle w:val="a"/>
              <w:numPr>
                <w:ilvl w:val="0"/>
                <w:numId w:val="28"/>
              </w:numPr>
              <w:ind w:left="353"/>
            </w:pPr>
            <w:r>
              <w:t xml:space="preserve">копии </w:t>
            </w:r>
            <w:r w:rsidR="008C1479" w:rsidRPr="0078095B">
              <w:t>документ</w:t>
            </w:r>
            <w:r w:rsidR="008C1479">
              <w:t>ов</w:t>
            </w:r>
            <w:r w:rsidR="008C1479" w:rsidRPr="0078095B">
              <w:t>, удостоверяющи</w:t>
            </w:r>
            <w:r w:rsidR="008C1479">
              <w:t>х</w:t>
            </w:r>
            <w:r w:rsidR="008C1479" w:rsidRPr="0078095B">
              <w:t xml:space="preserve"> личность (для иных физических лиц); </w:t>
            </w:r>
          </w:p>
          <w:p w14:paraId="3FCE8316" w14:textId="2ADE7E09" w:rsidR="00C065EA" w:rsidRPr="0078095B" w:rsidRDefault="00806A92" w:rsidP="00AB0961">
            <w:pPr>
              <w:pStyle w:val="a"/>
              <w:numPr>
                <w:ilvl w:val="0"/>
                <w:numId w:val="28"/>
              </w:numPr>
              <w:ind w:left="353"/>
              <w:rPr>
                <w:rFonts w:ascii="Times New Roman" w:hAnsi="Times New Roman"/>
                <w:b/>
                <w:bCs/>
                <w:sz w:val="26"/>
                <w:szCs w:val="26"/>
              </w:rPr>
            </w:pPr>
            <w:r>
              <w:t xml:space="preserve">копия </w:t>
            </w:r>
            <w:r w:rsidR="00C065EA" w:rsidRPr="0078095B">
              <w:t>перевод</w:t>
            </w:r>
            <w:r w:rsidR="008C1479">
              <w:t>а</w:t>
            </w:r>
            <w:r w:rsidR="00C065EA" w:rsidRPr="0078095B">
              <w:t xml:space="preserve">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w:t>
            </w:r>
            <w:r w:rsidR="00EE4374">
              <w:t>ых лиц)</w:t>
            </w:r>
          </w:p>
        </w:tc>
      </w:tr>
      <w:tr w:rsidR="00C065EA" w:rsidRPr="0078095B" w14:paraId="0BAB8AD0" w14:textId="77777777" w:rsidTr="002F0CC8">
        <w:trPr>
          <w:trHeight w:val="397"/>
        </w:trPr>
        <w:tc>
          <w:tcPr>
            <w:tcW w:w="567" w:type="dxa"/>
            <w:shd w:val="clear" w:color="auto" w:fill="auto"/>
          </w:tcPr>
          <w:p w14:paraId="2583A213" w14:textId="77777777" w:rsidR="00C065EA" w:rsidRPr="0078095B" w:rsidRDefault="00C065EA" w:rsidP="00AB0961">
            <w:pPr>
              <w:pStyle w:val="a"/>
              <w:numPr>
                <w:ilvl w:val="1"/>
                <w:numId w:val="25"/>
              </w:numPr>
              <w:ind w:left="637" w:hanging="574"/>
            </w:pPr>
          </w:p>
        </w:tc>
        <w:tc>
          <w:tcPr>
            <w:tcW w:w="4820" w:type="dxa"/>
            <w:shd w:val="clear" w:color="auto" w:fill="auto"/>
          </w:tcPr>
          <w:p w14:paraId="45ED7909" w14:textId="284B127F" w:rsidR="00C065EA" w:rsidRPr="0078095B" w:rsidRDefault="00EE4374" w:rsidP="00EE4374">
            <w:pPr>
              <w:pStyle w:val="a"/>
              <w:numPr>
                <w:ilvl w:val="0"/>
                <w:numId w:val="0"/>
              </w:numPr>
            </w:pPr>
            <w:proofErr w:type="spellStart"/>
            <w:r>
              <w:t>Н</w:t>
            </w:r>
            <w:r w:rsidR="00C065EA" w:rsidRPr="0078095B">
              <w:t>епроведение</w:t>
            </w:r>
            <w:proofErr w:type="spellEnd"/>
            <w:r w:rsidR="00C065EA" w:rsidRPr="0078095B">
              <w:t xml:space="preserve"> ликвидации участника закупки – юридического лица и отсутствие решения арбитражного </w:t>
            </w:r>
            <w:r w:rsidR="00C065EA" w:rsidRPr="0078095B">
              <w:lastRenderedPageBreak/>
              <w:t>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t>изводства</w:t>
            </w:r>
          </w:p>
        </w:tc>
        <w:tc>
          <w:tcPr>
            <w:tcW w:w="4678" w:type="dxa"/>
          </w:tcPr>
          <w:p w14:paraId="424928B5" w14:textId="6EC412C6" w:rsidR="00C065EA" w:rsidRPr="0078095B" w:rsidRDefault="00EE4374" w:rsidP="0018058E">
            <w:pPr>
              <w:pStyle w:val="5"/>
              <w:numPr>
                <w:ilvl w:val="0"/>
                <w:numId w:val="0"/>
              </w:numPr>
            </w:pPr>
            <w:r>
              <w:lastRenderedPageBreak/>
              <w:t>Д</w:t>
            </w:r>
            <w:r w:rsidR="00C065EA" w:rsidRPr="0078095B">
              <w:t xml:space="preserve">екларация о соответствии участника процедуры закупки </w:t>
            </w:r>
            <w:r w:rsidR="00ED0434">
              <w:t>данному</w:t>
            </w:r>
            <w:r w:rsidR="00C065EA" w:rsidRPr="0078095B">
              <w:t xml:space="preserve"> требовани</w:t>
            </w:r>
            <w:r w:rsidR="00ED0434">
              <w:t>ю</w:t>
            </w:r>
            <w:r w:rsidR="00C065EA" w:rsidRPr="0078095B">
              <w:t xml:space="preserve"> в составе </w:t>
            </w:r>
            <w:r w:rsidR="00C065EA" w:rsidRPr="0078095B">
              <w:lastRenderedPageBreak/>
              <w:t>Заявки (подраздел</w:t>
            </w:r>
            <w:r w:rsidR="00C065EA">
              <w:t> </w:t>
            </w:r>
            <w:r w:rsidR="00C065EA" w:rsidRPr="0078095B">
              <w:fldChar w:fldCharType="begin"/>
            </w:r>
            <w:r w:rsidR="00C065EA" w:rsidRPr="0078095B">
              <w:instrText xml:space="preserve"> REF _Ref55336310 \r \h  \* MERGEFORMAT </w:instrText>
            </w:r>
            <w:r w:rsidR="00C065EA" w:rsidRPr="0078095B">
              <w:fldChar w:fldCharType="separate"/>
            </w:r>
            <w:r w:rsidR="00EF41BE">
              <w:t>7.1</w:t>
            </w:r>
            <w:r w:rsidR="00C065EA" w:rsidRPr="0078095B">
              <w:fldChar w:fldCharType="end"/>
            </w:r>
            <w:r>
              <w:t>)</w:t>
            </w:r>
          </w:p>
        </w:tc>
      </w:tr>
      <w:tr w:rsidR="00ED0434" w:rsidRPr="0078095B" w14:paraId="27751A56" w14:textId="77777777" w:rsidTr="002F0CC8">
        <w:trPr>
          <w:trHeight w:val="397"/>
        </w:trPr>
        <w:tc>
          <w:tcPr>
            <w:tcW w:w="567" w:type="dxa"/>
            <w:shd w:val="clear" w:color="auto" w:fill="auto"/>
          </w:tcPr>
          <w:p w14:paraId="15E3A5A3" w14:textId="77777777" w:rsidR="00ED0434" w:rsidRPr="0078095B" w:rsidRDefault="00ED0434" w:rsidP="00AB0961">
            <w:pPr>
              <w:pStyle w:val="a"/>
              <w:numPr>
                <w:ilvl w:val="1"/>
                <w:numId w:val="25"/>
              </w:numPr>
              <w:ind w:left="637" w:hanging="574"/>
            </w:pPr>
          </w:p>
        </w:tc>
        <w:tc>
          <w:tcPr>
            <w:tcW w:w="4820" w:type="dxa"/>
            <w:shd w:val="clear" w:color="auto" w:fill="auto"/>
          </w:tcPr>
          <w:p w14:paraId="59561835" w14:textId="7854573A" w:rsidR="00ED0434" w:rsidRPr="0078095B" w:rsidRDefault="00ED0434" w:rsidP="00EE4374">
            <w:pPr>
              <w:pStyle w:val="a"/>
              <w:numPr>
                <w:ilvl w:val="0"/>
                <w:numId w:val="0"/>
              </w:numPr>
            </w:pPr>
            <w:proofErr w:type="spellStart"/>
            <w:r>
              <w:t>Н</w:t>
            </w:r>
            <w:r w:rsidRPr="0078095B">
              <w:t>еприостановление</w:t>
            </w:r>
            <w:proofErr w:type="spellEnd"/>
            <w:r w:rsidRPr="0078095B">
              <w:t xml:space="preserve"> деятельности участника закупки в порядке, установленном кодексом Российской Федерации об а</w:t>
            </w:r>
            <w:r>
              <w:t>дминистративных правонарушениях</w:t>
            </w:r>
          </w:p>
        </w:tc>
        <w:tc>
          <w:tcPr>
            <w:tcW w:w="4678" w:type="dxa"/>
          </w:tcPr>
          <w:p w14:paraId="56EB99B8" w14:textId="3A90DD49" w:rsidR="00ED0434" w:rsidRPr="0078095B" w:rsidRDefault="00ED0434" w:rsidP="0018058E">
            <w:pPr>
              <w:pStyle w:val="5"/>
              <w:numPr>
                <w:ilvl w:val="0"/>
                <w:numId w:val="0"/>
              </w:numPr>
            </w:pPr>
            <w:r>
              <w:t>Д</w:t>
            </w:r>
            <w:r w:rsidRPr="0078095B">
              <w:t xml:space="preserve">екларация о соответствии участника процедуры закупки </w:t>
            </w:r>
            <w:r>
              <w:t>данному</w:t>
            </w:r>
            <w:r w:rsidRPr="0078095B">
              <w:t xml:space="preserve"> требовани</w:t>
            </w:r>
            <w:r>
              <w:t>ю</w:t>
            </w:r>
            <w:r w:rsidRPr="0078095B">
              <w:t xml:space="preserve"> в составе Заявки (подраздел</w:t>
            </w:r>
            <w:r>
              <w:t> </w:t>
            </w:r>
            <w:r w:rsidRPr="0078095B">
              <w:fldChar w:fldCharType="begin"/>
            </w:r>
            <w:r w:rsidRPr="0078095B">
              <w:instrText xml:space="preserve"> REF _Ref55336310 \r \h  \* MERGEFORMAT </w:instrText>
            </w:r>
            <w:r w:rsidRPr="0078095B">
              <w:fldChar w:fldCharType="separate"/>
            </w:r>
            <w:r w:rsidR="00EF41BE">
              <w:t>7.1</w:t>
            </w:r>
            <w:r w:rsidRPr="0078095B">
              <w:fldChar w:fldCharType="end"/>
            </w:r>
            <w:r>
              <w:t>)</w:t>
            </w:r>
          </w:p>
        </w:tc>
      </w:tr>
      <w:tr w:rsidR="00ED0434" w:rsidRPr="0078095B" w14:paraId="03062F38" w14:textId="77777777" w:rsidTr="002F0CC8">
        <w:trPr>
          <w:trHeight w:val="397"/>
        </w:trPr>
        <w:tc>
          <w:tcPr>
            <w:tcW w:w="567" w:type="dxa"/>
            <w:shd w:val="clear" w:color="auto" w:fill="auto"/>
          </w:tcPr>
          <w:p w14:paraId="3A3946A1" w14:textId="77777777" w:rsidR="00ED0434" w:rsidRPr="0078095B" w:rsidRDefault="00ED0434" w:rsidP="00AB0961">
            <w:pPr>
              <w:pStyle w:val="a"/>
              <w:numPr>
                <w:ilvl w:val="1"/>
                <w:numId w:val="25"/>
              </w:numPr>
              <w:ind w:left="637" w:hanging="574"/>
            </w:pPr>
          </w:p>
        </w:tc>
        <w:tc>
          <w:tcPr>
            <w:tcW w:w="4820" w:type="dxa"/>
            <w:shd w:val="clear" w:color="auto" w:fill="auto"/>
          </w:tcPr>
          <w:p w14:paraId="42576136" w14:textId="4541A023" w:rsidR="00ED0434" w:rsidRPr="0078095B" w:rsidRDefault="00ED0434" w:rsidP="000A5360">
            <w:pPr>
              <w:pStyle w:val="a"/>
              <w:numPr>
                <w:ilvl w:val="0"/>
                <w:numId w:val="0"/>
              </w:numPr>
            </w:pPr>
            <w:r>
              <w:t>О</w:t>
            </w:r>
            <w:r w:rsidRPr="0078095B">
              <w:t>тсутствие</w:t>
            </w:r>
            <w:r w:rsidRPr="0078095B" w:rsidDel="00A87AE6">
              <w:t xml:space="preserve"> </w:t>
            </w:r>
            <w:r w:rsidRPr="0078095B" w:rsidDel="00381232">
              <w:t xml:space="preserve">у участника закупки недоимки </w:t>
            </w:r>
            <w:r w:rsidRPr="0078095B">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D391C7A" w14:textId="7E586159" w:rsidR="00ED0434" w:rsidRPr="0078095B" w:rsidRDefault="00ED0434" w:rsidP="0018058E">
            <w:pPr>
              <w:pStyle w:val="5"/>
              <w:numPr>
                <w:ilvl w:val="0"/>
                <w:numId w:val="0"/>
              </w:numPr>
            </w:pPr>
            <w:r>
              <w:t>Д</w:t>
            </w:r>
            <w:r w:rsidRPr="0078095B">
              <w:t xml:space="preserve">екларация о соответствии участника процедуры закупки </w:t>
            </w:r>
            <w:r>
              <w:t>данному</w:t>
            </w:r>
            <w:r w:rsidRPr="0078095B">
              <w:t xml:space="preserve"> требовани</w:t>
            </w:r>
            <w:r>
              <w:t>ю</w:t>
            </w:r>
            <w:r w:rsidRPr="0078095B">
              <w:t xml:space="preserve"> в составе Заявки (подраздел</w:t>
            </w:r>
            <w:r>
              <w:t> </w:t>
            </w:r>
            <w:r w:rsidRPr="0078095B">
              <w:fldChar w:fldCharType="begin"/>
            </w:r>
            <w:r w:rsidRPr="0078095B">
              <w:instrText xml:space="preserve"> REF _Ref55336310 \r \h  \* MERGEFORMAT </w:instrText>
            </w:r>
            <w:r w:rsidRPr="0078095B">
              <w:fldChar w:fldCharType="separate"/>
            </w:r>
            <w:r w:rsidR="00EF41BE">
              <w:t>7.1</w:t>
            </w:r>
            <w:r w:rsidRPr="0078095B">
              <w:fldChar w:fldCharType="end"/>
            </w:r>
            <w:r>
              <w:t>)</w:t>
            </w:r>
          </w:p>
        </w:tc>
      </w:tr>
      <w:tr w:rsidR="00ED0434" w:rsidRPr="0078095B" w14:paraId="2CAED195" w14:textId="77777777" w:rsidTr="002F0CC8">
        <w:trPr>
          <w:trHeight w:val="397"/>
        </w:trPr>
        <w:tc>
          <w:tcPr>
            <w:tcW w:w="567" w:type="dxa"/>
            <w:shd w:val="clear" w:color="auto" w:fill="auto"/>
          </w:tcPr>
          <w:p w14:paraId="4088756D" w14:textId="77777777" w:rsidR="00ED0434" w:rsidRPr="0078095B" w:rsidRDefault="00ED0434" w:rsidP="00AB0961">
            <w:pPr>
              <w:pStyle w:val="a"/>
              <w:numPr>
                <w:ilvl w:val="1"/>
                <w:numId w:val="25"/>
              </w:numPr>
              <w:ind w:left="637" w:hanging="574"/>
            </w:pPr>
            <w:bookmarkStart w:id="589" w:name="_Ref418278687"/>
          </w:p>
        </w:tc>
        <w:bookmarkEnd w:id="589"/>
        <w:tc>
          <w:tcPr>
            <w:tcW w:w="4820" w:type="dxa"/>
            <w:shd w:val="clear" w:color="auto" w:fill="auto"/>
          </w:tcPr>
          <w:p w14:paraId="4E0DB981" w14:textId="2EB9518B" w:rsidR="00ED0434" w:rsidRPr="0078095B" w:rsidRDefault="00ED0434" w:rsidP="000A5360">
            <w:pPr>
              <w:pStyle w:val="a"/>
              <w:numPr>
                <w:ilvl w:val="0"/>
                <w:numId w:val="0"/>
              </w:numPr>
            </w:pPr>
            <w:r>
              <w:t>О</w:t>
            </w:r>
            <w:r w:rsidRPr="0078095B">
              <w:t xml:space="preserve">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w:t>
            </w:r>
            <w:r w:rsidRPr="0078095B">
              <w:lastRenderedPageBreak/>
              <w:t>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7F925AB5" w14:textId="60B8EA47" w:rsidR="00ED0434" w:rsidRPr="0078095B" w:rsidRDefault="00ED0434" w:rsidP="0018058E">
            <w:pPr>
              <w:pStyle w:val="a"/>
              <w:numPr>
                <w:ilvl w:val="0"/>
                <w:numId w:val="0"/>
              </w:numPr>
            </w:pPr>
            <w:r>
              <w:lastRenderedPageBreak/>
              <w:t>Д</w:t>
            </w:r>
            <w:r w:rsidRPr="0078095B">
              <w:t xml:space="preserve">екларация о соответствии участника процедуры закупки </w:t>
            </w:r>
            <w:r>
              <w:t>данному</w:t>
            </w:r>
            <w:r w:rsidRPr="0078095B">
              <w:t xml:space="preserve"> требовани</w:t>
            </w:r>
            <w:r>
              <w:t>ю</w:t>
            </w:r>
            <w:r w:rsidRPr="0078095B">
              <w:t xml:space="preserve"> в составе Заявки (подраздел</w:t>
            </w:r>
            <w:r>
              <w:t> </w:t>
            </w:r>
            <w:r w:rsidRPr="0078095B">
              <w:fldChar w:fldCharType="begin"/>
            </w:r>
            <w:r w:rsidRPr="0078095B">
              <w:instrText xml:space="preserve"> REF _Ref55336310 \r \h  \* MERGEFORMAT </w:instrText>
            </w:r>
            <w:r w:rsidRPr="0078095B">
              <w:fldChar w:fldCharType="separate"/>
            </w:r>
            <w:r w:rsidR="00EF41BE">
              <w:t>7.1</w:t>
            </w:r>
            <w:r w:rsidRPr="0078095B">
              <w:fldChar w:fldCharType="end"/>
            </w:r>
            <w:r>
              <w:t>)</w:t>
            </w:r>
          </w:p>
        </w:tc>
      </w:tr>
      <w:tr w:rsidR="00EE4374" w:rsidRPr="0078095B" w14:paraId="4968A254" w14:textId="77777777" w:rsidTr="002F0CC8">
        <w:trPr>
          <w:trHeight w:val="397"/>
        </w:trPr>
        <w:tc>
          <w:tcPr>
            <w:tcW w:w="567" w:type="dxa"/>
            <w:shd w:val="clear" w:color="auto" w:fill="auto"/>
          </w:tcPr>
          <w:p w14:paraId="2C256AC4" w14:textId="77777777" w:rsidR="00EE4374" w:rsidRPr="0078095B" w:rsidRDefault="00EE4374" w:rsidP="00AB0961">
            <w:pPr>
              <w:pStyle w:val="a"/>
              <w:numPr>
                <w:ilvl w:val="1"/>
                <w:numId w:val="25"/>
              </w:numPr>
              <w:ind w:left="637" w:hanging="574"/>
            </w:pPr>
            <w:bookmarkStart w:id="590" w:name="_Ref418276376"/>
          </w:p>
        </w:tc>
        <w:bookmarkEnd w:id="590"/>
        <w:tc>
          <w:tcPr>
            <w:tcW w:w="4820" w:type="dxa"/>
            <w:shd w:val="clear" w:color="auto" w:fill="auto"/>
          </w:tcPr>
          <w:p w14:paraId="327DAA09" w14:textId="2F11E89F" w:rsidR="00EE4374" w:rsidRPr="0078095B" w:rsidRDefault="00EE4374" w:rsidP="00B36466">
            <w:pPr>
              <w:pStyle w:val="a"/>
              <w:numPr>
                <w:ilvl w:val="0"/>
                <w:numId w:val="0"/>
              </w:numPr>
            </w:pPr>
            <w:r>
              <w:t>Н</w:t>
            </w:r>
            <w:r w:rsidRPr="0078095B">
              <w:t xml:space="preserve">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FB4004D" w14:textId="4784D371" w:rsidR="00A62306" w:rsidRDefault="00CB42E5" w:rsidP="00F22CEB">
            <w:pPr>
              <w:pStyle w:val="a"/>
              <w:numPr>
                <w:ilvl w:val="0"/>
                <w:numId w:val="0"/>
              </w:numPr>
            </w:pPr>
            <w:r>
              <w:t>Требуется</w:t>
            </w:r>
            <w:r w:rsidR="008403E1">
              <w:t xml:space="preserve"> в со</w:t>
            </w:r>
            <w:r w:rsidR="00A62306">
              <w:t>ответствии с законодательством:</w:t>
            </w:r>
          </w:p>
          <w:p w14:paraId="2DD70BAA" w14:textId="76E32A64" w:rsidR="00EE4374" w:rsidRDefault="00F138DE" w:rsidP="00EF41BE">
            <w:pPr>
              <w:pStyle w:val="a"/>
              <w:numPr>
                <w:ilvl w:val="0"/>
                <w:numId w:val="29"/>
              </w:numPr>
            </w:pPr>
            <w:r>
              <w:t>В</w:t>
            </w:r>
            <w:r w:rsidR="00A62306">
              <w:t xml:space="preserve"> соответствии с </w:t>
            </w:r>
            <w:r w:rsidR="00F22CEB">
              <w:t>Федеральны</w:t>
            </w:r>
            <w:r w:rsidR="00A62306">
              <w:t>м</w:t>
            </w:r>
            <w:r w:rsidR="00F22CEB">
              <w:t xml:space="preserve"> закон</w:t>
            </w:r>
            <w:r w:rsidR="00A62306">
              <w:t xml:space="preserve">ом </w:t>
            </w:r>
            <w:r w:rsidR="00F22CEB">
              <w:t>от</w:t>
            </w:r>
            <w:r w:rsidR="00A62306">
              <w:t xml:space="preserve"> 30.12.2008 №307-ФЗ, статья 3 требуется н</w:t>
            </w:r>
            <w:r w:rsidR="00F22CEB" w:rsidRPr="009E2EBE">
              <w:t>аличие у участника закупки членства в одной из саморегулируемых организаций аудиторов.</w:t>
            </w:r>
            <w:r>
              <w:t xml:space="preserve"> </w:t>
            </w:r>
            <w:r w:rsidR="00F22CEB" w:rsidRPr="00D46529">
              <w:t xml:space="preserve">Подтверждается предоставлением в составе заявки на участие в закупке </w:t>
            </w:r>
            <w:r w:rsidR="00F22CEB" w:rsidRPr="00F138DE">
              <w:rPr>
                <w:rFonts w:cs="Tahoma"/>
                <w:color w:val="1D1D1D"/>
              </w:rPr>
              <w:t xml:space="preserve">выписки из реестра аудиторов и аудиторских организаций, заверенной </w:t>
            </w:r>
            <w:r w:rsidR="00F22CEB" w:rsidRPr="00D46529">
              <w:t xml:space="preserve">саморегулируемой организацией аудиторов, выданной не ранее месяца до даты подачи заявки на участие в закупке, и  копии документа, подтверждающего членство в саморегулируемом профессиональном общественном </w:t>
            </w:r>
            <w:r w:rsidR="00F22CEB" w:rsidRPr="00D46529">
              <w:lastRenderedPageBreak/>
              <w:t>объединении аудитов, внесенном в государственный реестр саморегулируемых организаций аудиторов, заверенного подписью руководителя участника закупки и печатью организации</w:t>
            </w:r>
            <w:r w:rsidR="000C1E5D">
              <w:t xml:space="preserve"> </w:t>
            </w:r>
            <w:r w:rsidR="000C1E5D" w:rsidRPr="000C1E5D">
              <w:t>(при наличии)</w:t>
            </w:r>
            <w:r w:rsidR="00310704">
              <w:t>.</w:t>
            </w:r>
            <w:bookmarkStart w:id="591" w:name="_GoBack"/>
            <w:bookmarkEnd w:id="591"/>
          </w:p>
          <w:p w14:paraId="19F0E407" w14:textId="360B9F18" w:rsidR="00310704" w:rsidRPr="0078095B" w:rsidRDefault="00310704" w:rsidP="00310704">
            <w:pPr>
              <w:pStyle w:val="a"/>
              <w:numPr>
                <w:ilvl w:val="0"/>
                <w:numId w:val="29"/>
              </w:numPr>
            </w:pPr>
            <w:r w:rsidRPr="00310704">
              <w:t>В соответствии с Федеральным законом от 21.07.1993 № 5485-1 «О государственной тайне» требуется наличие лицензии ФСБ РФ на осуществление работ, связанных с использованием сведений, составляющих государственную тайну, со сроком действия, распространяемым на весь срок действия договора, заключаемого по результатам проведения закупки. Подтверждается копией лицензии на осуществление работ, связанных с использованием сведений, составляющих государственную тайну</w:t>
            </w:r>
            <w:r>
              <w:t>.</w:t>
            </w:r>
          </w:p>
        </w:tc>
      </w:tr>
      <w:tr w:rsidR="001A581D" w:rsidRPr="0078095B" w14:paraId="06B1A8B8" w14:textId="77777777" w:rsidTr="002F0CC8">
        <w:trPr>
          <w:trHeight w:val="397"/>
        </w:trPr>
        <w:tc>
          <w:tcPr>
            <w:tcW w:w="567" w:type="dxa"/>
            <w:shd w:val="clear" w:color="auto" w:fill="auto"/>
          </w:tcPr>
          <w:p w14:paraId="70994C4B" w14:textId="0972D9F6" w:rsidR="001A581D" w:rsidRPr="0078095B" w:rsidRDefault="001A581D" w:rsidP="00AB0961">
            <w:pPr>
              <w:pStyle w:val="a"/>
              <w:numPr>
                <w:ilvl w:val="0"/>
                <w:numId w:val="25"/>
              </w:numPr>
            </w:pPr>
          </w:p>
        </w:tc>
        <w:tc>
          <w:tcPr>
            <w:tcW w:w="9498" w:type="dxa"/>
            <w:gridSpan w:val="2"/>
            <w:shd w:val="clear" w:color="auto" w:fill="auto"/>
          </w:tcPr>
          <w:p w14:paraId="51FD8A5B" w14:textId="6A987DAA" w:rsidR="001A581D" w:rsidRPr="0078095B" w:rsidRDefault="001A581D" w:rsidP="00F22CEB">
            <w:pPr>
              <w:pStyle w:val="a"/>
              <w:numPr>
                <w:ilvl w:val="0"/>
                <w:numId w:val="0"/>
              </w:numPr>
              <w:jc w:val="center"/>
            </w:pPr>
            <w:r>
              <w:rPr>
                <w:b/>
              </w:rPr>
              <w:t>Дополнительные</w:t>
            </w:r>
            <w:r w:rsidRPr="00C93137">
              <w:rPr>
                <w:b/>
              </w:rPr>
              <w:t xml:space="preserve"> требования к участникам закупки</w:t>
            </w:r>
            <w:r>
              <w:rPr>
                <w:b/>
              </w:rPr>
              <w:t xml:space="preserve"> </w:t>
            </w:r>
          </w:p>
        </w:tc>
      </w:tr>
      <w:tr w:rsidR="001806CC" w:rsidRPr="0078095B" w14:paraId="545C548D" w14:textId="77777777" w:rsidTr="002F0CC8">
        <w:trPr>
          <w:trHeight w:val="397"/>
        </w:trPr>
        <w:tc>
          <w:tcPr>
            <w:tcW w:w="567" w:type="dxa"/>
            <w:shd w:val="clear" w:color="auto" w:fill="auto"/>
          </w:tcPr>
          <w:p w14:paraId="4E7B239D" w14:textId="77777777" w:rsidR="001806CC" w:rsidRPr="0078095B" w:rsidRDefault="001806CC" w:rsidP="00AB0961">
            <w:pPr>
              <w:pStyle w:val="a"/>
              <w:numPr>
                <w:ilvl w:val="1"/>
                <w:numId w:val="25"/>
              </w:numPr>
              <w:ind w:left="637" w:hanging="574"/>
            </w:pPr>
            <w:bookmarkStart w:id="592" w:name="_Ref418276449"/>
          </w:p>
        </w:tc>
        <w:bookmarkEnd w:id="592"/>
        <w:tc>
          <w:tcPr>
            <w:tcW w:w="4820" w:type="dxa"/>
            <w:shd w:val="clear" w:color="auto" w:fill="auto"/>
          </w:tcPr>
          <w:p w14:paraId="65122A28" w14:textId="35FCB65C" w:rsidR="001806CC" w:rsidRPr="0078095B" w:rsidRDefault="001806CC" w:rsidP="00F22CEB">
            <w:pPr>
              <w:pStyle w:val="a"/>
              <w:numPr>
                <w:ilvl w:val="0"/>
                <w:numId w:val="0"/>
              </w:numPr>
            </w:pPr>
            <w:r>
              <w:t>О</w:t>
            </w:r>
            <w:r w:rsidRPr="0078095B">
              <w:t xml:space="preserve">тсутствие сведений об участнике закупки в реестре недобросовестных поставщиков (подрядчиков, исполнителей), предусмотренном Законом 223-ФЗ </w:t>
            </w:r>
            <w:r w:rsidR="00F22CEB" w:rsidRPr="00F22CEB">
              <w:rPr>
                <w:bCs/>
              </w:rPr>
              <w:t>и</w:t>
            </w:r>
            <w:r w:rsidRPr="0078095B">
              <w:t xml:space="preserve"> в реестре недобросовестных поставщиков</w:t>
            </w:r>
            <w:r w:rsidR="00755DE4">
              <w:t>, предусмотренном Законом 44-ФЗ</w:t>
            </w:r>
          </w:p>
        </w:tc>
        <w:tc>
          <w:tcPr>
            <w:tcW w:w="4678" w:type="dxa"/>
          </w:tcPr>
          <w:p w14:paraId="2902329C" w14:textId="156D8443" w:rsidR="001806CC" w:rsidRPr="0078095B" w:rsidRDefault="001806CC" w:rsidP="0018058E">
            <w:pPr>
              <w:pStyle w:val="a"/>
              <w:numPr>
                <w:ilvl w:val="0"/>
                <w:numId w:val="0"/>
              </w:numPr>
            </w:pPr>
            <w:r>
              <w:t>Д</w:t>
            </w:r>
            <w:r w:rsidRPr="0078095B">
              <w:t xml:space="preserve">екларация о соответствии участника процедуры закупки </w:t>
            </w:r>
            <w:r>
              <w:t>данному</w:t>
            </w:r>
            <w:r w:rsidRPr="0078095B">
              <w:t xml:space="preserve"> требовани</w:t>
            </w:r>
            <w:r>
              <w:t>ю</w:t>
            </w:r>
            <w:r w:rsidRPr="0078095B">
              <w:t xml:space="preserve"> в составе Заявки (подраздел</w:t>
            </w:r>
            <w:r>
              <w:t> </w:t>
            </w:r>
            <w:r w:rsidRPr="0078095B">
              <w:fldChar w:fldCharType="begin"/>
            </w:r>
            <w:r w:rsidRPr="0078095B">
              <w:instrText xml:space="preserve"> REF _Ref55336310 \r \h  \* MERGEFORMAT </w:instrText>
            </w:r>
            <w:r w:rsidRPr="0078095B">
              <w:fldChar w:fldCharType="separate"/>
            </w:r>
            <w:r w:rsidR="00EF41BE">
              <w:t>7.1</w:t>
            </w:r>
            <w:r w:rsidRPr="0078095B">
              <w:fldChar w:fldCharType="end"/>
            </w:r>
            <w:r>
              <w:t>)</w:t>
            </w:r>
          </w:p>
        </w:tc>
      </w:tr>
      <w:tr w:rsidR="001806CC" w:rsidRPr="0078095B" w14:paraId="000954C8" w14:textId="77777777" w:rsidTr="002F0CC8">
        <w:trPr>
          <w:trHeight w:val="709"/>
        </w:trPr>
        <w:tc>
          <w:tcPr>
            <w:tcW w:w="567" w:type="dxa"/>
            <w:shd w:val="clear" w:color="auto" w:fill="auto"/>
          </w:tcPr>
          <w:p w14:paraId="1D175B45" w14:textId="77777777" w:rsidR="001806CC" w:rsidRPr="0078095B" w:rsidRDefault="001806CC" w:rsidP="00AB0961">
            <w:pPr>
              <w:pStyle w:val="a"/>
              <w:numPr>
                <w:ilvl w:val="1"/>
                <w:numId w:val="25"/>
              </w:numPr>
              <w:ind w:left="637" w:hanging="574"/>
            </w:pPr>
            <w:bookmarkStart w:id="593" w:name="_Ref418276454"/>
          </w:p>
        </w:tc>
        <w:bookmarkEnd w:id="593"/>
        <w:tc>
          <w:tcPr>
            <w:tcW w:w="4820" w:type="dxa"/>
            <w:shd w:val="clear" w:color="auto" w:fill="auto"/>
          </w:tcPr>
          <w:p w14:paraId="24151905" w14:textId="3E5B1F96" w:rsidR="001806CC" w:rsidRPr="0078095B" w:rsidRDefault="001806CC" w:rsidP="00F22CEB">
            <w:pPr>
              <w:pStyle w:val="a"/>
              <w:numPr>
                <w:ilvl w:val="0"/>
                <w:numId w:val="0"/>
              </w:numPr>
            </w:pPr>
            <w:r>
              <w:t>Н</w:t>
            </w:r>
            <w:r w:rsidRPr="0078095B">
              <w:t>аличие у участника закупки исключительных</w:t>
            </w:r>
            <w:r w:rsidRPr="0078095B" w:rsidDel="009E03DC">
              <w:t xml:space="preserve"> </w:t>
            </w:r>
            <w:r w:rsidRPr="0078095B">
              <w:t>прав на объекты</w:t>
            </w:r>
            <w:r w:rsidR="00F22CEB">
              <w:t xml:space="preserve"> интеллектуальной собственности</w:t>
            </w:r>
          </w:p>
        </w:tc>
        <w:tc>
          <w:tcPr>
            <w:tcW w:w="4678" w:type="dxa"/>
          </w:tcPr>
          <w:p w14:paraId="586D9C12" w14:textId="0C0C5C1E" w:rsidR="001806CC" w:rsidRPr="0078095B" w:rsidRDefault="00CE6216" w:rsidP="00F22CEB">
            <w:pPr>
              <w:pStyle w:val="a"/>
              <w:numPr>
                <w:ilvl w:val="0"/>
                <w:numId w:val="0"/>
              </w:numPr>
            </w:pPr>
            <w:r>
              <w:t>Требование не установлено</w:t>
            </w:r>
            <w:r w:rsidR="00F22CEB">
              <w:t>.</w:t>
            </w:r>
          </w:p>
        </w:tc>
      </w:tr>
    </w:tbl>
    <w:p w14:paraId="6F882114" w14:textId="77777777" w:rsidR="00F22CEB" w:rsidRDefault="00722118">
      <w:pPr>
        <w:rPr>
          <w:rFonts w:eastAsiaTheme="majorEastAsia"/>
          <w:b/>
          <w:bCs/>
          <w:lang w:val="ru"/>
        </w:rPr>
        <w:sectPr w:rsidR="00F22CEB" w:rsidSect="00335D24">
          <w:pgSz w:w="11906" w:h="16838" w:code="9"/>
          <w:pgMar w:top="1134" w:right="709" w:bottom="851" w:left="1418" w:header="709" w:footer="709" w:gutter="0"/>
          <w:cols w:space="708"/>
          <w:titlePg/>
          <w:docGrid w:linePitch="360"/>
        </w:sectPr>
      </w:pPr>
      <w:r>
        <w:rPr>
          <w:rFonts w:eastAsiaTheme="majorEastAsia"/>
          <w:b/>
          <w:bCs/>
          <w:lang w:val="ru"/>
        </w:rPr>
        <w:br w:type="page"/>
      </w:r>
    </w:p>
    <w:p w14:paraId="723EE95B" w14:textId="471AF079" w:rsidR="00722118" w:rsidRDefault="00722118">
      <w:pPr>
        <w:rPr>
          <w:rFonts w:eastAsiaTheme="majorEastAsia"/>
          <w:b/>
          <w:bCs/>
          <w:lang w:val="ru"/>
        </w:rPr>
      </w:pPr>
    </w:p>
    <w:p w14:paraId="0BD23605" w14:textId="7D63F189" w:rsidR="003A6609" w:rsidRPr="00742F15" w:rsidRDefault="003A6609" w:rsidP="003A6609">
      <w:pPr>
        <w:spacing w:after="0" w:line="240" w:lineRule="auto"/>
        <w:jc w:val="right"/>
        <w:outlineLvl w:val="1"/>
        <w:rPr>
          <w:rFonts w:eastAsiaTheme="majorEastAsia"/>
          <w:bCs/>
          <w:lang w:val="ru"/>
        </w:rPr>
      </w:pPr>
      <w:bookmarkStart w:id="594" w:name="_Toc448761046"/>
      <w:r w:rsidRPr="00742F15">
        <w:rPr>
          <w:rFonts w:eastAsiaTheme="majorEastAsia"/>
          <w:bCs/>
          <w:lang w:val="ru"/>
        </w:rPr>
        <w:t>Приложение №</w:t>
      </w:r>
      <w:r>
        <w:rPr>
          <w:rFonts w:eastAsiaTheme="majorEastAsia"/>
          <w:bCs/>
          <w:lang w:val="ru"/>
        </w:rPr>
        <w:t>2</w:t>
      </w:r>
      <w:r w:rsidRPr="00742F15">
        <w:rPr>
          <w:rFonts w:eastAsiaTheme="majorEastAsia"/>
          <w:bCs/>
          <w:lang w:val="ru"/>
        </w:rPr>
        <w:br/>
        <w:t xml:space="preserve">к </w:t>
      </w:r>
      <w:r>
        <w:rPr>
          <w:rFonts w:eastAsiaTheme="majorEastAsia"/>
          <w:bCs/>
          <w:lang w:val="ru"/>
        </w:rPr>
        <w:t>и</w:t>
      </w:r>
      <w:r w:rsidRPr="00742F15">
        <w:rPr>
          <w:rFonts w:eastAsiaTheme="majorEastAsia"/>
          <w:bCs/>
          <w:lang w:val="ru"/>
        </w:rPr>
        <w:t>нформационной карте</w:t>
      </w:r>
      <w:bookmarkEnd w:id="594"/>
    </w:p>
    <w:p w14:paraId="2B8B4D82" w14:textId="77777777" w:rsidR="00F22CEB" w:rsidRPr="00F22CEB" w:rsidRDefault="00F22CEB" w:rsidP="00F22CEB">
      <w:pPr>
        <w:pStyle w:val="2"/>
        <w:numPr>
          <w:ilvl w:val="0"/>
          <w:numId w:val="0"/>
        </w:numPr>
        <w:spacing w:before="360" w:after="240"/>
        <w:ind w:left="1134"/>
        <w:outlineLvl w:val="2"/>
      </w:pPr>
      <w:bookmarkStart w:id="595" w:name="_Toc448761047"/>
      <w:r w:rsidRPr="00F22CEB">
        <w:t>ПОРЯДОК ОЦЕНКИ И СОПОСТАВЛЕНИЯ ЗАЯВОК</w:t>
      </w:r>
      <w:bookmarkEnd w:id="595"/>
    </w:p>
    <w:p w14:paraId="1A2943E1" w14:textId="77777777" w:rsidR="00F22CEB" w:rsidRDefault="00F22CEB" w:rsidP="00C702F9">
      <w:r w:rsidRPr="00C702F9">
        <w:t>Оценка и сопоставление заявок осуществляются на основании критериев оценки и в порядке, установленном ниже:</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8"/>
        <w:gridCol w:w="2782"/>
        <w:gridCol w:w="4000"/>
        <w:gridCol w:w="107"/>
        <w:gridCol w:w="1740"/>
        <w:gridCol w:w="2113"/>
        <w:gridCol w:w="3382"/>
      </w:tblGrid>
      <w:tr w:rsidR="00C702F9" w:rsidRPr="00C702F9" w14:paraId="379AD14E" w14:textId="77777777" w:rsidTr="00045A84">
        <w:tc>
          <w:tcPr>
            <w:tcW w:w="868" w:type="dxa"/>
            <w:vAlign w:val="center"/>
          </w:tcPr>
          <w:p w14:paraId="4ECF4D8C" w14:textId="77777777" w:rsidR="00C702F9" w:rsidRPr="00C702F9" w:rsidRDefault="00C702F9" w:rsidP="00C702F9">
            <w:r w:rsidRPr="00C702F9">
              <w:t>№ п/п</w:t>
            </w:r>
          </w:p>
        </w:tc>
        <w:tc>
          <w:tcPr>
            <w:tcW w:w="2782" w:type="dxa"/>
            <w:vAlign w:val="center"/>
          </w:tcPr>
          <w:p w14:paraId="01DECBFB" w14:textId="77777777" w:rsidR="00C702F9" w:rsidRPr="00C702F9" w:rsidRDefault="00C702F9" w:rsidP="00C702F9">
            <w:r w:rsidRPr="00C702F9">
              <w:t>Наименование критерия оценки (подкритерия)</w:t>
            </w:r>
          </w:p>
        </w:tc>
        <w:tc>
          <w:tcPr>
            <w:tcW w:w="4107" w:type="dxa"/>
            <w:gridSpan w:val="2"/>
            <w:vAlign w:val="center"/>
          </w:tcPr>
          <w:p w14:paraId="5B4400AC" w14:textId="77777777" w:rsidR="00C702F9" w:rsidRPr="00C702F9" w:rsidRDefault="00C702F9" w:rsidP="00C702F9">
            <w:r w:rsidRPr="00C702F9">
              <w:t>Содержание критерия (подкритерия), порядок оценки по критерию</w:t>
            </w:r>
          </w:p>
        </w:tc>
        <w:tc>
          <w:tcPr>
            <w:tcW w:w="1740" w:type="dxa"/>
            <w:vAlign w:val="center"/>
          </w:tcPr>
          <w:p w14:paraId="5ADAB1EF" w14:textId="77777777" w:rsidR="00C702F9" w:rsidRPr="00C702F9" w:rsidRDefault="00C702F9" w:rsidP="00C702F9">
            <w:r w:rsidRPr="00C702F9">
              <w:t>Значение в баллах</w:t>
            </w:r>
          </w:p>
        </w:tc>
        <w:tc>
          <w:tcPr>
            <w:tcW w:w="2113" w:type="dxa"/>
            <w:vAlign w:val="center"/>
          </w:tcPr>
          <w:p w14:paraId="12E8FA70" w14:textId="77777777" w:rsidR="00C702F9" w:rsidRPr="00C702F9" w:rsidRDefault="00C702F9" w:rsidP="00C702F9">
            <w:r w:rsidRPr="00C702F9">
              <w:t xml:space="preserve">Коэффициент значимости (значимость, %) критерия (подкритерия) </w:t>
            </w:r>
          </w:p>
        </w:tc>
        <w:tc>
          <w:tcPr>
            <w:tcW w:w="3382" w:type="dxa"/>
            <w:vAlign w:val="center"/>
          </w:tcPr>
          <w:p w14:paraId="0EDC61A6" w14:textId="77777777" w:rsidR="00C702F9" w:rsidRPr="00C702F9" w:rsidRDefault="00C702F9" w:rsidP="00C702F9">
            <w:r w:rsidRPr="00C702F9">
              <w:t>Порядок подтверждения</w:t>
            </w:r>
          </w:p>
        </w:tc>
      </w:tr>
      <w:tr w:rsidR="00C702F9" w:rsidRPr="00C702F9" w14:paraId="71EE7829" w14:textId="77777777" w:rsidTr="00045A84">
        <w:tc>
          <w:tcPr>
            <w:tcW w:w="868" w:type="dxa"/>
          </w:tcPr>
          <w:p w14:paraId="495C796C" w14:textId="77777777" w:rsidR="00C702F9" w:rsidRPr="00C702F9" w:rsidRDefault="00C702F9" w:rsidP="00C702F9">
            <w:r w:rsidRPr="00C702F9">
              <w:t>1.</w:t>
            </w:r>
          </w:p>
        </w:tc>
        <w:tc>
          <w:tcPr>
            <w:tcW w:w="2782" w:type="dxa"/>
          </w:tcPr>
          <w:p w14:paraId="7BAB0723" w14:textId="77777777" w:rsidR="00C702F9" w:rsidRPr="00C702F9" w:rsidRDefault="00C702F9" w:rsidP="00C702F9">
            <w:r w:rsidRPr="00C702F9">
              <w:t xml:space="preserve">Цена договора </w:t>
            </w:r>
          </w:p>
        </w:tc>
        <w:tc>
          <w:tcPr>
            <w:tcW w:w="4107" w:type="dxa"/>
            <w:gridSpan w:val="2"/>
          </w:tcPr>
          <w:p w14:paraId="6B3DC0EC" w14:textId="77777777" w:rsidR="00C702F9" w:rsidRPr="00C702F9" w:rsidRDefault="00C702F9" w:rsidP="00C702F9">
            <w:r w:rsidRPr="00C702F9">
              <w:t>Лучшим предложением по критерию признается предложение, содержащее наименьшее значение цены договора.</w:t>
            </w:r>
          </w:p>
          <w:p w14:paraId="3B1F1DA3" w14:textId="77777777" w:rsidR="00C702F9" w:rsidRPr="00C702F9" w:rsidRDefault="00C702F9" w:rsidP="00C702F9">
            <w:r w:rsidRPr="00C702F9">
              <w:t>Рейтинг заявки определяется по формуле:</w:t>
            </w:r>
          </w:p>
          <w:tbl>
            <w:tblPr>
              <w:tblW w:w="0" w:type="auto"/>
              <w:tblLayout w:type="fixed"/>
              <w:tblLook w:val="00A0" w:firstRow="1" w:lastRow="0" w:firstColumn="1" w:lastColumn="0" w:noHBand="0" w:noVBand="0"/>
            </w:tblPr>
            <w:tblGrid>
              <w:gridCol w:w="1134"/>
              <w:gridCol w:w="1393"/>
              <w:gridCol w:w="1500"/>
            </w:tblGrid>
            <w:tr w:rsidR="00C702F9" w:rsidRPr="00C702F9" w14:paraId="63F336F8" w14:textId="77777777" w:rsidTr="00045A84">
              <w:trPr>
                <w:trHeight w:val="451"/>
              </w:trPr>
              <w:tc>
                <w:tcPr>
                  <w:tcW w:w="1134" w:type="dxa"/>
                  <w:vMerge w:val="restart"/>
                  <w:vAlign w:val="center"/>
                </w:tcPr>
                <w:p w14:paraId="33C0D274" w14:textId="77777777" w:rsidR="00C702F9" w:rsidRPr="00C702F9" w:rsidRDefault="00C702F9" w:rsidP="00C702F9"/>
                <w:p w14:paraId="075676A0" w14:textId="77777777" w:rsidR="00C702F9" w:rsidRPr="00C702F9" w:rsidRDefault="00C702F9" w:rsidP="00C702F9">
                  <w:r w:rsidRPr="00C702F9">
                    <w:t>РЗЦД =</w:t>
                  </w:r>
                </w:p>
                <w:p w14:paraId="1B117A5F" w14:textId="77777777" w:rsidR="00C702F9" w:rsidRPr="00C702F9" w:rsidRDefault="00C702F9" w:rsidP="00C702F9"/>
              </w:tc>
              <w:tc>
                <w:tcPr>
                  <w:tcW w:w="1393" w:type="dxa"/>
                  <w:tcBorders>
                    <w:top w:val="nil"/>
                    <w:left w:val="nil"/>
                    <w:bottom w:val="single" w:sz="4" w:space="0" w:color="auto"/>
                    <w:right w:val="nil"/>
                  </w:tcBorders>
                  <w:vAlign w:val="center"/>
                </w:tcPr>
                <w:p w14:paraId="0890425E" w14:textId="77777777" w:rsidR="00C702F9" w:rsidRPr="00C702F9" w:rsidRDefault="00C702F9" w:rsidP="00C702F9">
                  <w:proofErr w:type="spellStart"/>
                  <w:r w:rsidRPr="00C702F9">
                    <w:lastRenderedPageBreak/>
                    <w:t>Цmin</w:t>
                  </w:r>
                  <w:proofErr w:type="spellEnd"/>
                </w:p>
              </w:tc>
              <w:tc>
                <w:tcPr>
                  <w:tcW w:w="1500" w:type="dxa"/>
                  <w:vMerge w:val="restart"/>
                  <w:vAlign w:val="center"/>
                </w:tcPr>
                <w:p w14:paraId="214EB7F0" w14:textId="77777777" w:rsidR="00C702F9" w:rsidRPr="00C702F9" w:rsidRDefault="00C702F9" w:rsidP="00C702F9">
                  <w:r w:rsidRPr="00C702F9">
                    <w:t>× КК, где:</w:t>
                  </w:r>
                </w:p>
              </w:tc>
            </w:tr>
            <w:tr w:rsidR="00C702F9" w:rsidRPr="00C702F9" w14:paraId="035FCABB" w14:textId="77777777" w:rsidTr="00045A84">
              <w:trPr>
                <w:trHeight w:val="452"/>
              </w:trPr>
              <w:tc>
                <w:tcPr>
                  <w:tcW w:w="1110" w:type="dxa"/>
                  <w:vMerge/>
                  <w:vAlign w:val="center"/>
                </w:tcPr>
                <w:p w14:paraId="0490BE8F" w14:textId="77777777" w:rsidR="00C702F9" w:rsidRPr="00C702F9" w:rsidRDefault="00C702F9" w:rsidP="00C702F9">
                  <w:bookmarkStart w:id="596" w:name="_Toc448423165"/>
                  <w:bookmarkEnd w:id="596"/>
                </w:p>
              </w:tc>
              <w:tc>
                <w:tcPr>
                  <w:tcW w:w="1393" w:type="dxa"/>
                  <w:tcBorders>
                    <w:top w:val="single" w:sz="4" w:space="0" w:color="auto"/>
                    <w:left w:val="nil"/>
                    <w:bottom w:val="nil"/>
                    <w:right w:val="nil"/>
                  </w:tcBorders>
                  <w:vAlign w:val="center"/>
                </w:tcPr>
                <w:p w14:paraId="3FEB2E18" w14:textId="77777777" w:rsidR="00C702F9" w:rsidRPr="00C702F9" w:rsidRDefault="00C702F9" w:rsidP="00C702F9">
                  <w:proofErr w:type="spellStart"/>
                  <w:r w:rsidRPr="00C702F9">
                    <w:t>Цi</w:t>
                  </w:r>
                  <w:proofErr w:type="spellEnd"/>
                </w:p>
              </w:tc>
              <w:tc>
                <w:tcPr>
                  <w:tcW w:w="1436" w:type="dxa"/>
                  <w:vMerge/>
                  <w:vAlign w:val="center"/>
                </w:tcPr>
                <w:p w14:paraId="3C5426C3" w14:textId="77777777" w:rsidR="00C702F9" w:rsidRPr="00C702F9" w:rsidRDefault="00C702F9" w:rsidP="00C702F9">
                  <w:bookmarkStart w:id="597" w:name="_Toc448423166"/>
                  <w:bookmarkEnd w:id="597"/>
                </w:p>
              </w:tc>
            </w:tr>
          </w:tbl>
          <w:p w14:paraId="0CF10AC7" w14:textId="77777777" w:rsidR="00C702F9" w:rsidRPr="00C702F9" w:rsidRDefault="00C702F9" w:rsidP="00C702F9">
            <w:r w:rsidRPr="00C702F9">
              <w:lastRenderedPageBreak/>
              <w:t>РЗЦД – рейтинг заявки до его корректировки на коэффициент значимости критерия оценки;</w:t>
            </w:r>
          </w:p>
          <w:p w14:paraId="16373988" w14:textId="77777777" w:rsidR="00C702F9" w:rsidRPr="00C702F9" w:rsidRDefault="00C702F9" w:rsidP="00C702F9">
            <w:proofErr w:type="spellStart"/>
            <w:r w:rsidRPr="00C702F9">
              <w:t>Цmin</w:t>
            </w:r>
            <w:proofErr w:type="spellEnd"/>
            <w:r w:rsidRPr="00C702F9">
              <w:t xml:space="preserve"> – минимальное предложение о цене договора из предложенных участниками закупки;</w:t>
            </w:r>
          </w:p>
          <w:p w14:paraId="5FA6C396" w14:textId="77777777" w:rsidR="00C702F9" w:rsidRPr="00C702F9" w:rsidRDefault="00C702F9" w:rsidP="00C702F9">
            <w:proofErr w:type="spellStart"/>
            <w:r w:rsidRPr="00C702F9">
              <w:t>Цi</w:t>
            </w:r>
            <w:proofErr w:type="spellEnd"/>
            <w:r w:rsidRPr="00C702F9">
              <w:t xml:space="preserve"> – предложение о цене договора участника закупки, заявка которого оценивается;</w:t>
            </w:r>
          </w:p>
          <w:p w14:paraId="1BAA3FA4" w14:textId="77777777" w:rsidR="00C702F9" w:rsidRPr="00C702F9" w:rsidRDefault="00C702F9" w:rsidP="00C702F9">
            <w:r w:rsidRPr="00C702F9">
              <w:t>КК - корректирующий коэффициент, который определяется в следующем порядке:</w:t>
            </w:r>
          </w:p>
          <w:p w14:paraId="6D582A80" w14:textId="77777777" w:rsidR="00C702F9" w:rsidRPr="00C702F9" w:rsidRDefault="00C702F9" w:rsidP="00C702F9">
            <w:r w:rsidRPr="00C702F9">
              <w:t>1. определяется средняя стоимость ценовых предложений участников закупки (</w:t>
            </w:r>
            <w:proofErr w:type="spellStart"/>
            <w:r w:rsidRPr="00C702F9">
              <w:t>Сср</w:t>
            </w:r>
            <w:proofErr w:type="spellEnd"/>
            <w:r w:rsidRPr="00C702F9">
              <w:t xml:space="preserve">), как отношение суммы ценовых предложений </w:t>
            </w:r>
            <w:r w:rsidRPr="00C702F9">
              <w:lastRenderedPageBreak/>
              <w:t>участников закупки, допущенных к оценке по результатам отборочной стадии процедуры закупки, к количеству предложений участников закупки, заявки которых оцениваются;</w:t>
            </w:r>
          </w:p>
          <w:p w14:paraId="6A636BFB" w14:textId="77777777" w:rsidR="00C702F9" w:rsidRPr="00C702F9" w:rsidRDefault="00C702F9" w:rsidP="00C702F9">
            <w:r w:rsidRPr="00C702F9">
              <w:t>2. в отношении ценового предложения каждого допущенного к оценке по результатам отборочной стадии закупки участника закупки определяется величина отклонения (</w:t>
            </w:r>
            <w:proofErr w:type="spellStart"/>
            <w:r w:rsidRPr="00C702F9">
              <w:t>Вотк</w:t>
            </w:r>
            <w:proofErr w:type="spellEnd"/>
            <w:r w:rsidRPr="00C702F9">
              <w:t xml:space="preserve">) от средней стоимости ценовых предложений участников закупки как модуль разности (абсолютная величина) между средней стоимостью ценовых предложений участников закупки и предложением о цене договора, сделанным участником закупки, заявка </w:t>
            </w:r>
            <w:r w:rsidRPr="00C702F9">
              <w:lastRenderedPageBreak/>
              <w:t>которого оценивается, по формуле:</w:t>
            </w:r>
          </w:p>
          <w:p w14:paraId="03326337" w14:textId="77777777" w:rsidR="00C702F9" w:rsidRPr="00C702F9" w:rsidRDefault="00C702F9" w:rsidP="00C702F9">
            <w:proofErr w:type="spellStart"/>
            <w:r w:rsidRPr="00C702F9">
              <w:t>Вотк</w:t>
            </w:r>
            <w:proofErr w:type="spellEnd"/>
            <w:r w:rsidRPr="00C702F9">
              <w:t xml:space="preserve"> = </w:t>
            </w:r>
            <w:proofErr w:type="spellStart"/>
            <w:r w:rsidRPr="00C702F9">
              <w:t>IСср</w:t>
            </w:r>
            <w:proofErr w:type="spellEnd"/>
            <w:r w:rsidRPr="00C702F9">
              <w:t xml:space="preserve"> - </w:t>
            </w:r>
            <w:proofErr w:type="spellStart"/>
            <w:r w:rsidRPr="00C702F9">
              <w:t>ЦiI</w:t>
            </w:r>
            <w:proofErr w:type="spellEnd"/>
            <w:r w:rsidRPr="00C702F9">
              <w:t>;</w:t>
            </w:r>
          </w:p>
          <w:p w14:paraId="3F14DF17" w14:textId="77777777" w:rsidR="00C702F9" w:rsidRPr="00C702F9" w:rsidRDefault="00C702F9" w:rsidP="00C702F9">
            <w:r w:rsidRPr="00C702F9">
              <w:t>3. рассчитывается коэффициент отклонения (КО) по формуле:</w:t>
            </w:r>
          </w:p>
          <w:p w14:paraId="1EBF5259" w14:textId="77777777" w:rsidR="00C702F9" w:rsidRPr="00C702F9" w:rsidRDefault="00C702F9" w:rsidP="00C702F9">
            <w:r w:rsidRPr="00C702F9">
              <w:t xml:space="preserve">КО = </w:t>
            </w:r>
            <w:proofErr w:type="spellStart"/>
            <w:r w:rsidRPr="00C702F9">
              <w:t>Вотк</w:t>
            </w:r>
            <w:proofErr w:type="spellEnd"/>
            <w:r w:rsidRPr="00C702F9">
              <w:t xml:space="preserve"> / </w:t>
            </w:r>
            <w:proofErr w:type="spellStart"/>
            <w:r w:rsidRPr="00C702F9">
              <w:t>Сср</w:t>
            </w:r>
            <w:proofErr w:type="spellEnd"/>
            <w:r w:rsidRPr="00C702F9">
              <w:t xml:space="preserve"> х 100;</w:t>
            </w:r>
          </w:p>
          <w:p w14:paraId="2CC6D469" w14:textId="77777777" w:rsidR="00C702F9" w:rsidRPr="00C702F9" w:rsidRDefault="00C702F9" w:rsidP="00C702F9">
            <w:r w:rsidRPr="00C702F9">
              <w:t>4. устанавливается КК:</w:t>
            </w:r>
          </w:p>
          <w:p w14:paraId="62CF7CD6" w14:textId="77777777" w:rsidR="00C702F9" w:rsidRPr="00C702F9" w:rsidRDefault="00C702F9" w:rsidP="00C702F9">
            <w:r w:rsidRPr="00C702F9">
              <w:t>- если КО не превышает 25%, то КК = 100;</w:t>
            </w:r>
          </w:p>
          <w:p w14:paraId="4CF4FC87" w14:textId="77777777" w:rsidR="00C702F9" w:rsidRPr="00C702F9" w:rsidRDefault="00C702F9" w:rsidP="00C702F9">
            <w:r w:rsidRPr="00C702F9">
              <w:t xml:space="preserve"> - если КО превышает 25%, то КК= 100-КО</w:t>
            </w:r>
          </w:p>
          <w:p w14:paraId="6D889843" w14:textId="77777777" w:rsidR="00C702F9" w:rsidRPr="00C702F9" w:rsidRDefault="00C702F9" w:rsidP="00C702F9">
            <w:r w:rsidRPr="00C702F9">
              <w:t>Рейтинг заявки, рассчитанный по указанной выше формуле, корректируется на коэффициент значимости критерия с целью получения рейтинга заявки по критерию «Цена договора» по формуле:</w:t>
            </w:r>
          </w:p>
          <w:p w14:paraId="2C463EA6" w14:textId="77777777" w:rsidR="00C702F9" w:rsidRPr="00C702F9" w:rsidRDefault="00C702F9" w:rsidP="00C702F9">
            <w:r w:rsidRPr="00C702F9">
              <w:t>РЗКЦД = РЗЦД × КЗКЦД, где:</w:t>
            </w:r>
          </w:p>
          <w:p w14:paraId="1DDE26F8" w14:textId="77777777" w:rsidR="00C702F9" w:rsidRPr="00C702F9" w:rsidRDefault="00C702F9" w:rsidP="00C702F9">
            <w:r w:rsidRPr="00C702F9">
              <w:lastRenderedPageBreak/>
              <w:t>РЗКЦД – рейтинг заявки по критерию «Цена договора»;</w:t>
            </w:r>
          </w:p>
          <w:p w14:paraId="6E89C890" w14:textId="77777777" w:rsidR="00C702F9" w:rsidRPr="00C702F9" w:rsidRDefault="00C702F9" w:rsidP="00C702F9">
            <w:r w:rsidRPr="00C702F9">
              <w:t>РЗЦД – рейтинг заявки до его корректировки на коэффициент значимости критерия оценки;</w:t>
            </w:r>
          </w:p>
          <w:p w14:paraId="36E03FAA" w14:textId="77777777" w:rsidR="00C702F9" w:rsidRPr="00C702F9" w:rsidRDefault="00C702F9" w:rsidP="00C702F9">
            <w:r w:rsidRPr="00C702F9">
              <w:t>КЗКЦД – коэффициент значимости критерия «Цена договора», равный 0,35</w:t>
            </w:r>
          </w:p>
        </w:tc>
        <w:tc>
          <w:tcPr>
            <w:tcW w:w="1740" w:type="dxa"/>
          </w:tcPr>
          <w:p w14:paraId="53F72044" w14:textId="77777777" w:rsidR="00C702F9" w:rsidRPr="00C702F9" w:rsidRDefault="00C702F9" w:rsidP="00C702F9">
            <w:r w:rsidRPr="00C702F9">
              <w:lastRenderedPageBreak/>
              <w:t>Не применимо</w:t>
            </w:r>
          </w:p>
        </w:tc>
        <w:tc>
          <w:tcPr>
            <w:tcW w:w="2113" w:type="dxa"/>
          </w:tcPr>
          <w:p w14:paraId="4A9DC3CB" w14:textId="77777777" w:rsidR="00C702F9" w:rsidRPr="00C702F9" w:rsidRDefault="00C702F9" w:rsidP="00C702F9">
            <w:r w:rsidRPr="00C702F9">
              <w:t>0,35 (35%)</w:t>
            </w:r>
          </w:p>
        </w:tc>
        <w:tc>
          <w:tcPr>
            <w:tcW w:w="3382" w:type="dxa"/>
          </w:tcPr>
          <w:p w14:paraId="216D1C96" w14:textId="77777777" w:rsidR="00C702F9" w:rsidRPr="00C702F9" w:rsidRDefault="00C702F9" w:rsidP="00C702F9">
            <w:r w:rsidRPr="00C702F9">
              <w:t>Сведения о цене договора указываются в составе заявки на участие в закупке</w:t>
            </w:r>
          </w:p>
        </w:tc>
      </w:tr>
      <w:tr w:rsidR="00C702F9" w:rsidRPr="00C702F9" w14:paraId="665491BD" w14:textId="77777777" w:rsidTr="00045A84">
        <w:tc>
          <w:tcPr>
            <w:tcW w:w="868" w:type="dxa"/>
          </w:tcPr>
          <w:p w14:paraId="6484BCA5" w14:textId="77777777" w:rsidR="00C702F9" w:rsidRPr="00C702F9" w:rsidRDefault="00C702F9" w:rsidP="00C702F9">
            <w:r w:rsidRPr="00C702F9">
              <w:lastRenderedPageBreak/>
              <w:t>2.</w:t>
            </w:r>
          </w:p>
        </w:tc>
        <w:tc>
          <w:tcPr>
            <w:tcW w:w="2782" w:type="dxa"/>
          </w:tcPr>
          <w:p w14:paraId="5345FA9B" w14:textId="77777777" w:rsidR="00C702F9" w:rsidRPr="00C702F9" w:rsidRDefault="00C702F9" w:rsidP="00C702F9">
            <w:r w:rsidRPr="00C702F9">
              <w:t>Квалификация участника закупки</w:t>
            </w:r>
          </w:p>
        </w:tc>
        <w:tc>
          <w:tcPr>
            <w:tcW w:w="4107" w:type="dxa"/>
            <w:gridSpan w:val="2"/>
          </w:tcPr>
          <w:p w14:paraId="3EABDF08" w14:textId="77777777" w:rsidR="00C702F9" w:rsidRPr="00C702F9" w:rsidRDefault="00C702F9" w:rsidP="00C702F9">
            <w:r w:rsidRPr="00C702F9">
              <w:t>В соответствии с установленными подкритериями критерия оценки</w:t>
            </w:r>
          </w:p>
        </w:tc>
        <w:tc>
          <w:tcPr>
            <w:tcW w:w="1740" w:type="dxa"/>
          </w:tcPr>
          <w:p w14:paraId="6297FDC3" w14:textId="77777777" w:rsidR="00C702F9" w:rsidRPr="00C702F9" w:rsidRDefault="00C702F9" w:rsidP="00C702F9">
            <w:r w:rsidRPr="00C702F9">
              <w:t>-</w:t>
            </w:r>
          </w:p>
        </w:tc>
        <w:tc>
          <w:tcPr>
            <w:tcW w:w="2113" w:type="dxa"/>
          </w:tcPr>
          <w:p w14:paraId="7BEF0318" w14:textId="77777777" w:rsidR="00C702F9" w:rsidRPr="00C702F9" w:rsidRDefault="00C702F9" w:rsidP="00C702F9">
            <w:r w:rsidRPr="00C702F9">
              <w:t>0,6 (60%)</w:t>
            </w:r>
          </w:p>
        </w:tc>
        <w:tc>
          <w:tcPr>
            <w:tcW w:w="3382" w:type="dxa"/>
          </w:tcPr>
          <w:p w14:paraId="1B56A715" w14:textId="77777777" w:rsidR="00C702F9" w:rsidRPr="00C702F9" w:rsidRDefault="00C702F9" w:rsidP="00C702F9">
            <w:r w:rsidRPr="00C702F9">
              <w:t>В соответствии с установленными подкритериями критерия оценки</w:t>
            </w:r>
          </w:p>
        </w:tc>
      </w:tr>
      <w:tr w:rsidR="00C702F9" w:rsidRPr="00C702F9" w14:paraId="114848A1" w14:textId="77777777" w:rsidTr="00045A84">
        <w:tc>
          <w:tcPr>
            <w:tcW w:w="868" w:type="dxa"/>
            <w:vMerge w:val="restart"/>
          </w:tcPr>
          <w:p w14:paraId="5567F9F1" w14:textId="77777777" w:rsidR="00C702F9" w:rsidRPr="00C702F9" w:rsidRDefault="00C702F9" w:rsidP="00C702F9">
            <w:r w:rsidRPr="00C702F9">
              <w:t>2.1.</w:t>
            </w:r>
          </w:p>
        </w:tc>
        <w:tc>
          <w:tcPr>
            <w:tcW w:w="2782" w:type="dxa"/>
            <w:vMerge w:val="restart"/>
          </w:tcPr>
          <w:p w14:paraId="10EC7D2D" w14:textId="77777777" w:rsidR="00C702F9" w:rsidRPr="00C702F9" w:rsidRDefault="00C702F9" w:rsidP="00C702F9">
            <w:r w:rsidRPr="00C702F9">
              <w:t>Обеспеченность материально-техническими ресурсами, необходимыми для исполнения обязательств по договору</w:t>
            </w:r>
          </w:p>
        </w:tc>
        <w:tc>
          <w:tcPr>
            <w:tcW w:w="4107" w:type="dxa"/>
            <w:gridSpan w:val="2"/>
          </w:tcPr>
          <w:p w14:paraId="5B8AED08" w14:textId="77777777" w:rsidR="00C702F9" w:rsidRPr="00C702F9" w:rsidRDefault="00C702F9" w:rsidP="00C702F9">
            <w:r w:rsidRPr="00C702F9">
              <w:t>В рамках подкритерия оценивается сумма страхового возмещения по полису страхования профессиональной ответственности при осуществлении аудиторской деятельности</w:t>
            </w:r>
          </w:p>
        </w:tc>
        <w:tc>
          <w:tcPr>
            <w:tcW w:w="1740" w:type="dxa"/>
          </w:tcPr>
          <w:p w14:paraId="7BB422E5" w14:textId="77777777" w:rsidR="00C702F9" w:rsidRPr="00C702F9" w:rsidRDefault="00C702F9" w:rsidP="00C702F9">
            <w:r w:rsidRPr="00C702F9">
              <w:t>100, при этом:</w:t>
            </w:r>
          </w:p>
        </w:tc>
        <w:tc>
          <w:tcPr>
            <w:tcW w:w="2113" w:type="dxa"/>
            <w:vMerge w:val="restart"/>
          </w:tcPr>
          <w:p w14:paraId="48ABA6F9" w14:textId="77777777" w:rsidR="00C702F9" w:rsidRPr="00C702F9" w:rsidRDefault="00C702F9" w:rsidP="00C702F9">
            <w:r w:rsidRPr="00C702F9">
              <w:t>0,07 (7%)</w:t>
            </w:r>
          </w:p>
        </w:tc>
        <w:tc>
          <w:tcPr>
            <w:tcW w:w="3382" w:type="dxa"/>
            <w:vMerge w:val="restart"/>
          </w:tcPr>
          <w:p w14:paraId="7C317AFD" w14:textId="77777777" w:rsidR="00C702F9" w:rsidRPr="00C702F9" w:rsidRDefault="00C702F9" w:rsidP="00C702F9">
            <w:r w:rsidRPr="00C702F9">
              <w:t xml:space="preserve">Сведения о размере страхового возмещения по полису страхования профессиональной ответственности при осуществлении аудиторской деятельности </w:t>
            </w:r>
            <w:r w:rsidRPr="00C702F9">
              <w:lastRenderedPageBreak/>
              <w:t>подтверждаются копией соответствующего полиса страхования.</w:t>
            </w:r>
          </w:p>
        </w:tc>
      </w:tr>
      <w:tr w:rsidR="00C702F9" w:rsidRPr="00C702F9" w14:paraId="30503D20" w14:textId="77777777" w:rsidTr="00045A84">
        <w:tc>
          <w:tcPr>
            <w:tcW w:w="868" w:type="dxa"/>
            <w:vMerge/>
          </w:tcPr>
          <w:p w14:paraId="1D1700C3" w14:textId="77777777" w:rsidR="00C702F9" w:rsidRPr="00C702F9" w:rsidRDefault="00C702F9" w:rsidP="00C702F9">
            <w:bookmarkStart w:id="598" w:name="_Toc448423167"/>
            <w:bookmarkEnd w:id="598"/>
          </w:p>
        </w:tc>
        <w:tc>
          <w:tcPr>
            <w:tcW w:w="2782" w:type="dxa"/>
            <w:vMerge/>
          </w:tcPr>
          <w:p w14:paraId="1684FC21" w14:textId="77777777" w:rsidR="00C702F9" w:rsidRPr="00C702F9" w:rsidRDefault="00C702F9" w:rsidP="00C702F9">
            <w:bookmarkStart w:id="599" w:name="_Toc448423168"/>
            <w:bookmarkEnd w:id="599"/>
          </w:p>
        </w:tc>
        <w:tc>
          <w:tcPr>
            <w:tcW w:w="4107" w:type="dxa"/>
            <w:gridSpan w:val="2"/>
          </w:tcPr>
          <w:p w14:paraId="06C935D0" w14:textId="77777777" w:rsidR="00C702F9" w:rsidRPr="00C702F9" w:rsidRDefault="00C702F9" w:rsidP="00C702F9">
            <w:r w:rsidRPr="00C702F9">
              <w:t>Наличие полиса страхования профессиональной ответственности при осуществлении аудиторской деятельности с суммой страхового возмещения не менее 100 млн. рублей (включительно) по каждому страховому случаю и не менее 500 млн. рублей (включительно) по всем страховым случаям</w:t>
            </w:r>
          </w:p>
        </w:tc>
        <w:tc>
          <w:tcPr>
            <w:tcW w:w="1740" w:type="dxa"/>
          </w:tcPr>
          <w:p w14:paraId="70222C66" w14:textId="77777777" w:rsidR="00C702F9" w:rsidRPr="00C702F9" w:rsidRDefault="00C702F9" w:rsidP="00C702F9">
            <w:r w:rsidRPr="00C702F9">
              <w:t>100</w:t>
            </w:r>
          </w:p>
        </w:tc>
        <w:tc>
          <w:tcPr>
            <w:tcW w:w="2113" w:type="dxa"/>
            <w:vMerge/>
          </w:tcPr>
          <w:p w14:paraId="6A0E3BF7" w14:textId="77777777" w:rsidR="00C702F9" w:rsidRPr="00C702F9" w:rsidRDefault="00C702F9" w:rsidP="00C702F9">
            <w:bookmarkStart w:id="600" w:name="_Toc448423169"/>
            <w:bookmarkEnd w:id="600"/>
          </w:p>
        </w:tc>
        <w:tc>
          <w:tcPr>
            <w:tcW w:w="3382" w:type="dxa"/>
            <w:vMerge/>
          </w:tcPr>
          <w:p w14:paraId="3F1F56C3" w14:textId="77777777" w:rsidR="00C702F9" w:rsidRPr="00C702F9" w:rsidRDefault="00C702F9" w:rsidP="00C702F9">
            <w:bookmarkStart w:id="601" w:name="_Toc448423170"/>
            <w:bookmarkEnd w:id="601"/>
          </w:p>
        </w:tc>
      </w:tr>
      <w:tr w:rsidR="00C702F9" w:rsidRPr="00C702F9" w14:paraId="477130C0" w14:textId="77777777" w:rsidTr="00045A84">
        <w:tc>
          <w:tcPr>
            <w:tcW w:w="868" w:type="dxa"/>
            <w:vMerge/>
          </w:tcPr>
          <w:p w14:paraId="1145B6A4" w14:textId="77777777" w:rsidR="00C702F9" w:rsidRPr="00C702F9" w:rsidRDefault="00C702F9" w:rsidP="00C702F9">
            <w:bookmarkStart w:id="602" w:name="_Toc448423171"/>
            <w:bookmarkEnd w:id="602"/>
          </w:p>
        </w:tc>
        <w:tc>
          <w:tcPr>
            <w:tcW w:w="2782" w:type="dxa"/>
            <w:vMerge/>
          </w:tcPr>
          <w:p w14:paraId="3A7C6607" w14:textId="77777777" w:rsidR="00C702F9" w:rsidRPr="00C702F9" w:rsidRDefault="00C702F9" w:rsidP="00C702F9">
            <w:bookmarkStart w:id="603" w:name="_Toc448423172"/>
            <w:bookmarkEnd w:id="603"/>
          </w:p>
        </w:tc>
        <w:tc>
          <w:tcPr>
            <w:tcW w:w="4107" w:type="dxa"/>
            <w:gridSpan w:val="2"/>
          </w:tcPr>
          <w:p w14:paraId="5162FA13" w14:textId="77777777" w:rsidR="00C702F9" w:rsidRPr="00C702F9" w:rsidRDefault="00C702F9" w:rsidP="00C702F9">
            <w:r w:rsidRPr="00C702F9">
              <w:t>Отсутствие такого полиса</w:t>
            </w:r>
          </w:p>
        </w:tc>
        <w:tc>
          <w:tcPr>
            <w:tcW w:w="1740" w:type="dxa"/>
          </w:tcPr>
          <w:p w14:paraId="5D209B71" w14:textId="77777777" w:rsidR="00C702F9" w:rsidRPr="00C702F9" w:rsidRDefault="00C702F9" w:rsidP="00C702F9">
            <w:r w:rsidRPr="00C702F9">
              <w:t>0</w:t>
            </w:r>
          </w:p>
        </w:tc>
        <w:tc>
          <w:tcPr>
            <w:tcW w:w="2113" w:type="dxa"/>
            <w:vMerge/>
          </w:tcPr>
          <w:p w14:paraId="46F83782" w14:textId="77777777" w:rsidR="00C702F9" w:rsidRPr="00C702F9" w:rsidRDefault="00C702F9" w:rsidP="00C702F9">
            <w:bookmarkStart w:id="604" w:name="_Toc448423173"/>
            <w:bookmarkEnd w:id="604"/>
          </w:p>
        </w:tc>
        <w:tc>
          <w:tcPr>
            <w:tcW w:w="3382" w:type="dxa"/>
            <w:vMerge/>
          </w:tcPr>
          <w:p w14:paraId="3B7660ED" w14:textId="77777777" w:rsidR="00C702F9" w:rsidRPr="00C702F9" w:rsidRDefault="00C702F9" w:rsidP="00C702F9">
            <w:bookmarkStart w:id="605" w:name="_Toc448423174"/>
            <w:bookmarkEnd w:id="605"/>
          </w:p>
        </w:tc>
      </w:tr>
      <w:tr w:rsidR="00C702F9" w:rsidRPr="00C702F9" w14:paraId="75906FB3" w14:textId="77777777" w:rsidTr="00045A84">
        <w:tc>
          <w:tcPr>
            <w:tcW w:w="868" w:type="dxa"/>
            <w:vMerge w:val="restart"/>
          </w:tcPr>
          <w:p w14:paraId="5C68089F" w14:textId="77777777" w:rsidR="00C702F9" w:rsidRPr="00C702F9" w:rsidRDefault="00C702F9" w:rsidP="00C702F9">
            <w:r w:rsidRPr="00C702F9">
              <w:t>2.2.</w:t>
            </w:r>
          </w:p>
        </w:tc>
        <w:tc>
          <w:tcPr>
            <w:tcW w:w="2782" w:type="dxa"/>
            <w:vMerge w:val="restart"/>
          </w:tcPr>
          <w:p w14:paraId="1E1F918F" w14:textId="77777777" w:rsidR="00C702F9" w:rsidRPr="00C702F9" w:rsidRDefault="00C702F9" w:rsidP="00C702F9">
            <w:r w:rsidRPr="00C702F9">
              <w:t>Обеспеченность финансовыми ресурсами, необходимыми для исполнения обязательств по договору</w:t>
            </w:r>
          </w:p>
        </w:tc>
        <w:tc>
          <w:tcPr>
            <w:tcW w:w="4107" w:type="dxa"/>
            <w:gridSpan w:val="2"/>
          </w:tcPr>
          <w:p w14:paraId="3C1FCD9A" w14:textId="77777777" w:rsidR="00C702F9" w:rsidRPr="00C702F9" w:rsidRDefault="00C702F9" w:rsidP="00C702F9">
            <w:r w:rsidRPr="00C702F9">
              <w:t>В рамках подкритерия оценивается размер выручки аудиторской организации от оказания аудиторских услуг за предыдущий отчетный год</w:t>
            </w:r>
          </w:p>
        </w:tc>
        <w:tc>
          <w:tcPr>
            <w:tcW w:w="1740" w:type="dxa"/>
          </w:tcPr>
          <w:p w14:paraId="2B1F5EB2" w14:textId="77777777" w:rsidR="00C702F9" w:rsidRPr="00C702F9" w:rsidRDefault="00C702F9" w:rsidP="00C702F9">
            <w:r w:rsidRPr="00C702F9">
              <w:t>100, при этом:</w:t>
            </w:r>
          </w:p>
        </w:tc>
        <w:tc>
          <w:tcPr>
            <w:tcW w:w="2113" w:type="dxa"/>
            <w:vMerge w:val="restart"/>
          </w:tcPr>
          <w:p w14:paraId="6D808CA8" w14:textId="77777777" w:rsidR="00C702F9" w:rsidRPr="00C702F9" w:rsidRDefault="00C702F9" w:rsidP="00C702F9">
            <w:r w:rsidRPr="00C702F9">
              <w:t>0,17 (17%)</w:t>
            </w:r>
          </w:p>
        </w:tc>
        <w:tc>
          <w:tcPr>
            <w:tcW w:w="3382" w:type="dxa"/>
            <w:vMerge w:val="restart"/>
          </w:tcPr>
          <w:p w14:paraId="77A0F97F" w14:textId="77777777" w:rsidR="00C702F9" w:rsidRPr="00C702F9" w:rsidRDefault="00C702F9" w:rsidP="00C702F9">
            <w:r w:rsidRPr="00C702F9">
              <w:t xml:space="preserve">Сведения подтверждаются копиями годового бухгалтерского баланса и формы № 2 «Отчет о финансовых результатах» с подтверждением об </w:t>
            </w:r>
            <w:r w:rsidRPr="00C702F9">
              <w:lastRenderedPageBreak/>
              <w:t xml:space="preserve">отправке в налоговой орган либо копией налоговой декларации по налогу, уплачиваемому в связи с применением упрощенной системы налогообложения </w:t>
            </w:r>
            <w:r w:rsidRPr="00C702F9">
              <w:br/>
              <w:t>(для организаций, выбравших упрощенную систему налогообложения) за последний год</w:t>
            </w:r>
          </w:p>
        </w:tc>
      </w:tr>
      <w:tr w:rsidR="00C702F9" w:rsidRPr="00C702F9" w14:paraId="0497AB5D" w14:textId="77777777" w:rsidTr="00045A84">
        <w:tc>
          <w:tcPr>
            <w:tcW w:w="868" w:type="dxa"/>
            <w:vMerge/>
          </w:tcPr>
          <w:p w14:paraId="411A1BE4" w14:textId="77777777" w:rsidR="00C702F9" w:rsidRPr="00C702F9" w:rsidRDefault="00C702F9" w:rsidP="00C702F9">
            <w:bookmarkStart w:id="606" w:name="_Toc448423175"/>
            <w:bookmarkEnd w:id="606"/>
          </w:p>
        </w:tc>
        <w:tc>
          <w:tcPr>
            <w:tcW w:w="2782" w:type="dxa"/>
            <w:vMerge/>
          </w:tcPr>
          <w:p w14:paraId="21ACC908" w14:textId="77777777" w:rsidR="00C702F9" w:rsidRPr="00C702F9" w:rsidRDefault="00C702F9" w:rsidP="00C702F9">
            <w:bookmarkStart w:id="607" w:name="_Toc448423176"/>
            <w:bookmarkEnd w:id="607"/>
          </w:p>
        </w:tc>
        <w:tc>
          <w:tcPr>
            <w:tcW w:w="4107" w:type="dxa"/>
            <w:gridSpan w:val="2"/>
          </w:tcPr>
          <w:p w14:paraId="7CA8EB27" w14:textId="77777777" w:rsidR="00C702F9" w:rsidRPr="00C702F9" w:rsidRDefault="00C702F9" w:rsidP="00C702F9">
            <w:r w:rsidRPr="00C702F9">
              <w:t xml:space="preserve">Размер выручки аудиторской организации составляет 200 млн. рублей (включительно) и </w:t>
            </w:r>
            <w:r w:rsidRPr="00C702F9">
              <w:lastRenderedPageBreak/>
              <w:t>более</w:t>
            </w:r>
          </w:p>
        </w:tc>
        <w:tc>
          <w:tcPr>
            <w:tcW w:w="1740" w:type="dxa"/>
          </w:tcPr>
          <w:p w14:paraId="775240A9" w14:textId="77777777" w:rsidR="00C702F9" w:rsidRPr="00C702F9" w:rsidRDefault="00C702F9" w:rsidP="00C702F9">
            <w:r w:rsidRPr="00C702F9">
              <w:lastRenderedPageBreak/>
              <w:t>100</w:t>
            </w:r>
          </w:p>
        </w:tc>
        <w:tc>
          <w:tcPr>
            <w:tcW w:w="2113" w:type="dxa"/>
            <w:vMerge/>
          </w:tcPr>
          <w:p w14:paraId="29877939" w14:textId="77777777" w:rsidR="00C702F9" w:rsidRPr="00C702F9" w:rsidRDefault="00C702F9" w:rsidP="00C702F9">
            <w:bookmarkStart w:id="608" w:name="_Toc448423177"/>
            <w:bookmarkEnd w:id="608"/>
          </w:p>
        </w:tc>
        <w:tc>
          <w:tcPr>
            <w:tcW w:w="3382" w:type="dxa"/>
            <w:vMerge/>
          </w:tcPr>
          <w:p w14:paraId="4D4253DA" w14:textId="77777777" w:rsidR="00C702F9" w:rsidRPr="00C702F9" w:rsidRDefault="00C702F9" w:rsidP="00C702F9">
            <w:bookmarkStart w:id="609" w:name="_Toc448423178"/>
            <w:bookmarkEnd w:id="609"/>
          </w:p>
        </w:tc>
      </w:tr>
      <w:tr w:rsidR="00C702F9" w:rsidRPr="00C702F9" w14:paraId="5A6AFCD6" w14:textId="77777777" w:rsidTr="00045A84">
        <w:tc>
          <w:tcPr>
            <w:tcW w:w="868" w:type="dxa"/>
            <w:vMerge/>
          </w:tcPr>
          <w:p w14:paraId="4995C81B" w14:textId="77777777" w:rsidR="00C702F9" w:rsidRPr="00C702F9" w:rsidRDefault="00C702F9" w:rsidP="00C702F9">
            <w:bookmarkStart w:id="610" w:name="_Toc448423179"/>
            <w:bookmarkEnd w:id="610"/>
          </w:p>
        </w:tc>
        <w:tc>
          <w:tcPr>
            <w:tcW w:w="2782" w:type="dxa"/>
            <w:vMerge/>
          </w:tcPr>
          <w:p w14:paraId="122A8BED" w14:textId="77777777" w:rsidR="00C702F9" w:rsidRPr="00C702F9" w:rsidRDefault="00C702F9" w:rsidP="00C702F9"/>
        </w:tc>
        <w:tc>
          <w:tcPr>
            <w:tcW w:w="4107" w:type="dxa"/>
            <w:gridSpan w:val="2"/>
          </w:tcPr>
          <w:p w14:paraId="0546CDF4" w14:textId="77777777" w:rsidR="00C702F9" w:rsidRPr="00C702F9" w:rsidRDefault="00C702F9" w:rsidP="00C702F9">
            <w:r w:rsidRPr="00C702F9">
              <w:t>Размер выручки аудиторской организации составляет 100 млн. рублей (включительно) и более, но менее 200 млн. рублей</w:t>
            </w:r>
          </w:p>
        </w:tc>
        <w:tc>
          <w:tcPr>
            <w:tcW w:w="1740" w:type="dxa"/>
          </w:tcPr>
          <w:p w14:paraId="0857CEBA" w14:textId="77777777" w:rsidR="00C702F9" w:rsidRPr="00C702F9" w:rsidRDefault="00C702F9" w:rsidP="00C702F9">
            <w:r w:rsidRPr="00C702F9">
              <w:t>66</w:t>
            </w:r>
          </w:p>
        </w:tc>
        <w:tc>
          <w:tcPr>
            <w:tcW w:w="2113" w:type="dxa"/>
            <w:vMerge/>
          </w:tcPr>
          <w:p w14:paraId="2BA27B2E" w14:textId="77777777" w:rsidR="00C702F9" w:rsidRPr="00C702F9" w:rsidRDefault="00C702F9" w:rsidP="00C702F9">
            <w:bookmarkStart w:id="611" w:name="_Toc448423180"/>
            <w:bookmarkEnd w:id="611"/>
          </w:p>
        </w:tc>
        <w:tc>
          <w:tcPr>
            <w:tcW w:w="3382" w:type="dxa"/>
            <w:vMerge/>
          </w:tcPr>
          <w:p w14:paraId="135C63BD" w14:textId="77777777" w:rsidR="00C702F9" w:rsidRPr="00C702F9" w:rsidRDefault="00C702F9" w:rsidP="00C702F9">
            <w:bookmarkStart w:id="612" w:name="_Toc448423181"/>
            <w:bookmarkEnd w:id="612"/>
          </w:p>
        </w:tc>
      </w:tr>
      <w:tr w:rsidR="00C702F9" w:rsidRPr="00C702F9" w14:paraId="49160AA9" w14:textId="77777777" w:rsidTr="00045A84">
        <w:tc>
          <w:tcPr>
            <w:tcW w:w="868" w:type="dxa"/>
            <w:vMerge/>
          </w:tcPr>
          <w:p w14:paraId="557279E7" w14:textId="77777777" w:rsidR="00C702F9" w:rsidRPr="00C702F9" w:rsidRDefault="00C702F9" w:rsidP="00C702F9">
            <w:bookmarkStart w:id="613" w:name="_Toc448423182"/>
            <w:bookmarkEnd w:id="613"/>
          </w:p>
        </w:tc>
        <w:tc>
          <w:tcPr>
            <w:tcW w:w="2782" w:type="dxa"/>
            <w:vMerge/>
          </w:tcPr>
          <w:p w14:paraId="23BB7CCB" w14:textId="77777777" w:rsidR="00C702F9" w:rsidRPr="00C702F9" w:rsidRDefault="00C702F9" w:rsidP="00C702F9">
            <w:bookmarkStart w:id="614" w:name="_Toc448423183"/>
            <w:bookmarkEnd w:id="614"/>
          </w:p>
        </w:tc>
        <w:tc>
          <w:tcPr>
            <w:tcW w:w="4107" w:type="dxa"/>
            <w:gridSpan w:val="2"/>
          </w:tcPr>
          <w:p w14:paraId="6AAF4478" w14:textId="77777777" w:rsidR="00C702F9" w:rsidRPr="00C702F9" w:rsidRDefault="00C702F9" w:rsidP="00C702F9">
            <w:r w:rsidRPr="00C702F9">
              <w:t>Размер выручки аудиторской организации составляет 60 млн. рублей (включительно) и более, но менее 100 млн. рублей</w:t>
            </w:r>
          </w:p>
        </w:tc>
        <w:tc>
          <w:tcPr>
            <w:tcW w:w="1740" w:type="dxa"/>
          </w:tcPr>
          <w:p w14:paraId="60E2AFCB" w14:textId="77777777" w:rsidR="00C702F9" w:rsidRPr="00C702F9" w:rsidRDefault="00C702F9" w:rsidP="00C702F9">
            <w:r w:rsidRPr="00C702F9">
              <w:t>33</w:t>
            </w:r>
          </w:p>
        </w:tc>
        <w:tc>
          <w:tcPr>
            <w:tcW w:w="2113" w:type="dxa"/>
            <w:vMerge/>
          </w:tcPr>
          <w:p w14:paraId="737EF6C7" w14:textId="77777777" w:rsidR="00C702F9" w:rsidRPr="00C702F9" w:rsidRDefault="00C702F9" w:rsidP="00C702F9">
            <w:bookmarkStart w:id="615" w:name="_Toc448423184"/>
            <w:bookmarkEnd w:id="615"/>
          </w:p>
        </w:tc>
        <w:tc>
          <w:tcPr>
            <w:tcW w:w="3382" w:type="dxa"/>
            <w:vMerge/>
          </w:tcPr>
          <w:p w14:paraId="68CE300B" w14:textId="77777777" w:rsidR="00C702F9" w:rsidRPr="00C702F9" w:rsidRDefault="00C702F9" w:rsidP="00C702F9">
            <w:bookmarkStart w:id="616" w:name="_Toc448423185"/>
            <w:bookmarkEnd w:id="616"/>
          </w:p>
        </w:tc>
      </w:tr>
      <w:tr w:rsidR="00C702F9" w:rsidRPr="00C702F9" w14:paraId="4D4C8DCD" w14:textId="77777777" w:rsidTr="00045A84">
        <w:tc>
          <w:tcPr>
            <w:tcW w:w="868" w:type="dxa"/>
            <w:vMerge/>
          </w:tcPr>
          <w:p w14:paraId="6DA3C81D" w14:textId="77777777" w:rsidR="00C702F9" w:rsidRPr="00C702F9" w:rsidRDefault="00C702F9" w:rsidP="00C702F9">
            <w:bookmarkStart w:id="617" w:name="_Toc448423186"/>
            <w:bookmarkEnd w:id="617"/>
          </w:p>
        </w:tc>
        <w:tc>
          <w:tcPr>
            <w:tcW w:w="2782" w:type="dxa"/>
            <w:vMerge/>
          </w:tcPr>
          <w:p w14:paraId="3F40EEC1" w14:textId="77777777" w:rsidR="00C702F9" w:rsidRPr="00C702F9" w:rsidRDefault="00C702F9" w:rsidP="00C702F9">
            <w:bookmarkStart w:id="618" w:name="_Toc448423187"/>
            <w:bookmarkEnd w:id="618"/>
          </w:p>
        </w:tc>
        <w:tc>
          <w:tcPr>
            <w:tcW w:w="4107" w:type="dxa"/>
            <w:gridSpan w:val="2"/>
          </w:tcPr>
          <w:p w14:paraId="39144372" w14:textId="77777777" w:rsidR="00C702F9" w:rsidRPr="00C702F9" w:rsidRDefault="00C702F9" w:rsidP="00C702F9">
            <w:r w:rsidRPr="00C702F9">
              <w:t>Размер выручки аудиторской организации составляет менее 60 млн. рублей</w:t>
            </w:r>
          </w:p>
        </w:tc>
        <w:tc>
          <w:tcPr>
            <w:tcW w:w="1740" w:type="dxa"/>
          </w:tcPr>
          <w:p w14:paraId="596C4461" w14:textId="77777777" w:rsidR="00C702F9" w:rsidRPr="00C702F9" w:rsidRDefault="00C702F9" w:rsidP="00C702F9">
            <w:r w:rsidRPr="00C702F9">
              <w:t>0</w:t>
            </w:r>
          </w:p>
        </w:tc>
        <w:tc>
          <w:tcPr>
            <w:tcW w:w="2113" w:type="dxa"/>
            <w:vMerge/>
          </w:tcPr>
          <w:p w14:paraId="29882085" w14:textId="77777777" w:rsidR="00C702F9" w:rsidRPr="00C702F9" w:rsidRDefault="00C702F9" w:rsidP="00C702F9">
            <w:bookmarkStart w:id="619" w:name="_Toc448423188"/>
            <w:bookmarkEnd w:id="619"/>
          </w:p>
        </w:tc>
        <w:tc>
          <w:tcPr>
            <w:tcW w:w="3382" w:type="dxa"/>
            <w:vMerge/>
          </w:tcPr>
          <w:p w14:paraId="66545BA4" w14:textId="77777777" w:rsidR="00C702F9" w:rsidRPr="00C702F9" w:rsidRDefault="00C702F9" w:rsidP="00C702F9">
            <w:bookmarkStart w:id="620" w:name="_Toc448423189"/>
            <w:bookmarkEnd w:id="620"/>
          </w:p>
        </w:tc>
      </w:tr>
      <w:tr w:rsidR="00C702F9" w:rsidRPr="00C702F9" w14:paraId="3FA7551C" w14:textId="77777777" w:rsidTr="00045A84">
        <w:trPr>
          <w:trHeight w:val="1685"/>
        </w:trPr>
        <w:tc>
          <w:tcPr>
            <w:tcW w:w="868" w:type="dxa"/>
          </w:tcPr>
          <w:p w14:paraId="0CE8C88B" w14:textId="77777777" w:rsidR="00C702F9" w:rsidRPr="00C702F9" w:rsidRDefault="00C702F9" w:rsidP="00C702F9">
            <w:r w:rsidRPr="00C702F9">
              <w:t>2.3.</w:t>
            </w:r>
          </w:p>
        </w:tc>
        <w:tc>
          <w:tcPr>
            <w:tcW w:w="2782" w:type="dxa"/>
          </w:tcPr>
          <w:p w14:paraId="59623285" w14:textId="77777777" w:rsidR="00C702F9" w:rsidRPr="00C702F9" w:rsidRDefault="00C702F9" w:rsidP="00C702F9">
            <w:r w:rsidRPr="00C702F9">
              <w:t>Обеспеченность кадровыми ресурсами, необходимыми для исполнения обязательств по договору</w:t>
            </w:r>
          </w:p>
        </w:tc>
        <w:tc>
          <w:tcPr>
            <w:tcW w:w="4107" w:type="dxa"/>
            <w:gridSpan w:val="2"/>
          </w:tcPr>
          <w:p w14:paraId="2738F0BC" w14:textId="77777777" w:rsidR="00C702F9" w:rsidRPr="00C702F9" w:rsidRDefault="00C702F9" w:rsidP="00C702F9">
            <w:r w:rsidRPr="00C702F9">
              <w:t>В рамках подкритерия оценивается количество штатных аудиторов в аудиторской организации и их средний стаж</w:t>
            </w:r>
          </w:p>
        </w:tc>
        <w:tc>
          <w:tcPr>
            <w:tcW w:w="1740" w:type="dxa"/>
          </w:tcPr>
          <w:p w14:paraId="4E781CA9" w14:textId="77777777" w:rsidR="00C702F9" w:rsidRPr="00C702F9" w:rsidRDefault="00C702F9" w:rsidP="00C702F9">
            <w:r w:rsidRPr="00C702F9">
              <w:t>100, при этом:</w:t>
            </w:r>
          </w:p>
        </w:tc>
        <w:tc>
          <w:tcPr>
            <w:tcW w:w="2113" w:type="dxa"/>
            <w:vMerge w:val="restart"/>
          </w:tcPr>
          <w:p w14:paraId="70F05A5B" w14:textId="77777777" w:rsidR="00C702F9" w:rsidRPr="00C702F9" w:rsidRDefault="00C702F9" w:rsidP="00C702F9">
            <w:r w:rsidRPr="00C702F9">
              <w:t>0,27 (27%)</w:t>
            </w:r>
          </w:p>
        </w:tc>
        <w:tc>
          <w:tcPr>
            <w:tcW w:w="3382" w:type="dxa"/>
            <w:vMerge w:val="restart"/>
          </w:tcPr>
          <w:p w14:paraId="4FC74287" w14:textId="77777777" w:rsidR="00C702F9" w:rsidRPr="00C702F9" w:rsidRDefault="00C702F9" w:rsidP="00C702F9">
            <w:r w:rsidRPr="00C702F9">
              <w:t xml:space="preserve">Сведения о количестве штатных аудиторов в аудиторской организации подтверждаются копиями квалификационных </w:t>
            </w:r>
            <w:r w:rsidRPr="00C702F9">
              <w:lastRenderedPageBreak/>
              <w:t>аттестатов и заверенной копией Реестра аудиторских организаций той саморегулируемой организации аудиторов, в которой имеет членство аудиторская организация.</w:t>
            </w:r>
          </w:p>
          <w:p w14:paraId="2A501D6B" w14:textId="77777777" w:rsidR="00C702F9" w:rsidRPr="00C702F9" w:rsidRDefault="00C702F9" w:rsidP="00C702F9">
            <w:r w:rsidRPr="00C702F9">
              <w:t xml:space="preserve">Копия Реестра должна содержать сведения, предусмотренные Приказом Минфина России от 30.10.2009 № 111н «Об утверждении Положения о порядке </w:t>
            </w:r>
            <w:r w:rsidRPr="00C702F9">
              <w:lastRenderedPageBreak/>
              <w:t>ведения реестра аудиторов и аудиторских организаций саморегулируемой организации аудиторов и контрольного экземпляра реестра аудиторов и аудиторских организаций саморегулируемых организаций аудиторов».</w:t>
            </w:r>
          </w:p>
          <w:p w14:paraId="5E856CAF" w14:textId="77777777" w:rsidR="00C702F9" w:rsidRPr="00C702F9" w:rsidRDefault="00C702F9" w:rsidP="00C702F9">
            <w:r w:rsidRPr="00C702F9">
              <w:t>Организатор закупки имеет право самостоятельно запросить и получить копию Реестра для проверки сведений о численности штатных аудиторов.</w:t>
            </w:r>
          </w:p>
        </w:tc>
      </w:tr>
      <w:tr w:rsidR="00C702F9" w:rsidRPr="00C702F9" w14:paraId="2BD87D00" w14:textId="77777777" w:rsidTr="00045A84">
        <w:trPr>
          <w:trHeight w:val="2422"/>
        </w:trPr>
        <w:tc>
          <w:tcPr>
            <w:tcW w:w="868" w:type="dxa"/>
            <w:vMerge w:val="restart"/>
          </w:tcPr>
          <w:p w14:paraId="1178DD5B" w14:textId="77777777" w:rsidR="00C702F9" w:rsidRPr="00C702F9" w:rsidRDefault="00C702F9" w:rsidP="00C702F9">
            <w:r w:rsidRPr="00C702F9">
              <w:lastRenderedPageBreak/>
              <w:t>2.3.1.</w:t>
            </w:r>
          </w:p>
        </w:tc>
        <w:tc>
          <w:tcPr>
            <w:tcW w:w="2782" w:type="dxa"/>
            <w:vMerge w:val="restart"/>
          </w:tcPr>
          <w:p w14:paraId="64D098CA" w14:textId="77777777" w:rsidR="00C702F9" w:rsidRPr="00C702F9" w:rsidRDefault="00C702F9" w:rsidP="00C702F9">
            <w:r w:rsidRPr="00C702F9">
              <w:t>Количество штатных аудиторов в аудиторской организации</w:t>
            </w:r>
          </w:p>
        </w:tc>
        <w:tc>
          <w:tcPr>
            <w:tcW w:w="4000" w:type="dxa"/>
          </w:tcPr>
          <w:p w14:paraId="31826815" w14:textId="77777777" w:rsidR="00C702F9" w:rsidRPr="00C702F9" w:rsidRDefault="00C702F9" w:rsidP="00C702F9">
            <w:r w:rsidRPr="00C702F9">
              <w:t>При наличии 40 (включительно) и более штатных аттестованных аудиторов</w:t>
            </w:r>
            <w:r w:rsidRPr="00C702F9">
              <w:footnoteReference w:id="4"/>
            </w:r>
          </w:p>
        </w:tc>
        <w:tc>
          <w:tcPr>
            <w:tcW w:w="1847" w:type="dxa"/>
            <w:gridSpan w:val="2"/>
          </w:tcPr>
          <w:p w14:paraId="72DFBA47" w14:textId="77777777" w:rsidR="00C702F9" w:rsidRPr="00C702F9" w:rsidRDefault="00C702F9" w:rsidP="00C702F9">
            <w:r w:rsidRPr="00C702F9">
              <w:t>60</w:t>
            </w:r>
          </w:p>
        </w:tc>
        <w:tc>
          <w:tcPr>
            <w:tcW w:w="2113" w:type="dxa"/>
            <w:vMerge/>
          </w:tcPr>
          <w:p w14:paraId="0BFA2F08" w14:textId="77777777" w:rsidR="00C702F9" w:rsidRPr="00C702F9" w:rsidRDefault="00C702F9" w:rsidP="00C702F9">
            <w:bookmarkStart w:id="621" w:name="_Toc448423190"/>
            <w:bookmarkEnd w:id="621"/>
          </w:p>
        </w:tc>
        <w:tc>
          <w:tcPr>
            <w:tcW w:w="3382" w:type="dxa"/>
            <w:vMerge/>
          </w:tcPr>
          <w:p w14:paraId="17EAF57D" w14:textId="77777777" w:rsidR="00C702F9" w:rsidRPr="00C702F9" w:rsidRDefault="00C702F9" w:rsidP="00C702F9">
            <w:bookmarkStart w:id="622" w:name="_Toc448423191"/>
            <w:bookmarkEnd w:id="622"/>
          </w:p>
        </w:tc>
      </w:tr>
      <w:tr w:rsidR="00C702F9" w:rsidRPr="00C702F9" w14:paraId="596F9D92" w14:textId="77777777" w:rsidTr="00045A84">
        <w:tc>
          <w:tcPr>
            <w:tcW w:w="868" w:type="dxa"/>
            <w:vMerge/>
          </w:tcPr>
          <w:p w14:paraId="2B403282" w14:textId="77777777" w:rsidR="00C702F9" w:rsidRPr="00C702F9" w:rsidRDefault="00C702F9" w:rsidP="00C702F9">
            <w:bookmarkStart w:id="623" w:name="_Toc448423192"/>
            <w:bookmarkEnd w:id="623"/>
          </w:p>
        </w:tc>
        <w:tc>
          <w:tcPr>
            <w:tcW w:w="2782" w:type="dxa"/>
            <w:vMerge/>
          </w:tcPr>
          <w:p w14:paraId="58DE5FF8" w14:textId="77777777" w:rsidR="00C702F9" w:rsidRPr="00C702F9" w:rsidRDefault="00C702F9" w:rsidP="00C702F9">
            <w:bookmarkStart w:id="624" w:name="_Toc448423193"/>
            <w:bookmarkEnd w:id="624"/>
          </w:p>
        </w:tc>
        <w:tc>
          <w:tcPr>
            <w:tcW w:w="4107" w:type="dxa"/>
            <w:gridSpan w:val="2"/>
          </w:tcPr>
          <w:p w14:paraId="66149684" w14:textId="77777777" w:rsidR="00C702F9" w:rsidRPr="00C702F9" w:rsidRDefault="00C702F9" w:rsidP="00C702F9">
            <w:r w:rsidRPr="00C702F9">
              <w:t>При наличии 20 (включительно) и более, но менее 40 штатных аттестованных аудиторов</w:t>
            </w:r>
            <w:r w:rsidRPr="00C702F9">
              <w:footnoteReference w:id="5"/>
            </w:r>
            <w:r w:rsidRPr="00C702F9">
              <w:t xml:space="preserve"> </w:t>
            </w:r>
          </w:p>
        </w:tc>
        <w:tc>
          <w:tcPr>
            <w:tcW w:w="1740" w:type="dxa"/>
          </w:tcPr>
          <w:p w14:paraId="3EDF3599" w14:textId="77777777" w:rsidR="00C702F9" w:rsidRPr="00C702F9" w:rsidRDefault="00C702F9" w:rsidP="00C702F9">
            <w:r w:rsidRPr="00C702F9">
              <w:t>40</w:t>
            </w:r>
          </w:p>
        </w:tc>
        <w:tc>
          <w:tcPr>
            <w:tcW w:w="2113" w:type="dxa"/>
            <w:vMerge/>
          </w:tcPr>
          <w:p w14:paraId="1417FACA" w14:textId="77777777" w:rsidR="00C702F9" w:rsidRPr="00C702F9" w:rsidRDefault="00C702F9" w:rsidP="00C702F9">
            <w:bookmarkStart w:id="625" w:name="_Toc448423194"/>
            <w:bookmarkEnd w:id="625"/>
          </w:p>
        </w:tc>
        <w:tc>
          <w:tcPr>
            <w:tcW w:w="3382" w:type="dxa"/>
            <w:vMerge/>
          </w:tcPr>
          <w:p w14:paraId="76FCC071" w14:textId="77777777" w:rsidR="00C702F9" w:rsidRPr="00C702F9" w:rsidRDefault="00C702F9" w:rsidP="00C702F9">
            <w:bookmarkStart w:id="626" w:name="_Toc448423195"/>
            <w:bookmarkEnd w:id="626"/>
          </w:p>
        </w:tc>
      </w:tr>
      <w:tr w:rsidR="00C702F9" w:rsidRPr="00C702F9" w14:paraId="794FF309" w14:textId="77777777" w:rsidTr="00045A84">
        <w:tc>
          <w:tcPr>
            <w:tcW w:w="868" w:type="dxa"/>
            <w:vMerge/>
          </w:tcPr>
          <w:p w14:paraId="29FCC0E2" w14:textId="77777777" w:rsidR="00C702F9" w:rsidRPr="00C702F9" w:rsidRDefault="00C702F9" w:rsidP="00C702F9">
            <w:bookmarkStart w:id="627" w:name="_Toc448423196"/>
            <w:bookmarkEnd w:id="627"/>
          </w:p>
        </w:tc>
        <w:tc>
          <w:tcPr>
            <w:tcW w:w="2782" w:type="dxa"/>
            <w:vMerge/>
          </w:tcPr>
          <w:p w14:paraId="60806595" w14:textId="77777777" w:rsidR="00C702F9" w:rsidRPr="00C702F9" w:rsidRDefault="00C702F9" w:rsidP="00C702F9">
            <w:bookmarkStart w:id="628" w:name="_Toc448423197"/>
            <w:bookmarkEnd w:id="628"/>
          </w:p>
        </w:tc>
        <w:tc>
          <w:tcPr>
            <w:tcW w:w="4107" w:type="dxa"/>
            <w:gridSpan w:val="2"/>
          </w:tcPr>
          <w:p w14:paraId="38C5E9E9" w14:textId="77777777" w:rsidR="00C702F9" w:rsidRPr="00C702F9" w:rsidRDefault="00C702F9" w:rsidP="00C702F9">
            <w:r w:rsidRPr="00C702F9">
              <w:t>При наличии 10 (включительно) и более, но менее 20 штатных аттестованных аудиторов</w:t>
            </w:r>
            <w:r w:rsidRPr="00C702F9">
              <w:footnoteReference w:id="6"/>
            </w:r>
          </w:p>
        </w:tc>
        <w:tc>
          <w:tcPr>
            <w:tcW w:w="1740" w:type="dxa"/>
          </w:tcPr>
          <w:p w14:paraId="1BAB4EE3" w14:textId="77777777" w:rsidR="00C702F9" w:rsidRPr="00C702F9" w:rsidRDefault="00C702F9" w:rsidP="00C702F9">
            <w:r w:rsidRPr="00C702F9">
              <w:t>20</w:t>
            </w:r>
          </w:p>
        </w:tc>
        <w:tc>
          <w:tcPr>
            <w:tcW w:w="2113" w:type="dxa"/>
            <w:vMerge/>
          </w:tcPr>
          <w:p w14:paraId="15FE19A2" w14:textId="77777777" w:rsidR="00C702F9" w:rsidRPr="00C702F9" w:rsidRDefault="00C702F9" w:rsidP="00C702F9">
            <w:bookmarkStart w:id="629" w:name="_Toc448423198"/>
            <w:bookmarkEnd w:id="629"/>
          </w:p>
        </w:tc>
        <w:tc>
          <w:tcPr>
            <w:tcW w:w="3382" w:type="dxa"/>
            <w:vMerge/>
          </w:tcPr>
          <w:p w14:paraId="502A140C" w14:textId="77777777" w:rsidR="00C702F9" w:rsidRPr="00C702F9" w:rsidRDefault="00C702F9" w:rsidP="00C702F9">
            <w:bookmarkStart w:id="630" w:name="_Toc448423199"/>
            <w:bookmarkEnd w:id="630"/>
          </w:p>
        </w:tc>
      </w:tr>
      <w:tr w:rsidR="00C702F9" w:rsidRPr="00C702F9" w14:paraId="547DD584" w14:textId="77777777" w:rsidTr="00045A84">
        <w:trPr>
          <w:trHeight w:val="648"/>
        </w:trPr>
        <w:tc>
          <w:tcPr>
            <w:tcW w:w="868" w:type="dxa"/>
            <w:vMerge/>
          </w:tcPr>
          <w:p w14:paraId="0B2BA8F1" w14:textId="77777777" w:rsidR="00C702F9" w:rsidRPr="00C702F9" w:rsidRDefault="00C702F9" w:rsidP="00C702F9">
            <w:bookmarkStart w:id="631" w:name="_Toc448423200"/>
            <w:bookmarkEnd w:id="631"/>
          </w:p>
        </w:tc>
        <w:tc>
          <w:tcPr>
            <w:tcW w:w="2782" w:type="dxa"/>
            <w:vMerge/>
          </w:tcPr>
          <w:p w14:paraId="24FCE504" w14:textId="77777777" w:rsidR="00C702F9" w:rsidRPr="00C702F9" w:rsidRDefault="00C702F9" w:rsidP="00C702F9">
            <w:bookmarkStart w:id="632" w:name="_Toc448423201"/>
            <w:bookmarkEnd w:id="632"/>
          </w:p>
        </w:tc>
        <w:tc>
          <w:tcPr>
            <w:tcW w:w="4107" w:type="dxa"/>
            <w:gridSpan w:val="2"/>
          </w:tcPr>
          <w:p w14:paraId="14EA9E87" w14:textId="77777777" w:rsidR="00C702F9" w:rsidRPr="00C702F9" w:rsidRDefault="00C702F9" w:rsidP="00C702F9">
            <w:r w:rsidRPr="00C702F9">
              <w:t xml:space="preserve">При наличии менее 10 штатных аттестованных аудиторов </w:t>
            </w:r>
          </w:p>
        </w:tc>
        <w:tc>
          <w:tcPr>
            <w:tcW w:w="1740" w:type="dxa"/>
          </w:tcPr>
          <w:p w14:paraId="07D04CE1" w14:textId="77777777" w:rsidR="00C702F9" w:rsidRPr="00C702F9" w:rsidRDefault="00C702F9" w:rsidP="00C702F9">
            <w:r w:rsidRPr="00C702F9">
              <w:t>0</w:t>
            </w:r>
          </w:p>
        </w:tc>
        <w:tc>
          <w:tcPr>
            <w:tcW w:w="2113" w:type="dxa"/>
            <w:vMerge/>
          </w:tcPr>
          <w:p w14:paraId="5D22112E" w14:textId="77777777" w:rsidR="00C702F9" w:rsidRPr="00C702F9" w:rsidRDefault="00C702F9" w:rsidP="00C702F9">
            <w:bookmarkStart w:id="633" w:name="_Toc448423202"/>
            <w:bookmarkEnd w:id="633"/>
          </w:p>
        </w:tc>
        <w:tc>
          <w:tcPr>
            <w:tcW w:w="3382" w:type="dxa"/>
            <w:vMerge/>
          </w:tcPr>
          <w:p w14:paraId="7EF9E973" w14:textId="77777777" w:rsidR="00C702F9" w:rsidRPr="00C702F9" w:rsidRDefault="00C702F9" w:rsidP="00C702F9">
            <w:bookmarkStart w:id="634" w:name="_Toc448423203"/>
            <w:bookmarkEnd w:id="634"/>
          </w:p>
        </w:tc>
      </w:tr>
      <w:tr w:rsidR="00C702F9" w:rsidRPr="00C702F9" w14:paraId="0F98892F" w14:textId="77777777" w:rsidTr="00045A84">
        <w:tc>
          <w:tcPr>
            <w:tcW w:w="868" w:type="dxa"/>
            <w:vMerge w:val="restart"/>
          </w:tcPr>
          <w:p w14:paraId="7A7502CA" w14:textId="77777777" w:rsidR="00C702F9" w:rsidRPr="00C702F9" w:rsidRDefault="00C702F9" w:rsidP="00C702F9">
            <w:r w:rsidRPr="00C702F9">
              <w:t>2.3.2.</w:t>
            </w:r>
          </w:p>
        </w:tc>
        <w:tc>
          <w:tcPr>
            <w:tcW w:w="2782" w:type="dxa"/>
            <w:vMerge w:val="restart"/>
          </w:tcPr>
          <w:p w14:paraId="75F8F76A" w14:textId="77777777" w:rsidR="00C702F9" w:rsidRPr="00C702F9" w:rsidRDefault="00C702F9" w:rsidP="00C702F9">
            <w:r w:rsidRPr="00C702F9">
              <w:t xml:space="preserve">Средний стаж </w:t>
            </w:r>
            <w:r w:rsidRPr="00C702F9">
              <w:lastRenderedPageBreak/>
              <w:t>штатных аудиторов в аудиторской организации</w:t>
            </w:r>
          </w:p>
        </w:tc>
        <w:tc>
          <w:tcPr>
            <w:tcW w:w="5847" w:type="dxa"/>
            <w:gridSpan w:val="3"/>
          </w:tcPr>
          <w:p w14:paraId="6B389D68" w14:textId="77777777" w:rsidR="00C702F9" w:rsidRPr="00C702F9" w:rsidRDefault="00C702F9" w:rsidP="00C702F9">
            <w:r w:rsidRPr="00C702F9">
              <w:lastRenderedPageBreak/>
              <w:t xml:space="preserve">Показатель среднего стажа штатных </w:t>
            </w:r>
            <w:r w:rsidRPr="00C702F9">
              <w:lastRenderedPageBreak/>
              <w:t>аудиторов аудиторской организации рассчитывается как отношение суммы полных лет стажа штатных аттестованных аудиторов аудиторской организации в качестве аттестованных аудиторов к их количеству</w:t>
            </w:r>
          </w:p>
        </w:tc>
        <w:tc>
          <w:tcPr>
            <w:tcW w:w="2113" w:type="dxa"/>
            <w:vMerge/>
          </w:tcPr>
          <w:p w14:paraId="75FBA161" w14:textId="77777777" w:rsidR="00C702F9" w:rsidRPr="00C702F9" w:rsidRDefault="00C702F9" w:rsidP="00C702F9">
            <w:bookmarkStart w:id="635" w:name="_Toc448423204"/>
            <w:bookmarkEnd w:id="635"/>
          </w:p>
        </w:tc>
        <w:tc>
          <w:tcPr>
            <w:tcW w:w="3382" w:type="dxa"/>
            <w:vMerge/>
          </w:tcPr>
          <w:p w14:paraId="516AF728" w14:textId="77777777" w:rsidR="00C702F9" w:rsidRPr="00C702F9" w:rsidRDefault="00C702F9" w:rsidP="00C702F9">
            <w:bookmarkStart w:id="636" w:name="_Toc448423205"/>
            <w:bookmarkEnd w:id="636"/>
          </w:p>
        </w:tc>
      </w:tr>
      <w:tr w:rsidR="00C702F9" w:rsidRPr="00C702F9" w14:paraId="408D2FF4" w14:textId="77777777" w:rsidTr="00045A84">
        <w:tc>
          <w:tcPr>
            <w:tcW w:w="868" w:type="dxa"/>
            <w:vMerge/>
          </w:tcPr>
          <w:p w14:paraId="69D386C5" w14:textId="77777777" w:rsidR="00C702F9" w:rsidRPr="00C702F9" w:rsidRDefault="00C702F9" w:rsidP="00C702F9">
            <w:bookmarkStart w:id="637" w:name="_Toc448423206"/>
            <w:bookmarkEnd w:id="637"/>
          </w:p>
        </w:tc>
        <w:tc>
          <w:tcPr>
            <w:tcW w:w="2782" w:type="dxa"/>
            <w:vMerge/>
          </w:tcPr>
          <w:p w14:paraId="72E62455" w14:textId="77777777" w:rsidR="00C702F9" w:rsidRPr="00C702F9" w:rsidRDefault="00C702F9" w:rsidP="00C702F9">
            <w:bookmarkStart w:id="638" w:name="_Toc448423207"/>
            <w:bookmarkEnd w:id="638"/>
          </w:p>
        </w:tc>
        <w:tc>
          <w:tcPr>
            <w:tcW w:w="4107" w:type="dxa"/>
            <w:gridSpan w:val="2"/>
          </w:tcPr>
          <w:p w14:paraId="020CB8E2" w14:textId="77777777" w:rsidR="00C702F9" w:rsidRPr="00C702F9" w:rsidRDefault="00C702F9" w:rsidP="00C702F9">
            <w:r w:rsidRPr="00C702F9">
              <w:t>Средний стаж штатных аудиторов в аудиторской организации составляет более 5 (пяти) лет</w:t>
            </w:r>
          </w:p>
        </w:tc>
        <w:tc>
          <w:tcPr>
            <w:tcW w:w="1740" w:type="dxa"/>
          </w:tcPr>
          <w:p w14:paraId="3D1D6E13" w14:textId="77777777" w:rsidR="00C702F9" w:rsidRPr="00C702F9" w:rsidRDefault="00C702F9" w:rsidP="00C702F9">
            <w:r w:rsidRPr="00C702F9">
              <w:t>40</w:t>
            </w:r>
          </w:p>
        </w:tc>
        <w:tc>
          <w:tcPr>
            <w:tcW w:w="2113" w:type="dxa"/>
            <w:vMerge/>
          </w:tcPr>
          <w:p w14:paraId="2D149CAF" w14:textId="77777777" w:rsidR="00C702F9" w:rsidRPr="00C702F9" w:rsidRDefault="00C702F9" w:rsidP="00C702F9">
            <w:bookmarkStart w:id="639" w:name="_Toc448423208"/>
            <w:bookmarkEnd w:id="639"/>
          </w:p>
        </w:tc>
        <w:tc>
          <w:tcPr>
            <w:tcW w:w="3382" w:type="dxa"/>
            <w:vMerge/>
          </w:tcPr>
          <w:p w14:paraId="0ACB9E86" w14:textId="77777777" w:rsidR="00C702F9" w:rsidRPr="00C702F9" w:rsidRDefault="00C702F9" w:rsidP="00C702F9">
            <w:bookmarkStart w:id="640" w:name="_Toc448423209"/>
            <w:bookmarkEnd w:id="640"/>
          </w:p>
        </w:tc>
      </w:tr>
      <w:tr w:rsidR="00C702F9" w:rsidRPr="00C702F9" w14:paraId="3C3B84D8" w14:textId="77777777" w:rsidTr="00045A84">
        <w:tc>
          <w:tcPr>
            <w:tcW w:w="868" w:type="dxa"/>
            <w:vMerge/>
          </w:tcPr>
          <w:p w14:paraId="0375831A" w14:textId="77777777" w:rsidR="00C702F9" w:rsidRPr="00C702F9" w:rsidRDefault="00C702F9" w:rsidP="00C702F9">
            <w:bookmarkStart w:id="641" w:name="_Toc448423210"/>
            <w:bookmarkEnd w:id="641"/>
          </w:p>
        </w:tc>
        <w:tc>
          <w:tcPr>
            <w:tcW w:w="2782" w:type="dxa"/>
            <w:vMerge/>
          </w:tcPr>
          <w:p w14:paraId="4E333FA8" w14:textId="77777777" w:rsidR="00C702F9" w:rsidRPr="00C702F9" w:rsidRDefault="00C702F9" w:rsidP="00C702F9"/>
        </w:tc>
        <w:tc>
          <w:tcPr>
            <w:tcW w:w="4107" w:type="dxa"/>
            <w:gridSpan w:val="2"/>
          </w:tcPr>
          <w:p w14:paraId="1F1DE740" w14:textId="77777777" w:rsidR="00C702F9" w:rsidRPr="00C702F9" w:rsidRDefault="00C702F9" w:rsidP="00C702F9">
            <w:r w:rsidRPr="00C702F9">
              <w:t>Средний стаж штатных аудиторов в аудиторской организации составляет 3 года (включительно) и более, но не более 5 (пяти) лет (включительно)</w:t>
            </w:r>
          </w:p>
        </w:tc>
        <w:tc>
          <w:tcPr>
            <w:tcW w:w="1740" w:type="dxa"/>
          </w:tcPr>
          <w:p w14:paraId="593D4635" w14:textId="77777777" w:rsidR="00C702F9" w:rsidRPr="00C702F9" w:rsidRDefault="00C702F9" w:rsidP="00C702F9">
            <w:r w:rsidRPr="00C702F9">
              <w:t>20</w:t>
            </w:r>
          </w:p>
        </w:tc>
        <w:tc>
          <w:tcPr>
            <w:tcW w:w="2113" w:type="dxa"/>
            <w:vMerge/>
          </w:tcPr>
          <w:p w14:paraId="1EBB55CB" w14:textId="77777777" w:rsidR="00C702F9" w:rsidRPr="00C702F9" w:rsidRDefault="00C702F9" w:rsidP="00C702F9"/>
        </w:tc>
        <w:tc>
          <w:tcPr>
            <w:tcW w:w="3382" w:type="dxa"/>
            <w:vMerge/>
          </w:tcPr>
          <w:p w14:paraId="13D70DDD" w14:textId="77777777" w:rsidR="00C702F9" w:rsidRPr="00C702F9" w:rsidRDefault="00C702F9" w:rsidP="00C702F9"/>
        </w:tc>
      </w:tr>
      <w:tr w:rsidR="00C702F9" w:rsidRPr="00C702F9" w14:paraId="1D4E5F7B" w14:textId="77777777" w:rsidTr="00045A84">
        <w:trPr>
          <w:trHeight w:val="846"/>
        </w:trPr>
        <w:tc>
          <w:tcPr>
            <w:tcW w:w="868" w:type="dxa"/>
            <w:vMerge/>
          </w:tcPr>
          <w:p w14:paraId="526416BA" w14:textId="77777777" w:rsidR="00C702F9" w:rsidRPr="00C702F9" w:rsidRDefault="00C702F9" w:rsidP="00C702F9"/>
        </w:tc>
        <w:tc>
          <w:tcPr>
            <w:tcW w:w="2782" w:type="dxa"/>
            <w:vMerge/>
          </w:tcPr>
          <w:p w14:paraId="64C8C99D" w14:textId="77777777" w:rsidR="00C702F9" w:rsidRPr="00C702F9" w:rsidRDefault="00C702F9" w:rsidP="00C702F9"/>
        </w:tc>
        <w:tc>
          <w:tcPr>
            <w:tcW w:w="4107" w:type="dxa"/>
            <w:gridSpan w:val="2"/>
            <w:tcBorders>
              <w:bottom w:val="single" w:sz="4" w:space="0" w:color="auto"/>
            </w:tcBorders>
          </w:tcPr>
          <w:p w14:paraId="05EB8965" w14:textId="77777777" w:rsidR="00C702F9" w:rsidRPr="00C702F9" w:rsidRDefault="00C702F9" w:rsidP="00C702F9">
            <w:r w:rsidRPr="00C702F9">
              <w:t>Средний стаж штатных аудиторов в аудиторской организации составляет менее 3 лет</w:t>
            </w:r>
          </w:p>
        </w:tc>
        <w:tc>
          <w:tcPr>
            <w:tcW w:w="1740" w:type="dxa"/>
            <w:tcBorders>
              <w:bottom w:val="single" w:sz="4" w:space="0" w:color="auto"/>
            </w:tcBorders>
          </w:tcPr>
          <w:p w14:paraId="380296BF" w14:textId="77777777" w:rsidR="00C702F9" w:rsidRPr="00C702F9" w:rsidRDefault="00C702F9" w:rsidP="00C702F9">
            <w:r w:rsidRPr="00C702F9">
              <w:t>0</w:t>
            </w:r>
          </w:p>
        </w:tc>
        <w:tc>
          <w:tcPr>
            <w:tcW w:w="2113" w:type="dxa"/>
            <w:vMerge/>
            <w:tcBorders>
              <w:bottom w:val="single" w:sz="4" w:space="0" w:color="auto"/>
            </w:tcBorders>
          </w:tcPr>
          <w:p w14:paraId="565DF9EC" w14:textId="77777777" w:rsidR="00C702F9" w:rsidRPr="00C702F9" w:rsidRDefault="00C702F9" w:rsidP="00C702F9"/>
        </w:tc>
        <w:tc>
          <w:tcPr>
            <w:tcW w:w="3382" w:type="dxa"/>
            <w:vMerge/>
            <w:tcBorders>
              <w:bottom w:val="single" w:sz="4" w:space="0" w:color="auto"/>
            </w:tcBorders>
          </w:tcPr>
          <w:p w14:paraId="6E49B915" w14:textId="77777777" w:rsidR="00C702F9" w:rsidRPr="00C702F9" w:rsidRDefault="00C702F9" w:rsidP="00C702F9"/>
        </w:tc>
      </w:tr>
      <w:tr w:rsidR="00C702F9" w:rsidRPr="00C702F9" w14:paraId="1FC8DD37" w14:textId="77777777" w:rsidTr="00045A84">
        <w:trPr>
          <w:trHeight w:val="846"/>
        </w:trPr>
        <w:tc>
          <w:tcPr>
            <w:tcW w:w="868" w:type="dxa"/>
            <w:vMerge w:val="restart"/>
          </w:tcPr>
          <w:p w14:paraId="62B1A71B" w14:textId="77777777" w:rsidR="00C702F9" w:rsidRPr="00C702F9" w:rsidRDefault="00C702F9" w:rsidP="00C702F9">
            <w:r w:rsidRPr="00C702F9">
              <w:lastRenderedPageBreak/>
              <w:t>2.4.</w:t>
            </w:r>
          </w:p>
        </w:tc>
        <w:tc>
          <w:tcPr>
            <w:tcW w:w="2782" w:type="dxa"/>
            <w:vMerge w:val="restart"/>
          </w:tcPr>
          <w:p w14:paraId="5464A434" w14:textId="77777777" w:rsidR="00C702F9" w:rsidRPr="00C702F9" w:rsidRDefault="00C702F9" w:rsidP="00C702F9">
            <w:r w:rsidRPr="00C702F9">
              <w:t>Наличие опыта по успешной поставке продукции сопоставимого характера и объема</w:t>
            </w:r>
          </w:p>
        </w:tc>
        <w:tc>
          <w:tcPr>
            <w:tcW w:w="4107" w:type="dxa"/>
            <w:gridSpan w:val="2"/>
            <w:tcBorders>
              <w:bottom w:val="single" w:sz="4" w:space="0" w:color="auto"/>
            </w:tcBorders>
          </w:tcPr>
          <w:p w14:paraId="33FC4039" w14:textId="77777777" w:rsidR="00C702F9" w:rsidRPr="00C702F9" w:rsidRDefault="00C702F9" w:rsidP="00C702F9">
            <w:r w:rsidRPr="00C702F9">
              <w:t>В рамках подкритерия оценивается наличие у аудиторской организации, в том числе у штатных аттестованных аудиторов, опыта оказания аудиторских услуг сопоставимого характера и объема:</w:t>
            </w:r>
          </w:p>
        </w:tc>
        <w:tc>
          <w:tcPr>
            <w:tcW w:w="1740" w:type="dxa"/>
            <w:tcBorders>
              <w:bottom w:val="single" w:sz="4" w:space="0" w:color="auto"/>
            </w:tcBorders>
          </w:tcPr>
          <w:p w14:paraId="6F38A2AC" w14:textId="77777777" w:rsidR="00C702F9" w:rsidRPr="00C702F9" w:rsidRDefault="00C702F9" w:rsidP="00C702F9">
            <w:r w:rsidRPr="00C702F9">
              <w:t>100, при этом:</w:t>
            </w:r>
          </w:p>
        </w:tc>
        <w:tc>
          <w:tcPr>
            <w:tcW w:w="2113" w:type="dxa"/>
            <w:vMerge w:val="restart"/>
          </w:tcPr>
          <w:p w14:paraId="6AC583C3" w14:textId="77777777" w:rsidR="00C702F9" w:rsidRPr="00C702F9" w:rsidRDefault="00C702F9" w:rsidP="00C702F9">
            <w:r w:rsidRPr="00C702F9">
              <w:t>0,22 (22%)</w:t>
            </w:r>
          </w:p>
        </w:tc>
        <w:tc>
          <w:tcPr>
            <w:tcW w:w="3382" w:type="dxa"/>
            <w:vMerge w:val="restart"/>
          </w:tcPr>
          <w:p w14:paraId="365CC39B" w14:textId="77777777" w:rsidR="00C702F9" w:rsidRPr="00C702F9" w:rsidRDefault="00C702F9" w:rsidP="00C702F9">
            <w:r w:rsidRPr="00C702F9">
              <w:t>Сведения о наличии у аудиторской организации, в том числе у штатных аттестованных аудиторов, опыта оказания аудиторских услуг сопоставимого характера и объема подтверждаются копиями успешно исполненных договоров (контрактов) и актов приемки к ним</w:t>
            </w:r>
            <w:r w:rsidRPr="00C702F9">
              <w:footnoteReference w:id="7"/>
            </w:r>
            <w:r w:rsidRPr="00C702F9">
              <w:t xml:space="preserve">, а также справкой (резюме) аудитора, включающей в себя сведения о лице, в отношении которого проводилась аудиторская проверка, </w:t>
            </w:r>
            <w:r w:rsidRPr="00C702F9">
              <w:lastRenderedPageBreak/>
              <w:t>периоде оказания услуг, оформленной согласно требованиям документации о закупке</w:t>
            </w:r>
          </w:p>
        </w:tc>
      </w:tr>
      <w:tr w:rsidR="00C702F9" w:rsidRPr="00C702F9" w14:paraId="1C396533" w14:textId="77777777" w:rsidTr="00045A84">
        <w:trPr>
          <w:trHeight w:val="846"/>
        </w:trPr>
        <w:tc>
          <w:tcPr>
            <w:tcW w:w="868" w:type="dxa"/>
            <w:vMerge/>
          </w:tcPr>
          <w:p w14:paraId="77DB3A87" w14:textId="77777777" w:rsidR="00C702F9" w:rsidRPr="00C702F9" w:rsidRDefault="00C702F9" w:rsidP="00C702F9"/>
        </w:tc>
        <w:tc>
          <w:tcPr>
            <w:tcW w:w="2782" w:type="dxa"/>
            <w:vMerge/>
          </w:tcPr>
          <w:p w14:paraId="30614C0C" w14:textId="77777777" w:rsidR="00C702F9" w:rsidRPr="00C702F9" w:rsidRDefault="00C702F9" w:rsidP="00C702F9"/>
        </w:tc>
        <w:tc>
          <w:tcPr>
            <w:tcW w:w="4107" w:type="dxa"/>
            <w:gridSpan w:val="2"/>
            <w:tcBorders>
              <w:bottom w:val="single" w:sz="4" w:space="0" w:color="auto"/>
            </w:tcBorders>
          </w:tcPr>
          <w:p w14:paraId="1FAF3DB4" w14:textId="77777777" w:rsidR="00C702F9" w:rsidRPr="00C702F9" w:rsidRDefault="00C702F9" w:rsidP="00C702F9">
            <w:r w:rsidRPr="00C702F9">
              <w:t xml:space="preserve">Аудиторская организация имеет успешный опыт исполнения более 5 договоров (контрактов) на оказание аудиторских услуг в отрасли деятельности Заказчика и предлагает к участию в проверке штатных аттестованных аудиторов, имеющих опыт проведения более 5 аудиторских проверок </w:t>
            </w:r>
            <w:r w:rsidRPr="00C702F9">
              <w:lastRenderedPageBreak/>
              <w:t>в отрасли деятельности Заказчика</w:t>
            </w:r>
            <w:r w:rsidRPr="00C702F9">
              <w:footnoteReference w:id="8"/>
            </w:r>
          </w:p>
        </w:tc>
        <w:tc>
          <w:tcPr>
            <w:tcW w:w="1740" w:type="dxa"/>
            <w:tcBorders>
              <w:bottom w:val="single" w:sz="4" w:space="0" w:color="auto"/>
            </w:tcBorders>
          </w:tcPr>
          <w:p w14:paraId="20DEF7F6" w14:textId="77777777" w:rsidR="00C702F9" w:rsidRPr="00C702F9" w:rsidRDefault="00C702F9" w:rsidP="00C702F9">
            <w:r w:rsidRPr="00C702F9">
              <w:lastRenderedPageBreak/>
              <w:t>100</w:t>
            </w:r>
          </w:p>
        </w:tc>
        <w:tc>
          <w:tcPr>
            <w:tcW w:w="2113" w:type="dxa"/>
            <w:vMerge/>
          </w:tcPr>
          <w:p w14:paraId="24DB5C7B" w14:textId="77777777" w:rsidR="00C702F9" w:rsidRPr="00C702F9" w:rsidRDefault="00C702F9" w:rsidP="00C702F9"/>
        </w:tc>
        <w:tc>
          <w:tcPr>
            <w:tcW w:w="3382" w:type="dxa"/>
            <w:vMerge/>
          </w:tcPr>
          <w:p w14:paraId="0E77926F" w14:textId="77777777" w:rsidR="00C702F9" w:rsidRPr="00C702F9" w:rsidRDefault="00C702F9" w:rsidP="00C702F9"/>
        </w:tc>
      </w:tr>
      <w:tr w:rsidR="00C702F9" w:rsidRPr="00C702F9" w14:paraId="371DEEB0" w14:textId="77777777" w:rsidTr="00045A84">
        <w:trPr>
          <w:trHeight w:val="846"/>
        </w:trPr>
        <w:tc>
          <w:tcPr>
            <w:tcW w:w="868" w:type="dxa"/>
            <w:vMerge/>
          </w:tcPr>
          <w:p w14:paraId="60EC03D5" w14:textId="77777777" w:rsidR="00C702F9" w:rsidRPr="00C702F9" w:rsidRDefault="00C702F9" w:rsidP="00C702F9"/>
        </w:tc>
        <w:tc>
          <w:tcPr>
            <w:tcW w:w="2782" w:type="dxa"/>
            <w:vMerge/>
          </w:tcPr>
          <w:p w14:paraId="595BE5F5" w14:textId="77777777" w:rsidR="00C702F9" w:rsidRPr="00C702F9" w:rsidRDefault="00C702F9" w:rsidP="00C702F9"/>
        </w:tc>
        <w:tc>
          <w:tcPr>
            <w:tcW w:w="4107" w:type="dxa"/>
            <w:gridSpan w:val="2"/>
            <w:tcBorders>
              <w:bottom w:val="single" w:sz="4" w:space="0" w:color="auto"/>
            </w:tcBorders>
          </w:tcPr>
          <w:p w14:paraId="3591D134" w14:textId="77777777" w:rsidR="00C702F9" w:rsidRPr="00C702F9" w:rsidRDefault="00C702F9" w:rsidP="00C702F9">
            <w:r w:rsidRPr="00C702F9">
              <w:t>Аудиторская организация не имеет успешного опыта исполнения более 5 договоров (контрактов) на оказание аудиторских услуг в отрасли деятельности Заказчика, но предлагает к участию в проверке штатных аттестованных аудиторов, имеющих опыт проведения более 5 аудиторских проверок в отрасли деятельности Заказчика</w:t>
            </w:r>
          </w:p>
        </w:tc>
        <w:tc>
          <w:tcPr>
            <w:tcW w:w="1740" w:type="dxa"/>
            <w:tcBorders>
              <w:bottom w:val="single" w:sz="4" w:space="0" w:color="auto"/>
            </w:tcBorders>
          </w:tcPr>
          <w:p w14:paraId="361392A1" w14:textId="77777777" w:rsidR="00C702F9" w:rsidRPr="00C702F9" w:rsidRDefault="00C702F9" w:rsidP="00C702F9">
            <w:r w:rsidRPr="00C702F9">
              <w:t>75</w:t>
            </w:r>
          </w:p>
        </w:tc>
        <w:tc>
          <w:tcPr>
            <w:tcW w:w="2113" w:type="dxa"/>
            <w:vMerge/>
          </w:tcPr>
          <w:p w14:paraId="27ED030E" w14:textId="77777777" w:rsidR="00C702F9" w:rsidRPr="00C702F9" w:rsidRDefault="00C702F9" w:rsidP="00C702F9"/>
        </w:tc>
        <w:tc>
          <w:tcPr>
            <w:tcW w:w="3382" w:type="dxa"/>
            <w:vMerge/>
          </w:tcPr>
          <w:p w14:paraId="4A9AFE63" w14:textId="77777777" w:rsidR="00C702F9" w:rsidRPr="00C702F9" w:rsidRDefault="00C702F9" w:rsidP="00C702F9"/>
        </w:tc>
      </w:tr>
      <w:tr w:rsidR="00C702F9" w:rsidRPr="00C702F9" w14:paraId="286EBD9C" w14:textId="77777777" w:rsidTr="00045A84">
        <w:trPr>
          <w:trHeight w:val="846"/>
        </w:trPr>
        <w:tc>
          <w:tcPr>
            <w:tcW w:w="868" w:type="dxa"/>
            <w:vMerge/>
          </w:tcPr>
          <w:p w14:paraId="125A9DCC" w14:textId="77777777" w:rsidR="00C702F9" w:rsidRPr="00C702F9" w:rsidRDefault="00C702F9" w:rsidP="00C702F9"/>
        </w:tc>
        <w:tc>
          <w:tcPr>
            <w:tcW w:w="2782" w:type="dxa"/>
            <w:vMerge/>
          </w:tcPr>
          <w:p w14:paraId="39645601" w14:textId="77777777" w:rsidR="00C702F9" w:rsidRPr="00C702F9" w:rsidRDefault="00C702F9" w:rsidP="00C702F9"/>
        </w:tc>
        <w:tc>
          <w:tcPr>
            <w:tcW w:w="4107" w:type="dxa"/>
            <w:gridSpan w:val="2"/>
            <w:tcBorders>
              <w:bottom w:val="single" w:sz="4" w:space="0" w:color="auto"/>
            </w:tcBorders>
          </w:tcPr>
          <w:p w14:paraId="5944355C" w14:textId="77777777" w:rsidR="00C702F9" w:rsidRPr="00C702F9" w:rsidRDefault="00C702F9" w:rsidP="00C702F9">
            <w:r w:rsidRPr="00C702F9">
              <w:t xml:space="preserve">Аудиторская организация имеет успешный опыт исполнения более 5 договоров (контрактов) на оказание </w:t>
            </w:r>
            <w:r w:rsidRPr="00C702F9">
              <w:lastRenderedPageBreak/>
              <w:t>аудиторских услуг в отрасли деятельности Заказчика, но не предлагает к участию в проверке штатных аттестованных аудиторов, имеющих опыт проведения более 5 аудиторских проверок в отрасли деятельности Заказчика</w:t>
            </w:r>
          </w:p>
        </w:tc>
        <w:tc>
          <w:tcPr>
            <w:tcW w:w="1740" w:type="dxa"/>
            <w:tcBorders>
              <w:bottom w:val="single" w:sz="4" w:space="0" w:color="auto"/>
            </w:tcBorders>
          </w:tcPr>
          <w:p w14:paraId="28BFF1D3" w14:textId="77777777" w:rsidR="00C702F9" w:rsidRPr="00C702F9" w:rsidRDefault="00C702F9" w:rsidP="00C702F9">
            <w:r w:rsidRPr="00C702F9">
              <w:lastRenderedPageBreak/>
              <w:t>50</w:t>
            </w:r>
          </w:p>
        </w:tc>
        <w:tc>
          <w:tcPr>
            <w:tcW w:w="2113" w:type="dxa"/>
            <w:vMerge/>
          </w:tcPr>
          <w:p w14:paraId="66ACF89A" w14:textId="77777777" w:rsidR="00C702F9" w:rsidRPr="00C702F9" w:rsidRDefault="00C702F9" w:rsidP="00C702F9"/>
        </w:tc>
        <w:tc>
          <w:tcPr>
            <w:tcW w:w="3382" w:type="dxa"/>
            <w:vMerge/>
          </w:tcPr>
          <w:p w14:paraId="14CA1AB1" w14:textId="77777777" w:rsidR="00C702F9" w:rsidRPr="00C702F9" w:rsidRDefault="00C702F9" w:rsidP="00C702F9"/>
        </w:tc>
      </w:tr>
      <w:tr w:rsidR="00C702F9" w:rsidRPr="00C702F9" w14:paraId="5D19716D" w14:textId="77777777" w:rsidTr="00045A84">
        <w:trPr>
          <w:trHeight w:val="846"/>
        </w:trPr>
        <w:tc>
          <w:tcPr>
            <w:tcW w:w="868" w:type="dxa"/>
            <w:vMerge/>
          </w:tcPr>
          <w:p w14:paraId="3B6CE430" w14:textId="77777777" w:rsidR="00C702F9" w:rsidRPr="00C702F9" w:rsidRDefault="00C702F9" w:rsidP="00C702F9"/>
        </w:tc>
        <w:tc>
          <w:tcPr>
            <w:tcW w:w="2782" w:type="dxa"/>
            <w:vMerge/>
          </w:tcPr>
          <w:p w14:paraId="5B7AC919" w14:textId="77777777" w:rsidR="00C702F9" w:rsidRPr="00C702F9" w:rsidRDefault="00C702F9" w:rsidP="00C702F9"/>
        </w:tc>
        <w:tc>
          <w:tcPr>
            <w:tcW w:w="4107" w:type="dxa"/>
            <w:gridSpan w:val="2"/>
            <w:tcBorders>
              <w:bottom w:val="single" w:sz="4" w:space="0" w:color="auto"/>
            </w:tcBorders>
          </w:tcPr>
          <w:p w14:paraId="10819EC0" w14:textId="77777777" w:rsidR="00C702F9" w:rsidRPr="00C702F9" w:rsidRDefault="00C702F9" w:rsidP="00C702F9">
            <w:r w:rsidRPr="00C702F9">
              <w:t xml:space="preserve">Аудиторская организация имеет успешный опыт исполнения не более 5 (включительно) договоров (контрактов) на оказание аудиторских услуг в отрасли деятельности Заказчика и/или предлагает к участию в проверке штатных аттестованных аудиторов, имеющих опыт проведения не более 5 (включительно) аудиторских проверок в отрасли деятельности </w:t>
            </w:r>
            <w:r w:rsidRPr="00C702F9">
              <w:lastRenderedPageBreak/>
              <w:t>Заказчика</w:t>
            </w:r>
          </w:p>
        </w:tc>
        <w:tc>
          <w:tcPr>
            <w:tcW w:w="1740" w:type="dxa"/>
            <w:tcBorders>
              <w:bottom w:val="single" w:sz="4" w:space="0" w:color="auto"/>
            </w:tcBorders>
          </w:tcPr>
          <w:p w14:paraId="57B3D6FC" w14:textId="77777777" w:rsidR="00C702F9" w:rsidRPr="00C702F9" w:rsidRDefault="00C702F9" w:rsidP="00C702F9">
            <w:r w:rsidRPr="00C702F9">
              <w:lastRenderedPageBreak/>
              <w:t>25</w:t>
            </w:r>
          </w:p>
        </w:tc>
        <w:tc>
          <w:tcPr>
            <w:tcW w:w="2113" w:type="dxa"/>
            <w:vMerge/>
          </w:tcPr>
          <w:p w14:paraId="294B53F8" w14:textId="77777777" w:rsidR="00C702F9" w:rsidRPr="00C702F9" w:rsidRDefault="00C702F9" w:rsidP="00C702F9"/>
        </w:tc>
        <w:tc>
          <w:tcPr>
            <w:tcW w:w="3382" w:type="dxa"/>
            <w:vMerge/>
          </w:tcPr>
          <w:p w14:paraId="49E12371" w14:textId="77777777" w:rsidR="00C702F9" w:rsidRPr="00C702F9" w:rsidRDefault="00C702F9" w:rsidP="00C702F9"/>
        </w:tc>
      </w:tr>
      <w:tr w:rsidR="00C702F9" w:rsidRPr="00C702F9" w14:paraId="3DF9F927" w14:textId="77777777" w:rsidTr="00045A84">
        <w:trPr>
          <w:trHeight w:val="276"/>
        </w:trPr>
        <w:tc>
          <w:tcPr>
            <w:tcW w:w="868" w:type="dxa"/>
            <w:vMerge/>
          </w:tcPr>
          <w:p w14:paraId="34215876" w14:textId="77777777" w:rsidR="00C702F9" w:rsidRPr="00C702F9" w:rsidRDefault="00C702F9" w:rsidP="00C702F9"/>
        </w:tc>
        <w:tc>
          <w:tcPr>
            <w:tcW w:w="2782" w:type="dxa"/>
            <w:vMerge/>
          </w:tcPr>
          <w:p w14:paraId="7E4B75FD" w14:textId="77777777" w:rsidR="00C702F9" w:rsidRPr="00C702F9" w:rsidRDefault="00C702F9" w:rsidP="00C702F9"/>
        </w:tc>
        <w:tc>
          <w:tcPr>
            <w:tcW w:w="4107" w:type="dxa"/>
            <w:gridSpan w:val="2"/>
            <w:tcBorders>
              <w:bottom w:val="single" w:sz="4" w:space="0" w:color="auto"/>
            </w:tcBorders>
          </w:tcPr>
          <w:p w14:paraId="2FFA63EC" w14:textId="77777777" w:rsidR="00C702F9" w:rsidRPr="00C702F9" w:rsidRDefault="00C702F9" w:rsidP="00C702F9">
            <w:r w:rsidRPr="00C702F9">
              <w:t>В иных случаях</w:t>
            </w:r>
          </w:p>
        </w:tc>
        <w:tc>
          <w:tcPr>
            <w:tcW w:w="1740" w:type="dxa"/>
            <w:tcBorders>
              <w:bottom w:val="single" w:sz="4" w:space="0" w:color="auto"/>
            </w:tcBorders>
          </w:tcPr>
          <w:p w14:paraId="33D815B3" w14:textId="77777777" w:rsidR="00C702F9" w:rsidRPr="00C702F9" w:rsidRDefault="00C702F9" w:rsidP="00C702F9">
            <w:r w:rsidRPr="00C702F9">
              <w:t>0</w:t>
            </w:r>
          </w:p>
        </w:tc>
        <w:tc>
          <w:tcPr>
            <w:tcW w:w="2113" w:type="dxa"/>
            <w:vMerge/>
            <w:tcBorders>
              <w:bottom w:val="single" w:sz="4" w:space="0" w:color="auto"/>
            </w:tcBorders>
          </w:tcPr>
          <w:p w14:paraId="03C53A04" w14:textId="77777777" w:rsidR="00C702F9" w:rsidRPr="00C702F9" w:rsidRDefault="00C702F9" w:rsidP="00C702F9"/>
        </w:tc>
        <w:tc>
          <w:tcPr>
            <w:tcW w:w="3382" w:type="dxa"/>
            <w:vMerge/>
            <w:tcBorders>
              <w:bottom w:val="single" w:sz="4" w:space="0" w:color="auto"/>
            </w:tcBorders>
          </w:tcPr>
          <w:p w14:paraId="404F5198" w14:textId="77777777" w:rsidR="00C702F9" w:rsidRPr="00C702F9" w:rsidRDefault="00C702F9" w:rsidP="00C702F9"/>
        </w:tc>
      </w:tr>
      <w:tr w:rsidR="00C702F9" w:rsidRPr="00C702F9" w14:paraId="3A348017" w14:textId="77777777" w:rsidTr="00045A84">
        <w:tc>
          <w:tcPr>
            <w:tcW w:w="868" w:type="dxa"/>
          </w:tcPr>
          <w:p w14:paraId="39D82B34" w14:textId="77777777" w:rsidR="00C702F9" w:rsidRPr="00C702F9" w:rsidRDefault="00C702F9" w:rsidP="00C702F9">
            <w:r w:rsidRPr="00C702F9">
              <w:t>2.5.</w:t>
            </w:r>
          </w:p>
        </w:tc>
        <w:tc>
          <w:tcPr>
            <w:tcW w:w="2782" w:type="dxa"/>
          </w:tcPr>
          <w:p w14:paraId="34FE4228" w14:textId="77777777" w:rsidR="00C702F9" w:rsidRPr="00C702F9" w:rsidRDefault="00C702F9" w:rsidP="00C702F9">
            <w:r w:rsidRPr="00C702F9">
              <w:t>Репутация участника закупки</w:t>
            </w:r>
          </w:p>
        </w:tc>
        <w:tc>
          <w:tcPr>
            <w:tcW w:w="4107" w:type="dxa"/>
            <w:gridSpan w:val="2"/>
          </w:tcPr>
          <w:p w14:paraId="193CD153" w14:textId="77777777" w:rsidR="00C702F9" w:rsidRPr="00C702F9" w:rsidRDefault="00C702F9" w:rsidP="00C702F9">
            <w:r w:rsidRPr="00C702F9">
              <w:t>В рамках подкритерия оцениваются количество полных лет деятельности аудиторской организации и прохождение процедур внешнего контроля качества:</w:t>
            </w:r>
          </w:p>
        </w:tc>
        <w:tc>
          <w:tcPr>
            <w:tcW w:w="1740" w:type="dxa"/>
          </w:tcPr>
          <w:p w14:paraId="4D3719FE" w14:textId="77777777" w:rsidR="00C702F9" w:rsidRPr="00C702F9" w:rsidRDefault="00C702F9" w:rsidP="00C702F9">
            <w:r w:rsidRPr="00C702F9">
              <w:t>100, в том числе:</w:t>
            </w:r>
          </w:p>
        </w:tc>
        <w:tc>
          <w:tcPr>
            <w:tcW w:w="2113" w:type="dxa"/>
            <w:vMerge w:val="restart"/>
          </w:tcPr>
          <w:p w14:paraId="55ED11FE" w14:textId="77777777" w:rsidR="00C702F9" w:rsidRPr="00C702F9" w:rsidRDefault="00C702F9" w:rsidP="00C702F9">
            <w:r w:rsidRPr="00C702F9">
              <w:t>0,27 (27%)</w:t>
            </w:r>
          </w:p>
        </w:tc>
        <w:tc>
          <w:tcPr>
            <w:tcW w:w="3382" w:type="dxa"/>
            <w:vMerge w:val="restart"/>
          </w:tcPr>
          <w:p w14:paraId="02D82C9F" w14:textId="77777777" w:rsidR="00C702F9" w:rsidRPr="00C702F9" w:rsidRDefault="00C702F9" w:rsidP="00C702F9">
            <w:r w:rsidRPr="00C702F9">
              <w:t>Сведения подтверждаются копиями лицензий (за период деятельности до 1 января 2010 г.), в период с 1 января 2010 г. – документами, подтверждающими членство в СРО аудиторов</w:t>
            </w:r>
          </w:p>
        </w:tc>
      </w:tr>
      <w:tr w:rsidR="00C702F9" w:rsidRPr="00C702F9" w14:paraId="3A4EA1EB" w14:textId="77777777" w:rsidTr="00045A84">
        <w:trPr>
          <w:trHeight w:val="96"/>
        </w:trPr>
        <w:tc>
          <w:tcPr>
            <w:tcW w:w="868" w:type="dxa"/>
            <w:vMerge w:val="restart"/>
          </w:tcPr>
          <w:p w14:paraId="0B22D245" w14:textId="77777777" w:rsidR="00C702F9" w:rsidRPr="00C702F9" w:rsidRDefault="00C702F9" w:rsidP="00C702F9">
            <w:r w:rsidRPr="00C702F9">
              <w:t>2.5.1.</w:t>
            </w:r>
          </w:p>
        </w:tc>
        <w:tc>
          <w:tcPr>
            <w:tcW w:w="2782" w:type="dxa"/>
            <w:vMerge w:val="restart"/>
          </w:tcPr>
          <w:p w14:paraId="51E9585D" w14:textId="77777777" w:rsidR="00C702F9" w:rsidRPr="00C702F9" w:rsidRDefault="00C702F9" w:rsidP="00C702F9">
            <w:r w:rsidRPr="00C702F9">
              <w:t>Количество полных лет деятельности</w:t>
            </w:r>
          </w:p>
        </w:tc>
        <w:tc>
          <w:tcPr>
            <w:tcW w:w="4107" w:type="dxa"/>
            <w:gridSpan w:val="2"/>
          </w:tcPr>
          <w:p w14:paraId="7FEFC392" w14:textId="77777777" w:rsidR="00C702F9" w:rsidRPr="00C702F9" w:rsidRDefault="00C702F9" w:rsidP="00C702F9">
            <w:r w:rsidRPr="00C702F9">
              <w:t>В случае, если аудиторская организация осуществляет аудиторскую деятельность более 10 лет</w:t>
            </w:r>
          </w:p>
        </w:tc>
        <w:tc>
          <w:tcPr>
            <w:tcW w:w="1740" w:type="dxa"/>
          </w:tcPr>
          <w:p w14:paraId="2C2EA570" w14:textId="77777777" w:rsidR="00C702F9" w:rsidRPr="00C702F9" w:rsidRDefault="00C702F9" w:rsidP="00C702F9">
            <w:r w:rsidRPr="00C702F9">
              <w:t>15</w:t>
            </w:r>
          </w:p>
        </w:tc>
        <w:tc>
          <w:tcPr>
            <w:tcW w:w="2113" w:type="dxa"/>
            <w:vMerge/>
          </w:tcPr>
          <w:p w14:paraId="148D74A9" w14:textId="77777777" w:rsidR="00C702F9" w:rsidRPr="00C702F9" w:rsidRDefault="00C702F9" w:rsidP="00C702F9"/>
        </w:tc>
        <w:tc>
          <w:tcPr>
            <w:tcW w:w="3382" w:type="dxa"/>
            <w:vMerge/>
          </w:tcPr>
          <w:p w14:paraId="11C12900" w14:textId="77777777" w:rsidR="00C702F9" w:rsidRPr="00C702F9" w:rsidRDefault="00C702F9" w:rsidP="00C702F9"/>
        </w:tc>
      </w:tr>
      <w:tr w:rsidR="00C702F9" w:rsidRPr="00C702F9" w14:paraId="22C84919" w14:textId="77777777" w:rsidTr="00045A84">
        <w:tc>
          <w:tcPr>
            <w:tcW w:w="868" w:type="dxa"/>
            <w:vMerge/>
          </w:tcPr>
          <w:p w14:paraId="75A681B2" w14:textId="77777777" w:rsidR="00C702F9" w:rsidRPr="00C702F9" w:rsidRDefault="00C702F9" w:rsidP="00C702F9"/>
        </w:tc>
        <w:tc>
          <w:tcPr>
            <w:tcW w:w="2782" w:type="dxa"/>
            <w:vMerge/>
          </w:tcPr>
          <w:p w14:paraId="0FCA74E4" w14:textId="77777777" w:rsidR="00C702F9" w:rsidRPr="00C702F9" w:rsidRDefault="00C702F9" w:rsidP="00C702F9"/>
        </w:tc>
        <w:tc>
          <w:tcPr>
            <w:tcW w:w="4107" w:type="dxa"/>
            <w:gridSpan w:val="2"/>
          </w:tcPr>
          <w:p w14:paraId="64F2FF9B" w14:textId="77777777" w:rsidR="00C702F9" w:rsidRPr="00C702F9" w:rsidRDefault="00C702F9" w:rsidP="00C702F9">
            <w:r w:rsidRPr="00C702F9">
              <w:t>В случае, если аудиторская организация осуществляет аудиторскую деятельность от 5 (пяти) (включительно) лет до 10 (десяти) (включительно) лет</w:t>
            </w:r>
          </w:p>
        </w:tc>
        <w:tc>
          <w:tcPr>
            <w:tcW w:w="1740" w:type="dxa"/>
          </w:tcPr>
          <w:p w14:paraId="5944C0AA" w14:textId="77777777" w:rsidR="00C702F9" w:rsidRPr="00C702F9" w:rsidRDefault="00C702F9" w:rsidP="00C702F9">
            <w:r w:rsidRPr="00C702F9">
              <w:t>10</w:t>
            </w:r>
          </w:p>
        </w:tc>
        <w:tc>
          <w:tcPr>
            <w:tcW w:w="2113" w:type="dxa"/>
            <w:vMerge/>
          </w:tcPr>
          <w:p w14:paraId="3DA00E0D" w14:textId="77777777" w:rsidR="00C702F9" w:rsidRPr="00C702F9" w:rsidRDefault="00C702F9" w:rsidP="00C702F9"/>
        </w:tc>
        <w:tc>
          <w:tcPr>
            <w:tcW w:w="3382" w:type="dxa"/>
            <w:vMerge/>
          </w:tcPr>
          <w:p w14:paraId="4047EFD3" w14:textId="77777777" w:rsidR="00C702F9" w:rsidRPr="00C702F9" w:rsidRDefault="00C702F9" w:rsidP="00C702F9"/>
        </w:tc>
      </w:tr>
      <w:tr w:rsidR="00C702F9" w:rsidRPr="00C702F9" w14:paraId="15557A93" w14:textId="77777777" w:rsidTr="00045A84">
        <w:tc>
          <w:tcPr>
            <w:tcW w:w="868" w:type="dxa"/>
            <w:vMerge/>
          </w:tcPr>
          <w:p w14:paraId="78A8F695" w14:textId="77777777" w:rsidR="00C702F9" w:rsidRPr="00C702F9" w:rsidRDefault="00C702F9" w:rsidP="00C702F9"/>
        </w:tc>
        <w:tc>
          <w:tcPr>
            <w:tcW w:w="2782" w:type="dxa"/>
            <w:vMerge/>
          </w:tcPr>
          <w:p w14:paraId="05089C4E" w14:textId="77777777" w:rsidR="00C702F9" w:rsidRPr="00C702F9" w:rsidRDefault="00C702F9" w:rsidP="00C702F9"/>
        </w:tc>
        <w:tc>
          <w:tcPr>
            <w:tcW w:w="4107" w:type="dxa"/>
            <w:gridSpan w:val="2"/>
          </w:tcPr>
          <w:p w14:paraId="36611EA6" w14:textId="77777777" w:rsidR="00C702F9" w:rsidRPr="00C702F9" w:rsidRDefault="00C702F9" w:rsidP="00C702F9">
            <w:r w:rsidRPr="00C702F9">
              <w:t xml:space="preserve">В случае, если аудиторская организация осуществляет аудиторскую деятельность 1 </w:t>
            </w:r>
            <w:r w:rsidRPr="00C702F9">
              <w:lastRenderedPageBreak/>
              <w:t>(один) год (включительно) и более, но менее 5 лет</w:t>
            </w:r>
          </w:p>
        </w:tc>
        <w:tc>
          <w:tcPr>
            <w:tcW w:w="1740" w:type="dxa"/>
          </w:tcPr>
          <w:p w14:paraId="46E196A1" w14:textId="77777777" w:rsidR="00C702F9" w:rsidRPr="00C702F9" w:rsidRDefault="00C702F9" w:rsidP="00C702F9">
            <w:r w:rsidRPr="00C702F9">
              <w:lastRenderedPageBreak/>
              <w:t>5</w:t>
            </w:r>
          </w:p>
        </w:tc>
        <w:tc>
          <w:tcPr>
            <w:tcW w:w="2113" w:type="dxa"/>
            <w:vMerge/>
          </w:tcPr>
          <w:p w14:paraId="575C6D89" w14:textId="77777777" w:rsidR="00C702F9" w:rsidRPr="00C702F9" w:rsidRDefault="00C702F9" w:rsidP="00C702F9"/>
        </w:tc>
        <w:tc>
          <w:tcPr>
            <w:tcW w:w="3382" w:type="dxa"/>
            <w:vMerge/>
          </w:tcPr>
          <w:p w14:paraId="0FE312D0" w14:textId="77777777" w:rsidR="00C702F9" w:rsidRPr="00C702F9" w:rsidRDefault="00C702F9" w:rsidP="00C702F9"/>
        </w:tc>
      </w:tr>
      <w:tr w:rsidR="00C702F9" w:rsidRPr="00C702F9" w14:paraId="4FE86F90" w14:textId="77777777" w:rsidTr="00045A84">
        <w:tc>
          <w:tcPr>
            <w:tcW w:w="868" w:type="dxa"/>
            <w:vMerge/>
          </w:tcPr>
          <w:p w14:paraId="0B4C180C" w14:textId="77777777" w:rsidR="00C702F9" w:rsidRPr="00C702F9" w:rsidRDefault="00C702F9" w:rsidP="00C702F9"/>
        </w:tc>
        <w:tc>
          <w:tcPr>
            <w:tcW w:w="2782" w:type="dxa"/>
            <w:vMerge/>
          </w:tcPr>
          <w:p w14:paraId="01433225" w14:textId="77777777" w:rsidR="00C702F9" w:rsidRPr="00C702F9" w:rsidRDefault="00C702F9" w:rsidP="00C702F9"/>
        </w:tc>
        <w:tc>
          <w:tcPr>
            <w:tcW w:w="4107" w:type="dxa"/>
            <w:gridSpan w:val="2"/>
          </w:tcPr>
          <w:p w14:paraId="09E7683F" w14:textId="77777777" w:rsidR="00C702F9" w:rsidRPr="00C702F9" w:rsidRDefault="00C702F9" w:rsidP="00C702F9">
            <w:r w:rsidRPr="00C702F9">
              <w:t>В случае, если аудиторская организация осуществляет аудиторскую деятельность менее 1 (одного) года</w:t>
            </w:r>
          </w:p>
        </w:tc>
        <w:tc>
          <w:tcPr>
            <w:tcW w:w="1740" w:type="dxa"/>
          </w:tcPr>
          <w:p w14:paraId="0D96F236" w14:textId="77777777" w:rsidR="00C702F9" w:rsidRPr="00C702F9" w:rsidRDefault="00C702F9" w:rsidP="00C702F9">
            <w:r w:rsidRPr="00C702F9">
              <w:t>0</w:t>
            </w:r>
          </w:p>
        </w:tc>
        <w:tc>
          <w:tcPr>
            <w:tcW w:w="2113" w:type="dxa"/>
            <w:vMerge/>
          </w:tcPr>
          <w:p w14:paraId="72D6BEDE" w14:textId="77777777" w:rsidR="00C702F9" w:rsidRPr="00C702F9" w:rsidRDefault="00C702F9" w:rsidP="00C702F9"/>
        </w:tc>
        <w:tc>
          <w:tcPr>
            <w:tcW w:w="3382" w:type="dxa"/>
            <w:vMerge/>
          </w:tcPr>
          <w:p w14:paraId="33654A84" w14:textId="77777777" w:rsidR="00C702F9" w:rsidRPr="00C702F9" w:rsidRDefault="00C702F9" w:rsidP="00C702F9"/>
        </w:tc>
      </w:tr>
      <w:tr w:rsidR="00C702F9" w:rsidRPr="00C702F9" w14:paraId="66A640D1" w14:textId="77777777" w:rsidTr="00045A84">
        <w:tc>
          <w:tcPr>
            <w:tcW w:w="868" w:type="dxa"/>
            <w:vMerge w:val="restart"/>
          </w:tcPr>
          <w:p w14:paraId="230CB757" w14:textId="77777777" w:rsidR="00C702F9" w:rsidRPr="00C702F9" w:rsidRDefault="00C702F9" w:rsidP="00C702F9">
            <w:r w:rsidRPr="00C702F9">
              <w:t>2.5.2.</w:t>
            </w:r>
          </w:p>
        </w:tc>
        <w:tc>
          <w:tcPr>
            <w:tcW w:w="2782" w:type="dxa"/>
            <w:vMerge w:val="restart"/>
          </w:tcPr>
          <w:p w14:paraId="39E237C8" w14:textId="77777777" w:rsidR="00C702F9" w:rsidRPr="00C702F9" w:rsidRDefault="00C702F9" w:rsidP="00C702F9">
            <w:r w:rsidRPr="00C702F9">
              <w:t>Прохождение процедур внешнего контроля качества</w:t>
            </w:r>
          </w:p>
        </w:tc>
        <w:tc>
          <w:tcPr>
            <w:tcW w:w="4107" w:type="dxa"/>
            <w:gridSpan w:val="2"/>
          </w:tcPr>
          <w:p w14:paraId="3682CFD2" w14:textId="77777777" w:rsidR="00C702F9" w:rsidRPr="00C702F9" w:rsidRDefault="00C702F9" w:rsidP="00C702F9">
            <w:r w:rsidRPr="00C702F9">
              <w:t>Прохождение процедур внешнего контроля качества в срок не ранее, чем за 3 (три) года до даты подачи заявки на участие в закупке при отсутствии мер дисциплинарного воздействия (предписание, приостановление членства)</w:t>
            </w:r>
          </w:p>
        </w:tc>
        <w:tc>
          <w:tcPr>
            <w:tcW w:w="1740" w:type="dxa"/>
          </w:tcPr>
          <w:p w14:paraId="536B6ECC" w14:textId="77777777" w:rsidR="00C702F9" w:rsidRPr="00C702F9" w:rsidRDefault="00C702F9" w:rsidP="00C702F9">
            <w:r w:rsidRPr="00C702F9">
              <w:t>85</w:t>
            </w:r>
          </w:p>
        </w:tc>
        <w:tc>
          <w:tcPr>
            <w:tcW w:w="2113" w:type="dxa"/>
            <w:vMerge/>
          </w:tcPr>
          <w:p w14:paraId="5B867B33" w14:textId="77777777" w:rsidR="00C702F9" w:rsidRPr="00C702F9" w:rsidRDefault="00C702F9" w:rsidP="00C702F9"/>
        </w:tc>
        <w:tc>
          <w:tcPr>
            <w:tcW w:w="3382" w:type="dxa"/>
            <w:vMerge w:val="restart"/>
          </w:tcPr>
          <w:p w14:paraId="51312D5E" w14:textId="77777777" w:rsidR="00C702F9" w:rsidRPr="00C702F9" w:rsidRDefault="00C702F9" w:rsidP="00C702F9">
            <w:r w:rsidRPr="00C702F9">
              <w:t xml:space="preserve">Факт прохождения процедуры внешнего контроля качества подтверждается справкой из соответствующей СРО, выданной участнику закупки не позднее чем за 1 месяц до даты подачи заявки на участие в закупке и подтверждающей факт наличия (отсутствия) мер дисциплинарного воздействия по отношению к участнику </w:t>
            </w:r>
            <w:r w:rsidRPr="00C702F9">
              <w:lastRenderedPageBreak/>
              <w:t xml:space="preserve">закупки (предписания, обязывающие устранить нарушения; предупреждения о недопустимости нарушений; штрафы; приостановление членства в СРО аудиторов; исключение из членов СРО аудиторов) за текущий и два предшествующих года. В случае перехода аудиторской организации за последние три года до даты подачи заявки на участие в закупке из одной СРО в другую справка о наличии (отсутствии) мер дисциплинарного воздействия </w:t>
            </w:r>
            <w:r w:rsidRPr="00C702F9">
              <w:lastRenderedPageBreak/>
              <w:t>представляется из каждой СРО.</w:t>
            </w:r>
          </w:p>
        </w:tc>
      </w:tr>
      <w:tr w:rsidR="00C702F9" w:rsidRPr="00C702F9" w14:paraId="23ED9C8B" w14:textId="77777777" w:rsidTr="00045A84">
        <w:tc>
          <w:tcPr>
            <w:tcW w:w="868" w:type="dxa"/>
            <w:vMerge/>
          </w:tcPr>
          <w:p w14:paraId="131191AE" w14:textId="77777777" w:rsidR="00C702F9" w:rsidRPr="00C702F9" w:rsidRDefault="00C702F9" w:rsidP="00C702F9"/>
        </w:tc>
        <w:tc>
          <w:tcPr>
            <w:tcW w:w="2782" w:type="dxa"/>
            <w:vMerge/>
          </w:tcPr>
          <w:p w14:paraId="240E8E70" w14:textId="77777777" w:rsidR="00C702F9" w:rsidRPr="00C702F9" w:rsidRDefault="00C702F9" w:rsidP="00C702F9"/>
        </w:tc>
        <w:tc>
          <w:tcPr>
            <w:tcW w:w="4107" w:type="dxa"/>
            <w:gridSpan w:val="2"/>
          </w:tcPr>
          <w:p w14:paraId="5D7B2A70" w14:textId="77777777" w:rsidR="00C702F9" w:rsidRPr="00C702F9" w:rsidRDefault="00C702F9" w:rsidP="00C702F9">
            <w:r w:rsidRPr="00C702F9">
              <w:t xml:space="preserve">Прохождение процедур внешнего контроля качества в срок не ранее, чем за 3 (три) года до даты подачи заявки на участие в закупке при наличии мер дисциплинарного воздействия (предписание, </w:t>
            </w:r>
            <w:r w:rsidRPr="00C702F9">
              <w:lastRenderedPageBreak/>
              <w:t>приостановление членства)</w:t>
            </w:r>
          </w:p>
        </w:tc>
        <w:tc>
          <w:tcPr>
            <w:tcW w:w="1740" w:type="dxa"/>
          </w:tcPr>
          <w:p w14:paraId="5917FD07" w14:textId="77777777" w:rsidR="00C702F9" w:rsidRPr="00C702F9" w:rsidRDefault="00C702F9" w:rsidP="00C702F9">
            <w:r w:rsidRPr="00C702F9">
              <w:lastRenderedPageBreak/>
              <w:t>55</w:t>
            </w:r>
          </w:p>
        </w:tc>
        <w:tc>
          <w:tcPr>
            <w:tcW w:w="2113" w:type="dxa"/>
            <w:vMerge/>
          </w:tcPr>
          <w:p w14:paraId="0852D66E" w14:textId="77777777" w:rsidR="00C702F9" w:rsidRPr="00C702F9" w:rsidRDefault="00C702F9" w:rsidP="00C702F9"/>
        </w:tc>
        <w:tc>
          <w:tcPr>
            <w:tcW w:w="3382" w:type="dxa"/>
            <w:vMerge/>
          </w:tcPr>
          <w:p w14:paraId="6CF8E81D" w14:textId="77777777" w:rsidR="00C702F9" w:rsidRPr="00C702F9" w:rsidRDefault="00C702F9" w:rsidP="00C702F9"/>
        </w:tc>
      </w:tr>
      <w:tr w:rsidR="00C702F9" w:rsidRPr="00C702F9" w14:paraId="64BD9B62" w14:textId="77777777" w:rsidTr="00045A84">
        <w:tc>
          <w:tcPr>
            <w:tcW w:w="868" w:type="dxa"/>
            <w:vMerge/>
          </w:tcPr>
          <w:p w14:paraId="6D9B4BA6" w14:textId="77777777" w:rsidR="00C702F9" w:rsidRPr="00C702F9" w:rsidRDefault="00C702F9" w:rsidP="00C702F9"/>
        </w:tc>
        <w:tc>
          <w:tcPr>
            <w:tcW w:w="2782" w:type="dxa"/>
            <w:vMerge/>
          </w:tcPr>
          <w:p w14:paraId="79B20042" w14:textId="77777777" w:rsidR="00C702F9" w:rsidRPr="00C702F9" w:rsidRDefault="00C702F9" w:rsidP="00C702F9"/>
        </w:tc>
        <w:tc>
          <w:tcPr>
            <w:tcW w:w="4107" w:type="dxa"/>
            <w:gridSpan w:val="2"/>
          </w:tcPr>
          <w:p w14:paraId="3CC0E5FA" w14:textId="77777777" w:rsidR="00C702F9" w:rsidRPr="00C702F9" w:rsidRDefault="00C702F9" w:rsidP="00C702F9">
            <w:r w:rsidRPr="00C702F9">
              <w:t>Прохождение процедур внешнего контроля качества в срок ранее, чем за 3 (три) года до даты подачи заявки на участие в закупке либо отсутствие сведений о прохождении процедур внешнего контроля качества, или наличие дисциплинарного взыскания (предписание или приостановление членства), вынесенного позже даты осуществления контроля качества</w:t>
            </w:r>
          </w:p>
        </w:tc>
        <w:tc>
          <w:tcPr>
            <w:tcW w:w="1740" w:type="dxa"/>
          </w:tcPr>
          <w:p w14:paraId="4F43875A" w14:textId="77777777" w:rsidR="00C702F9" w:rsidRPr="00C702F9" w:rsidRDefault="00C702F9" w:rsidP="00C702F9">
            <w:r w:rsidRPr="00C702F9">
              <w:t>0</w:t>
            </w:r>
          </w:p>
        </w:tc>
        <w:tc>
          <w:tcPr>
            <w:tcW w:w="2113" w:type="dxa"/>
            <w:vMerge/>
          </w:tcPr>
          <w:p w14:paraId="6CAC783C" w14:textId="77777777" w:rsidR="00C702F9" w:rsidRPr="00C702F9" w:rsidRDefault="00C702F9" w:rsidP="00C702F9"/>
        </w:tc>
        <w:tc>
          <w:tcPr>
            <w:tcW w:w="3382" w:type="dxa"/>
            <w:vMerge/>
          </w:tcPr>
          <w:p w14:paraId="2F8D8F42" w14:textId="77777777" w:rsidR="00C702F9" w:rsidRPr="00C702F9" w:rsidRDefault="00C702F9" w:rsidP="00C702F9"/>
        </w:tc>
      </w:tr>
      <w:tr w:rsidR="00C702F9" w:rsidRPr="00C702F9" w14:paraId="34C5D2FB" w14:textId="77777777" w:rsidTr="00045A84">
        <w:tc>
          <w:tcPr>
            <w:tcW w:w="868" w:type="dxa"/>
            <w:vMerge/>
          </w:tcPr>
          <w:p w14:paraId="58FEF895" w14:textId="77777777" w:rsidR="00C702F9" w:rsidRPr="00C702F9" w:rsidRDefault="00C702F9" w:rsidP="00C702F9"/>
        </w:tc>
        <w:tc>
          <w:tcPr>
            <w:tcW w:w="2782" w:type="dxa"/>
            <w:vMerge/>
          </w:tcPr>
          <w:p w14:paraId="4893613E" w14:textId="77777777" w:rsidR="00C702F9" w:rsidRPr="00C702F9" w:rsidRDefault="00C702F9" w:rsidP="00C702F9"/>
        </w:tc>
        <w:tc>
          <w:tcPr>
            <w:tcW w:w="11342" w:type="dxa"/>
            <w:gridSpan w:val="5"/>
          </w:tcPr>
          <w:p w14:paraId="59065DB1" w14:textId="77777777" w:rsidR="00C702F9" w:rsidRPr="00C702F9" w:rsidRDefault="00C702F9" w:rsidP="00C702F9">
            <w:r w:rsidRPr="00C702F9">
              <w:t>Оценка и сопоставление заявок по критерию «Квалификация участника закупки» осуществляется в соответствии с установленной в настоящей таблице шкалой значений в зависимости от степени предпочтительности предложений участников закупки.</w:t>
            </w:r>
          </w:p>
          <w:p w14:paraId="644524CB" w14:textId="77777777" w:rsidR="00C702F9" w:rsidRPr="00C702F9" w:rsidRDefault="00C702F9" w:rsidP="00C702F9">
            <w:r w:rsidRPr="00C702F9">
              <w:t>При проведении закупки аудиторских услуг оценка и сопоставление заявок по критерию «Квалификация участника закупки» с использованием формулы расчета или на основании экспертной оценки не осуществляется.</w:t>
            </w:r>
          </w:p>
          <w:p w14:paraId="4BA16340" w14:textId="77777777" w:rsidR="00C702F9" w:rsidRPr="00C702F9" w:rsidRDefault="00C702F9" w:rsidP="00C702F9">
            <w:r w:rsidRPr="00C702F9">
              <w:t>Значение в баллах, определенное в соответствии со шкалой значений, должно быть скорректировано в соответствии с коэффициентом значимости подкритерия.</w:t>
            </w:r>
          </w:p>
          <w:p w14:paraId="0969707C" w14:textId="77777777" w:rsidR="00C702F9" w:rsidRPr="00C702F9" w:rsidRDefault="00C702F9" w:rsidP="00C702F9">
            <w:r w:rsidRPr="00C702F9">
              <w:t>Значения в баллах, присвоенные участнику закупки по каждому подкритерию, скорректированные на коэффициент значимости каждого подкритерия, суммируются для получения рейтинга заявки в соответствии со следующей формулой:</w:t>
            </w:r>
          </w:p>
          <w:p w14:paraId="2D0CFD8B" w14:textId="77777777" w:rsidR="00C702F9" w:rsidRPr="00C702F9" w:rsidRDefault="00C702F9" w:rsidP="00C702F9"/>
          <w:p w14:paraId="666795AF" w14:textId="77777777" w:rsidR="00C702F9" w:rsidRPr="00C702F9" w:rsidRDefault="00C702F9" w:rsidP="00C702F9">
            <w:r w:rsidRPr="00C702F9">
              <w:t xml:space="preserve">РЗК=(C1 + C2 + C3 + ... </w:t>
            </w:r>
            <w:proofErr w:type="spellStart"/>
            <w:r w:rsidRPr="00C702F9">
              <w:t>Ci</w:t>
            </w:r>
            <w:proofErr w:type="spellEnd"/>
            <w:r w:rsidRPr="00C702F9">
              <w:t>), где:</w:t>
            </w:r>
          </w:p>
          <w:p w14:paraId="2EE652C3" w14:textId="77777777" w:rsidR="00C702F9" w:rsidRPr="00C702F9" w:rsidRDefault="00C702F9" w:rsidP="00C702F9"/>
          <w:p w14:paraId="5501C3CD" w14:textId="77777777" w:rsidR="00C702F9" w:rsidRPr="00C702F9" w:rsidRDefault="00C702F9" w:rsidP="00C702F9">
            <w:r w:rsidRPr="00C702F9">
              <w:t>РЗК – рейтинг заявки до его корректировки на коэффициент значимости критерия оценки;</w:t>
            </w:r>
          </w:p>
          <w:p w14:paraId="3FC17BD2" w14:textId="77777777" w:rsidR="00C702F9" w:rsidRPr="00C702F9" w:rsidRDefault="00C702F9" w:rsidP="00C702F9">
            <w:proofErr w:type="spellStart"/>
            <w:r w:rsidRPr="00C702F9">
              <w:t>Ci</w:t>
            </w:r>
            <w:proofErr w:type="spellEnd"/>
            <w:r w:rsidRPr="00C702F9">
              <w:t xml:space="preserve"> – оценки в баллах по подкритериям, скорректированные с учетом значимости каждого </w:t>
            </w:r>
            <w:r w:rsidRPr="00C702F9">
              <w:lastRenderedPageBreak/>
              <w:t>из подкритериев, а i – количество таких подкритериев;</w:t>
            </w:r>
          </w:p>
          <w:p w14:paraId="7CB7F3CA" w14:textId="77777777" w:rsidR="00C702F9" w:rsidRPr="00C702F9" w:rsidRDefault="00C702F9" w:rsidP="00C702F9"/>
          <w:p w14:paraId="381077AE" w14:textId="77777777" w:rsidR="00C702F9" w:rsidRPr="00C702F9" w:rsidRDefault="00C702F9" w:rsidP="00C702F9">
            <w:r w:rsidRPr="00C702F9">
              <w:t>Рейтинг заявки корректируется на коэффициент значимости критерия с целью получения рейтинга заявки по критерию «Квалификация участника закупки» по формуле:</w:t>
            </w:r>
          </w:p>
          <w:p w14:paraId="6ACC2C3E" w14:textId="77777777" w:rsidR="00C702F9" w:rsidRPr="00C702F9" w:rsidRDefault="00C702F9" w:rsidP="00C702F9"/>
          <w:p w14:paraId="35CA4527" w14:textId="77777777" w:rsidR="00C702F9" w:rsidRPr="00C702F9" w:rsidRDefault="00C702F9" w:rsidP="00C702F9">
            <w:r w:rsidRPr="00C702F9">
              <w:t>РЗКК = РЗК × КЗКК, где:</w:t>
            </w:r>
          </w:p>
          <w:p w14:paraId="2BCBC21C" w14:textId="77777777" w:rsidR="00C702F9" w:rsidRPr="00C702F9" w:rsidRDefault="00C702F9" w:rsidP="00C702F9"/>
          <w:p w14:paraId="42E276F3" w14:textId="77777777" w:rsidR="00C702F9" w:rsidRPr="00C702F9" w:rsidRDefault="00C702F9" w:rsidP="00C702F9">
            <w:r w:rsidRPr="00C702F9">
              <w:t>РЗКК – рейтинг заявки по критерию «Квалификация участника закупки»;</w:t>
            </w:r>
          </w:p>
          <w:p w14:paraId="04FA2CC3" w14:textId="77777777" w:rsidR="00C702F9" w:rsidRPr="00C702F9" w:rsidRDefault="00C702F9" w:rsidP="00C702F9">
            <w:r w:rsidRPr="00C702F9">
              <w:t>РЗК – рейтинг заявки до его корректировки на коэффициент значимости критерия оценки;</w:t>
            </w:r>
          </w:p>
          <w:p w14:paraId="0C93D836" w14:textId="77777777" w:rsidR="00C702F9" w:rsidRPr="00C702F9" w:rsidRDefault="00C702F9" w:rsidP="00C702F9">
            <w:r w:rsidRPr="00C702F9">
              <w:t>КЗКК – коэффициент значимости критерия «Квалификация участника закупки», равный 0,60</w:t>
            </w:r>
          </w:p>
          <w:p w14:paraId="1EDA38E8" w14:textId="77777777" w:rsidR="00C702F9" w:rsidRPr="00C702F9" w:rsidRDefault="00C702F9" w:rsidP="00C702F9">
            <w:r w:rsidRPr="00C702F9">
              <w:t>С целью расчета итогового рейтинга заявки и определения победителя закупки рейтинг заявки по критерию «Квалификация участника закупки» (РЗКК) суммируется с рейтингами заявки по иным критериям оценки.</w:t>
            </w:r>
          </w:p>
        </w:tc>
      </w:tr>
      <w:tr w:rsidR="00C702F9" w:rsidRPr="00C702F9" w14:paraId="47EC01E2" w14:textId="77777777" w:rsidTr="00045A84">
        <w:tc>
          <w:tcPr>
            <w:tcW w:w="868" w:type="dxa"/>
            <w:vMerge w:val="restart"/>
          </w:tcPr>
          <w:p w14:paraId="243BB197" w14:textId="77777777" w:rsidR="00C702F9" w:rsidRPr="00C702F9" w:rsidRDefault="00C702F9" w:rsidP="00C702F9">
            <w:r w:rsidRPr="00C702F9">
              <w:lastRenderedPageBreak/>
              <w:t>3.</w:t>
            </w:r>
          </w:p>
        </w:tc>
        <w:tc>
          <w:tcPr>
            <w:tcW w:w="2782" w:type="dxa"/>
            <w:vMerge w:val="restart"/>
          </w:tcPr>
          <w:p w14:paraId="2118AF7F" w14:textId="77777777" w:rsidR="00C702F9" w:rsidRPr="00C702F9" w:rsidRDefault="00C702F9" w:rsidP="00C702F9">
            <w:r w:rsidRPr="00C702F9">
              <w:t xml:space="preserve">«Качество технического </w:t>
            </w:r>
            <w:r w:rsidRPr="00C702F9">
              <w:lastRenderedPageBreak/>
              <w:t>предложения»</w:t>
            </w:r>
          </w:p>
        </w:tc>
        <w:tc>
          <w:tcPr>
            <w:tcW w:w="4107" w:type="dxa"/>
            <w:gridSpan w:val="2"/>
          </w:tcPr>
          <w:p w14:paraId="4B11531C" w14:textId="77777777" w:rsidR="00C702F9" w:rsidRPr="00C702F9" w:rsidRDefault="00C702F9" w:rsidP="00C702F9">
            <w:r w:rsidRPr="00C702F9">
              <w:lastRenderedPageBreak/>
              <w:t xml:space="preserve">В рамках критерия оценивается соответствие масштабу деятельности </w:t>
            </w:r>
            <w:r w:rsidRPr="00C702F9">
              <w:lastRenderedPageBreak/>
              <w:t>Заказчика образца отчета руководству, подготовленного аудиторской организацией и представленного в составе заявки на участие в закупке</w:t>
            </w:r>
          </w:p>
        </w:tc>
        <w:tc>
          <w:tcPr>
            <w:tcW w:w="1740" w:type="dxa"/>
          </w:tcPr>
          <w:p w14:paraId="72AE26F2" w14:textId="77777777" w:rsidR="00C702F9" w:rsidRPr="00C702F9" w:rsidRDefault="00C702F9" w:rsidP="00C702F9">
            <w:r w:rsidRPr="00C702F9">
              <w:lastRenderedPageBreak/>
              <w:t>100, при этом:</w:t>
            </w:r>
          </w:p>
        </w:tc>
        <w:tc>
          <w:tcPr>
            <w:tcW w:w="2113" w:type="dxa"/>
          </w:tcPr>
          <w:p w14:paraId="1E190096" w14:textId="77777777" w:rsidR="00C702F9" w:rsidRPr="00C702F9" w:rsidRDefault="00C702F9" w:rsidP="00C702F9">
            <w:r w:rsidRPr="00C702F9">
              <w:t>0,05 (5%)</w:t>
            </w:r>
          </w:p>
        </w:tc>
        <w:tc>
          <w:tcPr>
            <w:tcW w:w="3382" w:type="dxa"/>
            <w:vMerge w:val="restart"/>
          </w:tcPr>
          <w:p w14:paraId="403838E8" w14:textId="77777777" w:rsidR="00C702F9" w:rsidRPr="00C702F9" w:rsidRDefault="00C702F9" w:rsidP="00C702F9">
            <w:r w:rsidRPr="00C702F9">
              <w:t xml:space="preserve">Для оценки заявок по критерию аудиторская организация </w:t>
            </w:r>
            <w:r w:rsidRPr="00C702F9">
              <w:lastRenderedPageBreak/>
              <w:t>представляет в составе заявки на участие в закупке образец отчета руководству</w:t>
            </w:r>
          </w:p>
        </w:tc>
      </w:tr>
      <w:tr w:rsidR="00C702F9" w:rsidRPr="00C702F9" w14:paraId="205BFBE1" w14:textId="77777777" w:rsidTr="00045A84">
        <w:tc>
          <w:tcPr>
            <w:tcW w:w="868" w:type="dxa"/>
            <w:vMerge/>
          </w:tcPr>
          <w:p w14:paraId="441120A1" w14:textId="77777777" w:rsidR="00C702F9" w:rsidRPr="00C702F9" w:rsidRDefault="00C702F9" w:rsidP="00C702F9"/>
        </w:tc>
        <w:tc>
          <w:tcPr>
            <w:tcW w:w="2782" w:type="dxa"/>
            <w:vMerge/>
          </w:tcPr>
          <w:p w14:paraId="601D9F0C" w14:textId="77777777" w:rsidR="00C702F9" w:rsidRPr="00C702F9" w:rsidRDefault="00C702F9" w:rsidP="00C702F9"/>
        </w:tc>
        <w:tc>
          <w:tcPr>
            <w:tcW w:w="4107" w:type="dxa"/>
            <w:gridSpan w:val="2"/>
          </w:tcPr>
          <w:p w14:paraId="6B6B720A" w14:textId="77777777" w:rsidR="00C702F9" w:rsidRPr="00C702F9" w:rsidRDefault="00C702F9" w:rsidP="00C702F9">
            <w:r w:rsidRPr="00C702F9">
              <w:t xml:space="preserve">Представлено подробное описание формы и содержания отчета руководству заказчика по результатам аудита, включающего в себя описание конкретных вопросов (направлений) аудита, которые могут представлять интерес для принятия управленческих решений заказчиком, а также описание методов проведения аудита и возможных недостатках, которые могут быть выявлены в ходе проведения аудиторской проверки и предложения по их устранению (с приложением </w:t>
            </w:r>
            <w:r w:rsidRPr="00C702F9">
              <w:lastRenderedPageBreak/>
              <w:t>примера описания)</w:t>
            </w:r>
          </w:p>
        </w:tc>
        <w:tc>
          <w:tcPr>
            <w:tcW w:w="1740" w:type="dxa"/>
          </w:tcPr>
          <w:p w14:paraId="1402CBF1" w14:textId="77777777" w:rsidR="00C702F9" w:rsidRPr="00C702F9" w:rsidRDefault="00C702F9" w:rsidP="00C702F9">
            <w:r w:rsidRPr="00C702F9">
              <w:lastRenderedPageBreak/>
              <w:t>100</w:t>
            </w:r>
          </w:p>
        </w:tc>
        <w:tc>
          <w:tcPr>
            <w:tcW w:w="2113" w:type="dxa"/>
          </w:tcPr>
          <w:p w14:paraId="4A569C04" w14:textId="77777777" w:rsidR="00C702F9" w:rsidRPr="00C702F9" w:rsidRDefault="00C702F9" w:rsidP="00C702F9"/>
        </w:tc>
        <w:tc>
          <w:tcPr>
            <w:tcW w:w="3382" w:type="dxa"/>
            <w:vMerge/>
          </w:tcPr>
          <w:p w14:paraId="77AC1985" w14:textId="77777777" w:rsidR="00C702F9" w:rsidRPr="00C702F9" w:rsidRDefault="00C702F9" w:rsidP="00C702F9"/>
        </w:tc>
      </w:tr>
      <w:tr w:rsidR="00C702F9" w:rsidRPr="00C702F9" w14:paraId="0C34AC85" w14:textId="77777777" w:rsidTr="00045A84">
        <w:tc>
          <w:tcPr>
            <w:tcW w:w="868" w:type="dxa"/>
            <w:vMerge/>
          </w:tcPr>
          <w:p w14:paraId="03DAA442" w14:textId="77777777" w:rsidR="00C702F9" w:rsidRPr="00C702F9" w:rsidRDefault="00C702F9" w:rsidP="00C702F9"/>
        </w:tc>
        <w:tc>
          <w:tcPr>
            <w:tcW w:w="2782" w:type="dxa"/>
            <w:vMerge/>
          </w:tcPr>
          <w:p w14:paraId="75DC3052" w14:textId="77777777" w:rsidR="00C702F9" w:rsidRPr="00C702F9" w:rsidRDefault="00C702F9" w:rsidP="00C702F9"/>
        </w:tc>
        <w:tc>
          <w:tcPr>
            <w:tcW w:w="4107" w:type="dxa"/>
            <w:gridSpan w:val="2"/>
          </w:tcPr>
          <w:p w14:paraId="1B36AA69" w14:textId="77777777" w:rsidR="00C702F9" w:rsidRPr="00C702F9" w:rsidRDefault="00C702F9" w:rsidP="00C702F9">
            <w:r w:rsidRPr="00C702F9">
              <w:t>Представлено только подробное описание формы и содержания отчета руководству заказчика по результатам аудита, включающего в себя описание конкретных вопросов (направлений) аудита, которые могут представлять интерес для принятия управленческих решений заказчиком</w:t>
            </w:r>
          </w:p>
        </w:tc>
        <w:tc>
          <w:tcPr>
            <w:tcW w:w="1740" w:type="dxa"/>
          </w:tcPr>
          <w:p w14:paraId="1B3431EC" w14:textId="77777777" w:rsidR="00C702F9" w:rsidRPr="00C702F9" w:rsidRDefault="00C702F9" w:rsidP="00C702F9">
            <w:r w:rsidRPr="00C702F9">
              <w:t>50</w:t>
            </w:r>
          </w:p>
        </w:tc>
        <w:tc>
          <w:tcPr>
            <w:tcW w:w="2113" w:type="dxa"/>
          </w:tcPr>
          <w:p w14:paraId="3C6BF1EB" w14:textId="77777777" w:rsidR="00C702F9" w:rsidRPr="00C702F9" w:rsidRDefault="00C702F9" w:rsidP="00C702F9"/>
        </w:tc>
        <w:tc>
          <w:tcPr>
            <w:tcW w:w="3382" w:type="dxa"/>
            <w:vMerge/>
          </w:tcPr>
          <w:p w14:paraId="142C8D48" w14:textId="77777777" w:rsidR="00C702F9" w:rsidRPr="00C702F9" w:rsidRDefault="00C702F9" w:rsidP="00C702F9"/>
        </w:tc>
      </w:tr>
      <w:tr w:rsidR="00C702F9" w:rsidRPr="00C702F9" w14:paraId="4C5AF63A" w14:textId="77777777" w:rsidTr="00045A84">
        <w:trPr>
          <w:trHeight w:val="1377"/>
        </w:trPr>
        <w:tc>
          <w:tcPr>
            <w:tcW w:w="868" w:type="dxa"/>
            <w:vMerge/>
          </w:tcPr>
          <w:p w14:paraId="5BCB27FB" w14:textId="77777777" w:rsidR="00C702F9" w:rsidRPr="00C702F9" w:rsidRDefault="00C702F9" w:rsidP="00C702F9"/>
        </w:tc>
        <w:tc>
          <w:tcPr>
            <w:tcW w:w="2782" w:type="dxa"/>
            <w:vMerge/>
          </w:tcPr>
          <w:p w14:paraId="1BC9B4D5" w14:textId="77777777" w:rsidR="00C702F9" w:rsidRPr="00C702F9" w:rsidRDefault="00C702F9" w:rsidP="00C702F9"/>
        </w:tc>
        <w:tc>
          <w:tcPr>
            <w:tcW w:w="4107" w:type="dxa"/>
            <w:gridSpan w:val="2"/>
          </w:tcPr>
          <w:p w14:paraId="242B1165" w14:textId="77777777" w:rsidR="00C702F9" w:rsidRPr="00C702F9" w:rsidRDefault="00C702F9" w:rsidP="00C702F9">
            <w:r w:rsidRPr="00C702F9">
              <w:t>По результатам аудита заказчику предоставляется только аудиторское заключение</w:t>
            </w:r>
          </w:p>
        </w:tc>
        <w:tc>
          <w:tcPr>
            <w:tcW w:w="1740" w:type="dxa"/>
          </w:tcPr>
          <w:p w14:paraId="23470425" w14:textId="77777777" w:rsidR="00C702F9" w:rsidRPr="00C702F9" w:rsidRDefault="00C702F9" w:rsidP="00C702F9">
            <w:r w:rsidRPr="00C702F9">
              <w:t>0</w:t>
            </w:r>
          </w:p>
        </w:tc>
        <w:tc>
          <w:tcPr>
            <w:tcW w:w="2113" w:type="dxa"/>
          </w:tcPr>
          <w:p w14:paraId="7676B89C" w14:textId="77777777" w:rsidR="00C702F9" w:rsidRPr="00C702F9" w:rsidRDefault="00C702F9" w:rsidP="00C702F9"/>
        </w:tc>
        <w:tc>
          <w:tcPr>
            <w:tcW w:w="3382" w:type="dxa"/>
            <w:vMerge/>
          </w:tcPr>
          <w:p w14:paraId="43952937" w14:textId="77777777" w:rsidR="00C702F9" w:rsidRPr="00C702F9" w:rsidRDefault="00C702F9" w:rsidP="00C702F9"/>
        </w:tc>
      </w:tr>
      <w:tr w:rsidR="00C702F9" w:rsidRPr="00C702F9" w14:paraId="5D3A50A5" w14:textId="77777777" w:rsidTr="00045A84">
        <w:trPr>
          <w:trHeight w:val="1377"/>
        </w:trPr>
        <w:tc>
          <w:tcPr>
            <w:tcW w:w="868" w:type="dxa"/>
            <w:vMerge/>
          </w:tcPr>
          <w:p w14:paraId="58A4E157" w14:textId="77777777" w:rsidR="00C702F9" w:rsidRPr="00C702F9" w:rsidRDefault="00C702F9" w:rsidP="00C702F9"/>
        </w:tc>
        <w:tc>
          <w:tcPr>
            <w:tcW w:w="2782" w:type="dxa"/>
            <w:vMerge/>
          </w:tcPr>
          <w:p w14:paraId="4865B161" w14:textId="77777777" w:rsidR="00C702F9" w:rsidRPr="00C702F9" w:rsidRDefault="00C702F9" w:rsidP="00C702F9"/>
        </w:tc>
        <w:tc>
          <w:tcPr>
            <w:tcW w:w="11342" w:type="dxa"/>
            <w:gridSpan w:val="5"/>
          </w:tcPr>
          <w:p w14:paraId="0052A9DD" w14:textId="77777777" w:rsidR="00C702F9" w:rsidRPr="00C702F9" w:rsidRDefault="00C702F9" w:rsidP="00C702F9">
            <w:r w:rsidRPr="00C702F9">
              <w:t>Оценка заявок по критерию «Качество технического предложения участника закупки» осуществляется экспертным методом.</w:t>
            </w:r>
          </w:p>
          <w:p w14:paraId="7E4B2BAB" w14:textId="77777777" w:rsidR="00C702F9" w:rsidRPr="00C702F9" w:rsidRDefault="00C702F9" w:rsidP="00C702F9">
            <w:r w:rsidRPr="00C702F9">
              <w:t xml:space="preserve">В рамках экспертного метода ЗК осуществляет оценку представленного участниками закупки образца отчета руководства по итогам проводимой аудиторской проверки. Эксперты оценивают степень проработанности отчета, его соответствие требованиям </w:t>
            </w:r>
            <w:r w:rsidRPr="00C702F9">
              <w:lastRenderedPageBreak/>
              <w:t>Заказчика, масштабам деятельности проверяемой организации, детальность, понятность и обоснованность применяемых в отчете формулировок и подходов.</w:t>
            </w:r>
          </w:p>
          <w:p w14:paraId="24D73BA8" w14:textId="77777777" w:rsidR="00C702F9" w:rsidRPr="00C702F9" w:rsidRDefault="00C702F9" w:rsidP="00C702F9">
            <w:r w:rsidRPr="00C702F9">
              <w:t>При проведении оценки и сопоставления заявок на участие в закупке в качестве экспертов в приоритетном порядке привлекаются работники структурного подразделения Корпорации по проведению аудита.</w:t>
            </w:r>
          </w:p>
          <w:p w14:paraId="7018598B" w14:textId="77777777" w:rsidR="00C702F9" w:rsidRPr="00C702F9" w:rsidRDefault="00C702F9" w:rsidP="00C702F9">
            <w:r w:rsidRPr="00C702F9">
              <w:t>Рейтинг заявки (</w:t>
            </w:r>
            <w:proofErr w:type="spellStart"/>
            <w:r w:rsidRPr="00C702F9">
              <w:t>РЗКтех</w:t>
            </w:r>
            <w:proofErr w:type="spellEnd"/>
            <w:r w:rsidRPr="00C702F9">
              <w:t>) рассчитывается как среднее арифметическое оценок в баллах, присуждаемое членами ЗК.</w:t>
            </w:r>
          </w:p>
          <w:p w14:paraId="71302E91" w14:textId="77777777" w:rsidR="00C702F9" w:rsidRPr="00C702F9" w:rsidRDefault="00C702F9" w:rsidP="00C702F9">
            <w:r w:rsidRPr="00C702F9">
              <w:t>Рейтинг заявки корректируется на коэффициент значимости критерия с целью получения рейтинга заявки по критерию «Качество технического предложения участника закупки» по формуле:</w:t>
            </w:r>
          </w:p>
          <w:p w14:paraId="6077614B" w14:textId="77777777" w:rsidR="00C702F9" w:rsidRPr="00C702F9" w:rsidRDefault="00C702F9" w:rsidP="00C702F9"/>
          <w:p w14:paraId="5EDC5462" w14:textId="77777777" w:rsidR="00C702F9" w:rsidRPr="00C702F9" w:rsidRDefault="00C702F9" w:rsidP="00C702F9">
            <w:proofErr w:type="spellStart"/>
            <w:r w:rsidRPr="00C702F9">
              <w:t>РЗККтех</w:t>
            </w:r>
            <w:proofErr w:type="spellEnd"/>
            <w:r w:rsidRPr="00C702F9">
              <w:t xml:space="preserve"> = </w:t>
            </w:r>
            <w:proofErr w:type="spellStart"/>
            <w:r w:rsidRPr="00C702F9">
              <w:t>РЗКтех</w:t>
            </w:r>
            <w:proofErr w:type="spellEnd"/>
            <w:r w:rsidRPr="00C702F9">
              <w:t xml:space="preserve"> × </w:t>
            </w:r>
            <w:proofErr w:type="spellStart"/>
            <w:r w:rsidRPr="00C702F9">
              <w:t>КЗККтех</w:t>
            </w:r>
            <w:proofErr w:type="spellEnd"/>
            <w:r w:rsidRPr="00C702F9">
              <w:t>, где:</w:t>
            </w:r>
          </w:p>
          <w:p w14:paraId="459E2126" w14:textId="77777777" w:rsidR="00C702F9" w:rsidRPr="00C702F9" w:rsidRDefault="00C702F9" w:rsidP="00C702F9"/>
          <w:p w14:paraId="5E6A77B5" w14:textId="77777777" w:rsidR="00C702F9" w:rsidRPr="00C702F9" w:rsidRDefault="00C702F9" w:rsidP="00C702F9">
            <w:proofErr w:type="spellStart"/>
            <w:r w:rsidRPr="00C702F9">
              <w:t>РЗККтех</w:t>
            </w:r>
            <w:proofErr w:type="spellEnd"/>
            <w:r w:rsidRPr="00C702F9">
              <w:t xml:space="preserve"> – рейтинг заявки по критерию «Качество технического предложения участника закупки»;</w:t>
            </w:r>
          </w:p>
          <w:p w14:paraId="357F50D8" w14:textId="77777777" w:rsidR="00C702F9" w:rsidRPr="00C702F9" w:rsidRDefault="00C702F9" w:rsidP="00C702F9">
            <w:proofErr w:type="spellStart"/>
            <w:r w:rsidRPr="00C702F9">
              <w:t>РЗКтех</w:t>
            </w:r>
            <w:proofErr w:type="spellEnd"/>
            <w:r w:rsidRPr="00C702F9">
              <w:t xml:space="preserve"> – рейтинг заявки до его корректировки на коэффициент значимости критерия оценки;</w:t>
            </w:r>
          </w:p>
          <w:p w14:paraId="704D2C22" w14:textId="77777777" w:rsidR="00C702F9" w:rsidRPr="00C702F9" w:rsidRDefault="00C702F9" w:rsidP="00C702F9">
            <w:proofErr w:type="spellStart"/>
            <w:r w:rsidRPr="00C702F9">
              <w:t>КЗККтех</w:t>
            </w:r>
            <w:proofErr w:type="spellEnd"/>
            <w:r w:rsidRPr="00C702F9">
              <w:t xml:space="preserve"> – коэффициент значимости критерия «Качество технического предложения </w:t>
            </w:r>
            <w:r w:rsidRPr="00C702F9">
              <w:lastRenderedPageBreak/>
              <w:t>участника закупки», равный 0,05</w:t>
            </w:r>
          </w:p>
          <w:p w14:paraId="5BA300FF" w14:textId="77777777" w:rsidR="00C702F9" w:rsidRPr="00C702F9" w:rsidRDefault="00C702F9" w:rsidP="00C702F9"/>
          <w:p w14:paraId="176A1F2A" w14:textId="77777777" w:rsidR="00C702F9" w:rsidRPr="00C702F9" w:rsidRDefault="00C702F9" w:rsidP="00C702F9">
            <w:r w:rsidRPr="00C702F9">
              <w:t>Рейтинг заявки по критерию «Качество технического предложения участника закупки» (</w:t>
            </w:r>
            <w:proofErr w:type="spellStart"/>
            <w:r w:rsidRPr="00C702F9">
              <w:t>РЗККтех</w:t>
            </w:r>
            <w:proofErr w:type="spellEnd"/>
            <w:r w:rsidRPr="00C702F9">
              <w:t>) суммируется с рейтингами заявки по иным критериям оценки.</w:t>
            </w:r>
          </w:p>
        </w:tc>
      </w:tr>
      <w:tr w:rsidR="00C702F9" w:rsidRPr="00C702F9" w14:paraId="7B1A45B9" w14:textId="77777777" w:rsidTr="00045A84">
        <w:trPr>
          <w:trHeight w:val="436"/>
        </w:trPr>
        <w:tc>
          <w:tcPr>
            <w:tcW w:w="14992" w:type="dxa"/>
            <w:gridSpan w:val="7"/>
          </w:tcPr>
          <w:p w14:paraId="2134A13C" w14:textId="77777777" w:rsidR="00C702F9" w:rsidRPr="00C702F9" w:rsidRDefault="00C702F9" w:rsidP="00C702F9">
            <w:r w:rsidRPr="00C702F9">
              <w:lastRenderedPageBreak/>
              <w:t>Порядок определения победителя закупки</w:t>
            </w:r>
          </w:p>
        </w:tc>
      </w:tr>
      <w:tr w:rsidR="00C702F9" w:rsidRPr="00C702F9" w14:paraId="74E07982" w14:textId="77777777" w:rsidTr="00045A84">
        <w:trPr>
          <w:trHeight w:val="712"/>
        </w:trPr>
        <w:tc>
          <w:tcPr>
            <w:tcW w:w="14992" w:type="dxa"/>
            <w:gridSpan w:val="7"/>
            <w:tcBorders>
              <w:bottom w:val="single" w:sz="4" w:space="0" w:color="auto"/>
            </w:tcBorders>
          </w:tcPr>
          <w:p w14:paraId="39F1BCA0" w14:textId="77777777" w:rsidR="00C702F9" w:rsidRPr="00C702F9" w:rsidRDefault="00C702F9" w:rsidP="00C702F9">
            <w:r w:rsidRPr="00C702F9">
              <w:t>Победителем закупки признается участник закупки, заявка которого в соответствии с установленным в документации о закупке порядком получила наиболее высокий итоговый рейтинг заявки, и ей был присвоен первый порядковый номер. В случае, если несколько заявок получили одинаковый итоговый рейтинг, победителем закупки признается участник закупки, предложивший наименьшую цену договора (цену за единицу продукции). В случае, если несколько заявок имеют одинаковую цену договора (цену за единицу продукции) и получили одинаковый итоговый рейтинг, победителем закупки признается участник закупки, заявка которого была подана ранее.</w:t>
            </w:r>
          </w:p>
          <w:p w14:paraId="09DE07B1" w14:textId="77777777" w:rsidR="00C702F9" w:rsidRPr="00C702F9" w:rsidRDefault="00C702F9" w:rsidP="00C702F9"/>
          <w:p w14:paraId="25D9C24E" w14:textId="77777777" w:rsidR="00C702F9" w:rsidRPr="00C702F9" w:rsidRDefault="00C702F9" w:rsidP="00C702F9">
            <w:r w:rsidRPr="00C702F9">
              <w:t>Расчет итогового рейтинга заявки осуществляется в следующем порядке:</w:t>
            </w:r>
          </w:p>
          <w:p w14:paraId="2DFFFC3C" w14:textId="77777777" w:rsidR="00C702F9" w:rsidRPr="00C702F9" w:rsidRDefault="00C702F9" w:rsidP="00C702F9"/>
          <w:p w14:paraId="507C51BA" w14:textId="77777777" w:rsidR="00C702F9" w:rsidRPr="00C702F9" w:rsidRDefault="00C702F9" w:rsidP="00C702F9">
            <w:r w:rsidRPr="00C702F9">
              <w:t xml:space="preserve">Итоговый рейтинг заявки = (РЗКЦД + РЗКК + </w:t>
            </w:r>
            <w:proofErr w:type="spellStart"/>
            <w:r w:rsidRPr="00C702F9">
              <w:t>РЗККтех</w:t>
            </w:r>
            <w:proofErr w:type="spellEnd"/>
            <w:r w:rsidRPr="00C702F9">
              <w:t>)×ПКА, где:</w:t>
            </w:r>
          </w:p>
          <w:p w14:paraId="4C5834CC" w14:textId="77777777" w:rsidR="00C702F9" w:rsidRPr="00C702F9" w:rsidRDefault="00C702F9" w:rsidP="00C702F9"/>
          <w:p w14:paraId="6EEE42FC" w14:textId="77777777" w:rsidR="00C702F9" w:rsidRPr="00C702F9" w:rsidRDefault="00C702F9" w:rsidP="00C702F9">
            <w:r w:rsidRPr="00C702F9">
              <w:t>РЗКЦД – рейтинг заявки по критерию «Цена договора или цена за единицу продукции»;</w:t>
            </w:r>
          </w:p>
          <w:p w14:paraId="458CA553" w14:textId="77777777" w:rsidR="00C702F9" w:rsidRPr="00C702F9" w:rsidRDefault="00C702F9" w:rsidP="00C702F9">
            <w:r w:rsidRPr="00C702F9">
              <w:lastRenderedPageBreak/>
              <w:t>РЗКК – рейтинг заявки по критерию «Квалификация участника закупки»;</w:t>
            </w:r>
          </w:p>
          <w:p w14:paraId="3FAF2AA8" w14:textId="77777777" w:rsidR="00C702F9" w:rsidRPr="00C702F9" w:rsidRDefault="00C702F9" w:rsidP="00C702F9">
            <w:proofErr w:type="spellStart"/>
            <w:r w:rsidRPr="00C702F9">
              <w:t>РЗККтех</w:t>
            </w:r>
            <w:proofErr w:type="spellEnd"/>
            <w:r w:rsidRPr="00C702F9">
              <w:t xml:space="preserve"> – рейтинг заявки по критерию «Качество технического предложения участника закупки».</w:t>
            </w:r>
          </w:p>
          <w:p w14:paraId="3E045024" w14:textId="77777777" w:rsidR="00C702F9" w:rsidRPr="00C702F9" w:rsidRDefault="00C702F9" w:rsidP="00C702F9"/>
          <w:p w14:paraId="46833824" w14:textId="77777777" w:rsidR="00C702F9" w:rsidRPr="00C702F9" w:rsidRDefault="00C702F9" w:rsidP="00C702F9">
            <w:r w:rsidRPr="00C702F9">
              <w:t>ПКА – понижающий коэффициент, равный:</w:t>
            </w:r>
          </w:p>
          <w:p w14:paraId="330D865C" w14:textId="77777777" w:rsidR="00C702F9" w:rsidRPr="00C702F9" w:rsidRDefault="00C702F9" w:rsidP="00C702F9">
            <w:r w:rsidRPr="00C702F9">
              <w:t xml:space="preserve">1 – в случае, если за текущий и два предшествующих года сведения об аудиторской организации не размещались в Информационной таблице, размещенной на сайте </w:t>
            </w:r>
            <w:hyperlink r:id="rId27" w:history="1">
              <w:r w:rsidRPr="00C702F9">
                <w:rPr>
                  <w:rStyle w:val="affa"/>
                </w:rPr>
                <w:t>www.rt-ci.ru</w:t>
              </w:r>
            </w:hyperlink>
            <w:r w:rsidRPr="00C702F9">
              <w:t>;</w:t>
            </w:r>
          </w:p>
          <w:p w14:paraId="28E843A0" w14:textId="77777777" w:rsidR="00C702F9" w:rsidRPr="00C702F9" w:rsidRDefault="00C702F9" w:rsidP="00C702F9">
            <w:r w:rsidRPr="00C702F9">
              <w:t xml:space="preserve">0,9 – в случае, если за текущий и два предшествующих года сведения об аудиторской организации 1 (один) раз размещались в Информационной таблице, размещенной на сайте </w:t>
            </w:r>
            <w:hyperlink r:id="rId28" w:history="1">
              <w:r w:rsidRPr="00C702F9">
                <w:rPr>
                  <w:rStyle w:val="affa"/>
                </w:rPr>
                <w:t>www.rt-ci.ru</w:t>
              </w:r>
            </w:hyperlink>
            <w:r w:rsidRPr="00C702F9">
              <w:t>;</w:t>
            </w:r>
          </w:p>
          <w:p w14:paraId="7177208C" w14:textId="77777777" w:rsidR="00C702F9" w:rsidRPr="00C702F9" w:rsidRDefault="00C702F9" w:rsidP="00C702F9">
            <w:r w:rsidRPr="00C702F9">
              <w:t xml:space="preserve">0,8 – в случае, если за текущий и два предшествующих года сведения об аудиторской организации 2 (два) раза размещались в Информационной таблице, размещенной на сайте </w:t>
            </w:r>
            <w:hyperlink r:id="rId29" w:history="1">
              <w:r w:rsidRPr="00C702F9">
                <w:rPr>
                  <w:rStyle w:val="affa"/>
                </w:rPr>
                <w:t>www.rt-ci.ru</w:t>
              </w:r>
            </w:hyperlink>
            <w:r w:rsidRPr="00C702F9">
              <w:t>;</w:t>
            </w:r>
          </w:p>
          <w:p w14:paraId="02288962" w14:textId="77777777" w:rsidR="00C702F9" w:rsidRPr="00C702F9" w:rsidRDefault="00C702F9" w:rsidP="00C702F9">
            <w:r w:rsidRPr="00C702F9">
              <w:t xml:space="preserve">0,7 – в случае, если за текущий и два предшествующих года сведения об аудиторской организации 3 (три) раза и более размещались в Информационной таблице, размещенной на сайте </w:t>
            </w:r>
            <w:hyperlink r:id="rId30" w:history="1">
              <w:r w:rsidRPr="00C702F9">
                <w:rPr>
                  <w:rStyle w:val="affa"/>
                </w:rPr>
                <w:t>www.rt-ci.ru</w:t>
              </w:r>
            </w:hyperlink>
            <w:r w:rsidRPr="00C702F9">
              <w:t>.</w:t>
            </w:r>
          </w:p>
          <w:p w14:paraId="682B2514" w14:textId="77777777" w:rsidR="00C702F9" w:rsidRPr="00C702F9" w:rsidRDefault="00C702F9" w:rsidP="00C702F9"/>
          <w:p w14:paraId="5A3A5E1D" w14:textId="77777777" w:rsidR="00C702F9" w:rsidRPr="00C702F9" w:rsidRDefault="00C702F9" w:rsidP="00C702F9">
            <w:r w:rsidRPr="00C702F9">
              <w:t xml:space="preserve">Информационная таблица формируется и направляется для размещения на сайте </w:t>
            </w:r>
            <w:hyperlink r:id="rId31" w:history="1">
              <w:r w:rsidRPr="00C702F9">
                <w:rPr>
                  <w:rStyle w:val="affa"/>
                </w:rPr>
                <w:t>www.rt-ci.ru</w:t>
              </w:r>
            </w:hyperlink>
            <w:r w:rsidRPr="00C702F9">
              <w:t xml:space="preserve"> функцией внутреннего аудита Корпорации.</w:t>
            </w:r>
          </w:p>
          <w:p w14:paraId="0C3953F5" w14:textId="77777777" w:rsidR="00C702F9" w:rsidRPr="00C702F9" w:rsidRDefault="00C702F9" w:rsidP="00C702F9">
            <w:r w:rsidRPr="00C702F9">
              <w:t xml:space="preserve">Информационная таблица отражает информацию по итогам проведения проверок финансово-хозяйственной деятельности организаций Корпорации со стороны функции внутреннего аудита Корпорации и/или ревизионной комиссии организации Корпорации в течение текущего и одного предшествующего года (в Информационной таблице </w:t>
            </w:r>
            <w:r w:rsidRPr="00C702F9">
              <w:lastRenderedPageBreak/>
              <w:t>указывается как «год проверки»).</w:t>
            </w:r>
          </w:p>
          <w:p w14:paraId="0E56942E" w14:textId="77777777" w:rsidR="00C702F9" w:rsidRPr="00C702F9" w:rsidRDefault="00C702F9" w:rsidP="00C702F9">
            <w:r w:rsidRPr="00C702F9">
              <w:t>Период проверки финансово-хозяйственной деятельности организаций Корпорации со стороны функции внутреннего аудита Корпорации и/или ревизионной комиссии организации Корпорации может охватывать срок до трех лет, предшествующих году проведения такой проверки.</w:t>
            </w:r>
          </w:p>
          <w:p w14:paraId="2A7F68B4" w14:textId="77777777" w:rsidR="00C702F9" w:rsidRPr="00C702F9" w:rsidRDefault="00C702F9" w:rsidP="00C702F9">
            <w:r w:rsidRPr="00C702F9">
              <w:t>В случае выявления по итогам проверки финансово-хозяйственной деятельности организаций Корпорации со стороны функции внутреннего аудита Корпорации и/или ревизионной комиссии организации Корпорации, входящей в ХК(ИС)</w:t>
            </w:r>
            <w:r w:rsidRPr="00C702F9">
              <w:footnoteReference w:id="9"/>
            </w:r>
            <w:r w:rsidRPr="00C702F9">
              <w:t xml:space="preserve"> существенных</w:t>
            </w:r>
            <w:r w:rsidRPr="00C702F9">
              <w:footnoteReference w:id="10"/>
            </w:r>
            <w:r w:rsidRPr="00C702F9">
              <w:t xml:space="preserve"> искажений бухгалтерской (финансовой) отчетности, не нашедших отражение в аудиторском заключении, информация об аудиторской организации, осуществлявшей аудит за соответствующий период, заносится в Информационную таблицу.</w:t>
            </w:r>
          </w:p>
        </w:tc>
      </w:tr>
    </w:tbl>
    <w:p w14:paraId="1827ED82" w14:textId="77777777" w:rsidR="00C702F9" w:rsidRPr="00C702F9" w:rsidRDefault="00C702F9" w:rsidP="00C702F9"/>
    <w:p w14:paraId="70FE3D07" w14:textId="77777777" w:rsidR="009D1CB0" w:rsidRPr="00F22CEB" w:rsidRDefault="009D1CB0" w:rsidP="00F22CEB">
      <w:pPr>
        <w:pStyle w:val="2"/>
        <w:numPr>
          <w:ilvl w:val="0"/>
          <w:numId w:val="0"/>
        </w:numPr>
        <w:ind w:left="284"/>
        <w:rPr>
          <w:rFonts w:eastAsiaTheme="majorEastAsia"/>
          <w:b w:val="0"/>
          <w:lang w:val="ru"/>
        </w:rPr>
      </w:pPr>
    </w:p>
    <w:p w14:paraId="5A1E665C" w14:textId="77777777" w:rsidR="003A6609" w:rsidRPr="00EB7EA4" w:rsidRDefault="003A6609" w:rsidP="003A6609">
      <w:pPr>
        <w:spacing w:after="0" w:line="240" w:lineRule="auto"/>
        <w:rPr>
          <w:rFonts w:eastAsiaTheme="majorEastAsia"/>
          <w:bCs/>
        </w:rPr>
        <w:sectPr w:rsidR="003A6609" w:rsidRPr="00EB7EA4" w:rsidSect="00A4463C">
          <w:pgSz w:w="16838" w:h="11906" w:orient="landscape" w:code="9"/>
          <w:pgMar w:top="1418" w:right="1134" w:bottom="709" w:left="851" w:header="709" w:footer="709" w:gutter="0"/>
          <w:cols w:space="708"/>
          <w:titlePg/>
          <w:docGrid w:linePitch="381"/>
        </w:sectPr>
      </w:pPr>
    </w:p>
    <w:p w14:paraId="58209B30" w14:textId="1F28D465" w:rsidR="00722118" w:rsidRPr="00742F15" w:rsidRDefault="00722118" w:rsidP="00722118">
      <w:pPr>
        <w:spacing w:after="0" w:line="240" w:lineRule="auto"/>
        <w:jc w:val="right"/>
        <w:outlineLvl w:val="1"/>
        <w:rPr>
          <w:rFonts w:eastAsiaTheme="majorEastAsia"/>
          <w:bCs/>
          <w:lang w:val="ru"/>
        </w:rPr>
      </w:pPr>
      <w:bookmarkStart w:id="642" w:name="_Toc448761048"/>
      <w:r w:rsidRPr="00742F15">
        <w:rPr>
          <w:rFonts w:eastAsiaTheme="majorEastAsia"/>
          <w:bCs/>
          <w:lang w:val="ru"/>
        </w:rPr>
        <w:lastRenderedPageBreak/>
        <w:t>Приложение №</w:t>
      </w:r>
      <w:r w:rsidR="003A6609">
        <w:rPr>
          <w:rFonts w:eastAsiaTheme="majorEastAsia"/>
          <w:bCs/>
          <w:lang w:val="ru"/>
        </w:rPr>
        <w:t>3</w:t>
      </w:r>
      <w:r w:rsidRPr="00742F15">
        <w:rPr>
          <w:rFonts w:eastAsiaTheme="majorEastAsia"/>
          <w:bCs/>
          <w:lang w:val="ru"/>
        </w:rPr>
        <w:br/>
        <w:t xml:space="preserve">к </w:t>
      </w:r>
      <w:r w:rsidR="002F0CC8">
        <w:rPr>
          <w:rFonts w:eastAsiaTheme="majorEastAsia"/>
          <w:bCs/>
          <w:lang w:val="ru"/>
        </w:rPr>
        <w:t>и</w:t>
      </w:r>
      <w:r w:rsidRPr="00742F15">
        <w:rPr>
          <w:rFonts w:eastAsiaTheme="majorEastAsia"/>
          <w:bCs/>
          <w:lang w:val="ru"/>
        </w:rPr>
        <w:t>нформационной карте</w:t>
      </w:r>
      <w:bookmarkEnd w:id="642"/>
    </w:p>
    <w:p w14:paraId="75EE54F4" w14:textId="6B877F6B" w:rsidR="00722118" w:rsidRPr="00742F15" w:rsidRDefault="004D03A2" w:rsidP="003022A2">
      <w:pPr>
        <w:spacing w:before="360" w:after="240" w:line="240" w:lineRule="auto"/>
        <w:jc w:val="center"/>
        <w:outlineLvl w:val="2"/>
        <w:rPr>
          <w:rFonts w:eastAsia="Times New Roman"/>
          <w:b/>
          <w:lang w:eastAsia="ru-RU"/>
        </w:rPr>
      </w:pPr>
      <w:bookmarkStart w:id="643" w:name="_Toc448761049"/>
      <w:r>
        <w:rPr>
          <w:rFonts w:eastAsia="Times New Roman"/>
          <w:b/>
          <w:lang w:eastAsia="ru-RU"/>
        </w:rPr>
        <w:t>Т</w:t>
      </w:r>
      <w:r w:rsidR="000F1FCE">
        <w:rPr>
          <w:rFonts w:eastAsia="Times New Roman"/>
          <w:b/>
          <w:lang w:eastAsia="ru-RU"/>
        </w:rPr>
        <w:t>Р</w:t>
      </w:r>
      <w:r>
        <w:rPr>
          <w:rFonts w:eastAsia="Times New Roman"/>
          <w:b/>
          <w:lang w:eastAsia="ru-RU"/>
        </w:rPr>
        <w:t xml:space="preserve">ЕБОВАНИЯ К </w:t>
      </w:r>
      <w:r w:rsidR="00722118">
        <w:rPr>
          <w:rFonts w:eastAsia="Times New Roman"/>
          <w:b/>
          <w:lang w:eastAsia="ru-RU"/>
        </w:rPr>
        <w:t>СОСТАВ</w:t>
      </w:r>
      <w:r>
        <w:rPr>
          <w:rFonts w:eastAsia="Times New Roman"/>
          <w:b/>
          <w:lang w:eastAsia="ru-RU"/>
        </w:rPr>
        <w:t>У</w:t>
      </w:r>
      <w:r w:rsidR="00722118">
        <w:rPr>
          <w:rFonts w:eastAsia="Times New Roman"/>
          <w:b/>
          <w:lang w:eastAsia="ru-RU"/>
        </w:rPr>
        <w:t xml:space="preserve"> ЗАЯВКИ</w:t>
      </w:r>
      <w:bookmarkEnd w:id="643"/>
    </w:p>
    <w:p w14:paraId="7614AD33" w14:textId="2B0E427B" w:rsidR="003F58A4" w:rsidRDefault="00A048D3" w:rsidP="00A048D3">
      <w:pPr>
        <w:spacing w:after="0" w:line="240" w:lineRule="auto"/>
        <w:jc w:val="both"/>
        <w:rPr>
          <w:rFonts w:eastAsiaTheme="majorEastAsia"/>
          <w:bCs/>
          <w:lang w:val="ru"/>
        </w:rPr>
      </w:pPr>
      <w:r w:rsidRPr="00A048D3">
        <w:rPr>
          <w:rFonts w:eastAsiaTheme="majorEastAsia"/>
          <w:bCs/>
          <w:lang w:val="ru"/>
        </w:rPr>
        <w:t>Заявка на участие в закупке должна</w:t>
      </w:r>
      <w:r>
        <w:rPr>
          <w:rFonts w:eastAsiaTheme="majorEastAsia"/>
          <w:bCs/>
          <w:lang w:val="ru"/>
        </w:rPr>
        <w:t xml:space="preserve"> включать</w:t>
      </w:r>
      <w:r w:rsidRPr="00A048D3">
        <w:rPr>
          <w:rFonts w:eastAsiaTheme="majorEastAsia"/>
          <w:bCs/>
          <w:lang w:val="ru"/>
        </w:rPr>
        <w:t xml:space="preserve"> </w:t>
      </w:r>
      <w:r>
        <w:rPr>
          <w:rFonts w:eastAsiaTheme="majorEastAsia"/>
          <w:bCs/>
          <w:lang w:val="ru"/>
        </w:rPr>
        <w:t>в себя следующие документы:</w:t>
      </w:r>
    </w:p>
    <w:tbl>
      <w:tblPr>
        <w:tblStyle w:val="af3"/>
        <w:tblW w:w="10031" w:type="dxa"/>
        <w:tblLook w:val="04A0" w:firstRow="1" w:lastRow="0" w:firstColumn="1" w:lastColumn="0" w:noHBand="0" w:noVBand="1"/>
      </w:tblPr>
      <w:tblGrid>
        <w:gridCol w:w="959"/>
        <w:gridCol w:w="9072"/>
      </w:tblGrid>
      <w:tr w:rsidR="00975958" w14:paraId="50631DED" w14:textId="77777777" w:rsidTr="00975958">
        <w:tc>
          <w:tcPr>
            <w:tcW w:w="959" w:type="dxa"/>
            <w:vAlign w:val="center"/>
          </w:tcPr>
          <w:p w14:paraId="78837290" w14:textId="6DA85D6F" w:rsidR="00975958" w:rsidRDefault="00975958" w:rsidP="00AE4F41">
            <w:pPr>
              <w:spacing w:before="60" w:after="60"/>
              <w:jc w:val="center"/>
              <w:rPr>
                <w:rFonts w:eastAsiaTheme="majorEastAsia"/>
                <w:bCs/>
                <w:lang w:val="ru"/>
              </w:rPr>
            </w:pPr>
            <w:r>
              <w:rPr>
                <w:rFonts w:eastAsiaTheme="majorEastAsia"/>
                <w:bCs/>
                <w:lang w:val="ru"/>
              </w:rPr>
              <w:t>№ п/п</w:t>
            </w:r>
          </w:p>
        </w:tc>
        <w:tc>
          <w:tcPr>
            <w:tcW w:w="9072" w:type="dxa"/>
            <w:vAlign w:val="center"/>
          </w:tcPr>
          <w:p w14:paraId="65CEFA3F" w14:textId="205D0921" w:rsidR="00975958" w:rsidRDefault="00975958" w:rsidP="00AE4F41">
            <w:pPr>
              <w:spacing w:before="60" w:after="60"/>
              <w:jc w:val="center"/>
              <w:rPr>
                <w:rFonts w:eastAsiaTheme="majorEastAsia"/>
                <w:bCs/>
                <w:lang w:val="ru"/>
              </w:rPr>
            </w:pPr>
            <w:r>
              <w:rPr>
                <w:rFonts w:eastAsiaTheme="majorEastAsia"/>
                <w:bCs/>
                <w:lang w:val="ru"/>
              </w:rPr>
              <w:t>Наименование документа</w:t>
            </w:r>
          </w:p>
        </w:tc>
      </w:tr>
      <w:tr w:rsidR="00975958" w14:paraId="70A11E79" w14:textId="77777777" w:rsidTr="00975958">
        <w:tc>
          <w:tcPr>
            <w:tcW w:w="959" w:type="dxa"/>
          </w:tcPr>
          <w:p w14:paraId="057FDB2D" w14:textId="77777777" w:rsidR="00975958" w:rsidRPr="00975958" w:rsidRDefault="00975958" w:rsidP="00AE4F41">
            <w:pPr>
              <w:pStyle w:val="a"/>
              <w:numPr>
                <w:ilvl w:val="0"/>
                <w:numId w:val="0"/>
              </w:numPr>
              <w:ind w:left="360"/>
            </w:pPr>
          </w:p>
        </w:tc>
        <w:tc>
          <w:tcPr>
            <w:tcW w:w="9072" w:type="dxa"/>
          </w:tcPr>
          <w:p w14:paraId="15080B2B" w14:textId="4383ACFE" w:rsidR="00975958" w:rsidRPr="00AE4F41" w:rsidRDefault="00AE4F41" w:rsidP="00BD1742">
            <w:pPr>
              <w:rPr>
                <w:rFonts w:eastAsiaTheme="majorEastAsia"/>
                <w:b/>
                <w:bCs/>
                <w:lang w:val="ru"/>
              </w:rPr>
            </w:pPr>
            <w:r w:rsidRPr="00AE4F41">
              <w:rPr>
                <w:rFonts w:eastAsiaTheme="majorEastAsia"/>
                <w:b/>
                <w:bCs/>
                <w:lang w:val="ru"/>
              </w:rPr>
              <w:t>Общая часть</w:t>
            </w:r>
            <w:r w:rsidRPr="00BD1742">
              <w:rPr>
                <w:rFonts w:eastAsiaTheme="majorEastAsia"/>
                <w:b/>
                <w:bCs/>
                <w:lang w:val="ru"/>
              </w:rPr>
              <w:t>:</w:t>
            </w:r>
          </w:p>
        </w:tc>
      </w:tr>
      <w:tr w:rsidR="00AE4F41" w14:paraId="62C8D8D3" w14:textId="77777777" w:rsidTr="00975958">
        <w:tc>
          <w:tcPr>
            <w:tcW w:w="959" w:type="dxa"/>
          </w:tcPr>
          <w:p w14:paraId="701B0E73" w14:textId="77777777" w:rsidR="00AE4F41" w:rsidRPr="00975958" w:rsidRDefault="00AE4F41" w:rsidP="00AB0961">
            <w:pPr>
              <w:pStyle w:val="a"/>
              <w:numPr>
                <w:ilvl w:val="0"/>
                <w:numId w:val="24"/>
              </w:numPr>
              <w:ind w:hanging="720"/>
            </w:pPr>
          </w:p>
        </w:tc>
        <w:tc>
          <w:tcPr>
            <w:tcW w:w="9072" w:type="dxa"/>
          </w:tcPr>
          <w:p w14:paraId="590653C7" w14:textId="46D47AF6" w:rsidR="00AE4F41" w:rsidRDefault="00AE4F41" w:rsidP="00A048D3">
            <w:pPr>
              <w:jc w:val="both"/>
              <w:rPr>
                <w:rFonts w:eastAsiaTheme="majorEastAsia"/>
                <w:bCs/>
                <w:lang w:val="ru"/>
              </w:rPr>
            </w:pPr>
            <w:r w:rsidRPr="00154D0C">
              <w:fldChar w:fldCharType="begin"/>
            </w:r>
            <w:r w:rsidRPr="00154D0C">
              <w:instrText xml:space="preserve"> REF _Ref55336310 \h  \* MERGEFORMAT </w:instrText>
            </w:r>
            <w:r w:rsidRPr="00154D0C">
              <w:fldChar w:fldCharType="separate"/>
            </w:r>
            <w:r w:rsidR="00EF41BE" w:rsidRPr="0078095B">
              <w:t>Заявка (форма</w:t>
            </w:r>
            <w:r w:rsidR="00EF41BE">
              <w:t> 1</w:t>
            </w:r>
            <w:r w:rsidR="00EF41BE" w:rsidRPr="0078095B">
              <w:t>)</w:t>
            </w:r>
            <w:r w:rsidRPr="00154D0C">
              <w:fldChar w:fldCharType="end"/>
            </w:r>
            <w:r w:rsidRPr="00154D0C">
              <w:t xml:space="preserve"> по форме, установленной в подразделе </w:t>
            </w:r>
            <w:r w:rsidRPr="00154D0C">
              <w:fldChar w:fldCharType="begin"/>
            </w:r>
            <w:r w:rsidRPr="00154D0C">
              <w:instrText xml:space="preserve"> REF _Ref55336310 \r \h  \* MERGEFORMAT </w:instrText>
            </w:r>
            <w:r w:rsidRPr="00154D0C">
              <w:fldChar w:fldCharType="separate"/>
            </w:r>
            <w:r w:rsidR="00EF41BE">
              <w:t>7.1</w:t>
            </w:r>
            <w:r w:rsidRPr="00154D0C">
              <w:fldChar w:fldCharType="end"/>
            </w:r>
            <w:r w:rsidRPr="00154D0C">
              <w:t>;</w:t>
            </w:r>
          </w:p>
        </w:tc>
      </w:tr>
      <w:tr w:rsidR="00A47FC8" w14:paraId="36F60158" w14:textId="77777777" w:rsidTr="00075778">
        <w:tc>
          <w:tcPr>
            <w:tcW w:w="959" w:type="dxa"/>
          </w:tcPr>
          <w:p w14:paraId="125EFED7" w14:textId="77777777" w:rsidR="00A47FC8" w:rsidRPr="00975958" w:rsidRDefault="00A47FC8" w:rsidP="00AB0961">
            <w:pPr>
              <w:pStyle w:val="a"/>
              <w:numPr>
                <w:ilvl w:val="0"/>
                <w:numId w:val="24"/>
              </w:numPr>
              <w:ind w:hanging="720"/>
            </w:pPr>
          </w:p>
        </w:tc>
        <w:tc>
          <w:tcPr>
            <w:tcW w:w="9072" w:type="dxa"/>
          </w:tcPr>
          <w:p w14:paraId="61633BB2" w14:textId="22E680F1" w:rsidR="00A47FC8" w:rsidRDefault="00A47FC8" w:rsidP="00075778">
            <w:pPr>
              <w:jc w:val="both"/>
              <w:rPr>
                <w:rFonts w:eastAsiaTheme="majorEastAsia"/>
                <w:bCs/>
                <w:lang w:val="ru"/>
              </w:rPr>
            </w:pPr>
            <w:r w:rsidRPr="00154D0C">
              <w:fldChar w:fldCharType="begin"/>
            </w:r>
            <w:r w:rsidRPr="00154D0C">
              <w:instrText xml:space="preserve"> REF _Ref314250951 \h  \* MERGEFORMAT </w:instrText>
            </w:r>
            <w:r w:rsidRPr="00154D0C">
              <w:fldChar w:fldCharType="separate"/>
            </w:r>
            <w:r w:rsidR="00EF41BE" w:rsidRPr="0078095B">
              <w:t>Техническое предложение (форма</w:t>
            </w:r>
            <w:r w:rsidR="00EF41BE">
              <w:t> 3</w:t>
            </w:r>
            <w:r w:rsidR="00EF41BE" w:rsidRPr="0078095B">
              <w:t>)</w:t>
            </w:r>
            <w:r w:rsidRPr="00154D0C">
              <w:fldChar w:fldCharType="end"/>
            </w:r>
            <w:r w:rsidRPr="00154D0C">
              <w:t xml:space="preserve"> по форме, установленной в подразделе </w:t>
            </w:r>
            <w:r w:rsidRPr="00154D0C">
              <w:fldChar w:fldCharType="begin"/>
            </w:r>
            <w:r w:rsidRPr="00154D0C">
              <w:instrText xml:space="preserve"> REF _Ref314250951 \r \h  \* MERGEFORMAT </w:instrText>
            </w:r>
            <w:r w:rsidRPr="00154D0C">
              <w:fldChar w:fldCharType="separate"/>
            </w:r>
            <w:r w:rsidR="00EF41BE">
              <w:t>7.3</w:t>
            </w:r>
            <w:r w:rsidRPr="00154D0C">
              <w:fldChar w:fldCharType="end"/>
            </w:r>
            <w:r w:rsidRPr="00154D0C">
              <w:t>;</w:t>
            </w:r>
          </w:p>
        </w:tc>
      </w:tr>
      <w:tr w:rsidR="00AE4F41" w14:paraId="1F42D11A" w14:textId="77777777" w:rsidTr="00975958">
        <w:tc>
          <w:tcPr>
            <w:tcW w:w="959" w:type="dxa"/>
          </w:tcPr>
          <w:p w14:paraId="664B2980" w14:textId="77777777" w:rsidR="00AE4F41" w:rsidRPr="00975958" w:rsidRDefault="00AE4F41" w:rsidP="00AB0961">
            <w:pPr>
              <w:pStyle w:val="a"/>
              <w:numPr>
                <w:ilvl w:val="0"/>
                <w:numId w:val="24"/>
              </w:numPr>
              <w:ind w:hanging="720"/>
            </w:pPr>
            <w:bookmarkStart w:id="644" w:name="_Ref419417867"/>
          </w:p>
        </w:tc>
        <w:bookmarkEnd w:id="644"/>
        <w:tc>
          <w:tcPr>
            <w:tcW w:w="9072" w:type="dxa"/>
          </w:tcPr>
          <w:p w14:paraId="6C8401B8" w14:textId="5C91A115" w:rsidR="00AE4F41" w:rsidRPr="006643A3" w:rsidRDefault="006643A3" w:rsidP="00E71AF9">
            <w:pPr>
              <w:jc w:val="both"/>
            </w:pPr>
            <w:r>
              <w:t xml:space="preserve">Копия </w:t>
            </w:r>
            <w:r w:rsidRPr="007E1756">
              <w:t>полученн</w:t>
            </w:r>
            <w:r>
              <w:t>ой</w:t>
            </w:r>
            <w:r w:rsidRPr="007E1756">
              <w:t xml:space="preserve"> не ранее чем за </w:t>
            </w:r>
            <w:r>
              <w:t>3</w:t>
            </w:r>
            <w:r w:rsidRPr="007E1756">
              <w:t> </w:t>
            </w:r>
            <w:r>
              <w:t xml:space="preserve">(три) </w:t>
            </w:r>
            <w:r w:rsidRPr="007E1756">
              <w:t>месяц</w:t>
            </w:r>
            <w:r>
              <w:t>а</w:t>
            </w:r>
            <w:r w:rsidRPr="007E1756">
              <w:t xml:space="preserve"> до дня </w:t>
            </w:r>
            <w:r>
              <w:t xml:space="preserve">официального </w:t>
            </w:r>
            <w:r w:rsidRPr="007E1756">
              <w:t>размещения извещения выписк</w:t>
            </w:r>
            <w:r>
              <w:t>и</w:t>
            </w:r>
            <w:r w:rsidRPr="007E1756">
              <w:t xml:space="preserve"> из единого государственного реестра юридических лиц (для юридических лиц)</w:t>
            </w:r>
            <w:r>
              <w:t xml:space="preserve">; копия </w:t>
            </w:r>
            <w:r w:rsidRPr="007E1756">
              <w:t>полученн</w:t>
            </w:r>
            <w:r>
              <w:t>ой</w:t>
            </w:r>
            <w:r w:rsidRPr="007E1756">
              <w:t xml:space="preserve"> не ранее чем за </w:t>
            </w:r>
            <w:r>
              <w:t>3</w:t>
            </w:r>
            <w:r w:rsidRPr="007E1756">
              <w:t> </w:t>
            </w:r>
            <w:r>
              <w:t xml:space="preserve">(три) </w:t>
            </w:r>
            <w:r w:rsidRPr="007E1756">
              <w:t>месяц</w:t>
            </w:r>
            <w:r>
              <w:t>а</w:t>
            </w:r>
            <w:r w:rsidRPr="007E1756">
              <w:t xml:space="preserve"> до дня </w:t>
            </w:r>
            <w:r>
              <w:t xml:space="preserve">официального </w:t>
            </w:r>
            <w:r w:rsidRPr="007E1756">
              <w:t xml:space="preserve">размещения извещения </w:t>
            </w:r>
            <w:r w:rsidRPr="0078095B">
              <w:t>выписк</w:t>
            </w:r>
            <w:r>
              <w:t>и</w:t>
            </w:r>
            <w:r w:rsidRPr="0078095B">
              <w:t xml:space="preserve"> из единого государственного реестра индивидуальных предпринимателей (для индивидуальных предпринимателей); </w:t>
            </w:r>
            <w:r>
              <w:t xml:space="preserve">копии </w:t>
            </w:r>
            <w:r w:rsidRPr="0078095B">
              <w:t>документ</w:t>
            </w:r>
            <w:r>
              <w:t>ов</w:t>
            </w:r>
            <w:r w:rsidRPr="0078095B">
              <w:t>, удостоверяющи</w:t>
            </w:r>
            <w:r>
              <w:t>х</w:t>
            </w:r>
            <w:r w:rsidRPr="0078095B">
              <w:t xml:space="preserve"> личность (для иных физических лиц); </w:t>
            </w:r>
            <w:r>
              <w:t xml:space="preserve">копия </w:t>
            </w:r>
            <w:r w:rsidRPr="0078095B">
              <w:t>перевод</w:t>
            </w:r>
            <w:r>
              <w:t>а</w:t>
            </w:r>
            <w:r w:rsidRPr="0078095B">
              <w:t xml:space="preserve">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w:t>
            </w:r>
            <w:r>
              <w:t>ых лиц)</w:t>
            </w:r>
            <w:r w:rsidR="00AE4F41" w:rsidRPr="00154D0C">
              <w:t>;</w:t>
            </w:r>
          </w:p>
        </w:tc>
      </w:tr>
      <w:tr w:rsidR="00AE4F41" w14:paraId="522839A0" w14:textId="77777777" w:rsidTr="00975958">
        <w:tc>
          <w:tcPr>
            <w:tcW w:w="959" w:type="dxa"/>
          </w:tcPr>
          <w:p w14:paraId="0A93A91A" w14:textId="77777777" w:rsidR="00AE4F41" w:rsidRPr="00975958" w:rsidRDefault="00AE4F41" w:rsidP="00AB0961">
            <w:pPr>
              <w:pStyle w:val="a"/>
              <w:numPr>
                <w:ilvl w:val="0"/>
                <w:numId w:val="24"/>
              </w:numPr>
              <w:ind w:hanging="720"/>
            </w:pPr>
          </w:p>
        </w:tc>
        <w:tc>
          <w:tcPr>
            <w:tcW w:w="9072" w:type="dxa"/>
          </w:tcPr>
          <w:p w14:paraId="5DCB0FC1" w14:textId="59DD9AAA" w:rsidR="00AE4F41" w:rsidRDefault="00AE4F41" w:rsidP="00A243A7">
            <w:pPr>
              <w:jc w:val="both"/>
              <w:rPr>
                <w:rFonts w:eastAsiaTheme="majorEastAsia"/>
                <w:bCs/>
                <w:lang w:val="ru"/>
              </w:rPr>
            </w:pPr>
            <w:r w:rsidRPr="00154D0C">
              <w:t>Копии учредительных документов в действующей редакции (для участника процеду</w:t>
            </w:r>
            <w:r w:rsidR="006B743C">
              <w:t>ры закупки – юридического лица)</w:t>
            </w:r>
            <w:r w:rsidRPr="00154D0C">
              <w:t>;</w:t>
            </w:r>
          </w:p>
        </w:tc>
      </w:tr>
      <w:tr w:rsidR="00AE4F41" w14:paraId="5C3FCA30" w14:textId="77777777" w:rsidTr="00975958">
        <w:tc>
          <w:tcPr>
            <w:tcW w:w="959" w:type="dxa"/>
          </w:tcPr>
          <w:p w14:paraId="6C379925" w14:textId="77777777" w:rsidR="00AE4F41" w:rsidRPr="00975958" w:rsidRDefault="00AE4F41" w:rsidP="00AB0961">
            <w:pPr>
              <w:pStyle w:val="a"/>
              <w:numPr>
                <w:ilvl w:val="0"/>
                <w:numId w:val="24"/>
              </w:numPr>
              <w:ind w:hanging="720"/>
            </w:pPr>
          </w:p>
        </w:tc>
        <w:tc>
          <w:tcPr>
            <w:tcW w:w="9072" w:type="dxa"/>
          </w:tcPr>
          <w:p w14:paraId="2BFB2178" w14:textId="54A07DF1" w:rsidR="00AE4F41" w:rsidRDefault="00AE4F41" w:rsidP="00A048D3">
            <w:pPr>
              <w:jc w:val="both"/>
              <w:rPr>
                <w:rFonts w:eastAsiaTheme="majorEastAsia"/>
                <w:bCs/>
                <w:lang w:val="ru"/>
              </w:rPr>
            </w:pPr>
            <w:r w:rsidRPr="00154D0C">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процедуры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4E13B8" w14:paraId="58DD96D8" w14:textId="77777777" w:rsidTr="00E13BC3">
        <w:tc>
          <w:tcPr>
            <w:tcW w:w="959" w:type="dxa"/>
          </w:tcPr>
          <w:p w14:paraId="5C4FAF48" w14:textId="77777777" w:rsidR="004E13B8" w:rsidRPr="00975958" w:rsidRDefault="004E13B8" w:rsidP="00AB0961">
            <w:pPr>
              <w:pStyle w:val="a"/>
              <w:numPr>
                <w:ilvl w:val="0"/>
                <w:numId w:val="24"/>
              </w:numPr>
              <w:ind w:hanging="720"/>
            </w:pPr>
          </w:p>
        </w:tc>
        <w:tc>
          <w:tcPr>
            <w:tcW w:w="9072" w:type="dxa"/>
          </w:tcPr>
          <w:p w14:paraId="0442839A" w14:textId="72314657" w:rsidR="00BB53C0" w:rsidRDefault="004E13B8" w:rsidP="00BB53C0">
            <w:pPr>
              <w:jc w:val="both"/>
            </w:pPr>
            <w:proofErr w:type="gramStart"/>
            <w:r w:rsidRPr="000F2FB0">
              <w:t>Декларация участника процедуры закупки</w:t>
            </w:r>
            <w:r w:rsidR="006B743C">
              <w:t xml:space="preserve"> (</w:t>
            </w:r>
            <w:r w:rsidR="006B743C" w:rsidRPr="000F2FB0">
              <w:t>для юридических лиц</w:t>
            </w:r>
            <w:r w:rsidR="006B743C">
              <w:t>)</w:t>
            </w:r>
            <w:r w:rsidRPr="000F2FB0">
              <w:t xml:space="preserve"> о том, что ему не требуется представление решения об одобрении или о совершении крупной сделки</w:t>
            </w:r>
            <w:r w:rsidR="001E0106">
              <w:t xml:space="preserve"> (в составе формы Заявки – </w:t>
            </w:r>
            <w:r w:rsidR="001E0106" w:rsidRPr="0078095B">
              <w:t>подраздел</w:t>
            </w:r>
            <w:r w:rsidR="001E0106">
              <w:t> </w:t>
            </w:r>
            <w:r w:rsidR="001E0106" w:rsidRPr="0078095B">
              <w:fldChar w:fldCharType="begin"/>
            </w:r>
            <w:r w:rsidR="001E0106" w:rsidRPr="0078095B">
              <w:instrText xml:space="preserve"> REF _Ref55336310 \r \h  \* MERGEFORMAT </w:instrText>
            </w:r>
            <w:r w:rsidR="001E0106" w:rsidRPr="0078095B">
              <w:fldChar w:fldCharType="separate"/>
            </w:r>
            <w:r w:rsidR="00EF41BE">
              <w:t>7.1</w:t>
            </w:r>
            <w:r w:rsidR="001E0106" w:rsidRPr="0078095B">
              <w:fldChar w:fldCharType="end"/>
            </w:r>
            <w:r w:rsidR="001E0106">
              <w:t>)</w:t>
            </w:r>
            <w:r w:rsidRPr="000F2FB0">
              <w:t xml:space="preserve">, </w:t>
            </w:r>
            <w:r w:rsidRPr="000F2FB0">
              <w:lastRenderedPageBreak/>
              <w:t>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w:t>
            </w:r>
            <w:proofErr w:type="gramEnd"/>
            <w:r w:rsidRPr="000F2FB0">
              <w:t xml:space="preserve"> процедуры закупки заключение договора или предоставление обеспечения заявки, обеспечения договора являются крупной сделкой</w:t>
            </w:r>
            <w:r w:rsidR="00BB53C0">
              <w:t>.</w:t>
            </w:r>
          </w:p>
          <w:p w14:paraId="7804527E" w14:textId="06BF4FF7" w:rsidR="004E13B8" w:rsidRDefault="00BB53C0" w:rsidP="00BB53C0">
            <w:pPr>
              <w:jc w:val="both"/>
              <w:rPr>
                <w:rFonts w:eastAsiaTheme="majorEastAsia"/>
                <w:bCs/>
                <w:lang w:val="ru"/>
              </w:rPr>
            </w:pPr>
            <w:r w:rsidRPr="00A731D4">
              <w:t>В случае, если получение указанного решения до</w:t>
            </w:r>
            <w:r w:rsidRPr="00A731D4">
              <w:rPr>
                <w:color w:val="1F497D"/>
              </w:rPr>
              <w:t xml:space="preserve"> </w:t>
            </w:r>
            <w:r w:rsidRPr="00A731D4">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w:t>
            </w:r>
            <w:r>
              <w:t>о</w:t>
            </w:r>
            <w:r w:rsidRPr="00A731D4">
              <w:t xml:space="preserve"> о предоставлении вышеуказанного решения до момента заключения договора</w:t>
            </w:r>
            <w:r>
              <w:t>,</w:t>
            </w:r>
            <w:r w:rsidRPr="00A731D4">
              <w:t xml:space="preserve"> </w:t>
            </w:r>
            <w:r w:rsidRPr="005C4B46">
              <w:t>в случае принятия ЗК решения о заключении договора с таким участником</w:t>
            </w:r>
            <w:r w:rsidR="004E13B8" w:rsidRPr="000F2FB0">
              <w:t>;</w:t>
            </w:r>
          </w:p>
        </w:tc>
      </w:tr>
      <w:tr w:rsidR="004E13B8" w14:paraId="0420F833" w14:textId="77777777" w:rsidTr="00E13BC3">
        <w:tc>
          <w:tcPr>
            <w:tcW w:w="959" w:type="dxa"/>
          </w:tcPr>
          <w:p w14:paraId="47F0CC09" w14:textId="77777777" w:rsidR="004E13B8" w:rsidRPr="00975958" w:rsidRDefault="004E13B8" w:rsidP="00AB0961">
            <w:pPr>
              <w:pStyle w:val="a"/>
              <w:numPr>
                <w:ilvl w:val="0"/>
                <w:numId w:val="24"/>
              </w:numPr>
              <w:ind w:hanging="720"/>
            </w:pPr>
            <w:bookmarkStart w:id="645" w:name="_Ref419417839"/>
          </w:p>
        </w:tc>
        <w:bookmarkEnd w:id="645"/>
        <w:tc>
          <w:tcPr>
            <w:tcW w:w="9072" w:type="dxa"/>
          </w:tcPr>
          <w:p w14:paraId="154F6650" w14:textId="5005E19D" w:rsidR="00BB53C0" w:rsidRDefault="004E13B8" w:rsidP="00BB53C0">
            <w:pPr>
              <w:jc w:val="both"/>
            </w:pPr>
            <w:proofErr w:type="gramStart"/>
            <w:r w:rsidRPr="000F2FB0">
              <w:t>Декларация участника процедуры закупки</w:t>
            </w:r>
            <w:r w:rsidR="006B743C">
              <w:t xml:space="preserve"> (</w:t>
            </w:r>
            <w:r w:rsidR="006B743C" w:rsidRPr="000F2FB0">
              <w:t>для юридических лиц</w:t>
            </w:r>
            <w:r w:rsidR="006B743C">
              <w:t>)</w:t>
            </w:r>
            <w:r w:rsidRPr="000F2FB0">
              <w:t xml:space="preserve"> о том, что ему не требуется представление решения об одобрении или о совершении сделки с заинтересованностью</w:t>
            </w:r>
            <w:r w:rsidR="001E0106">
              <w:t xml:space="preserve"> (в составе формы Заявки – </w:t>
            </w:r>
            <w:r w:rsidR="001E0106" w:rsidRPr="0078095B">
              <w:t>подраздел</w:t>
            </w:r>
            <w:r w:rsidR="001E0106">
              <w:t> </w:t>
            </w:r>
            <w:r w:rsidR="001E0106" w:rsidRPr="0078095B">
              <w:fldChar w:fldCharType="begin"/>
            </w:r>
            <w:r w:rsidR="001E0106" w:rsidRPr="0078095B">
              <w:instrText xml:space="preserve"> REF _Ref55336310 \r \h  \* MERGEFORMAT </w:instrText>
            </w:r>
            <w:r w:rsidR="001E0106" w:rsidRPr="0078095B">
              <w:fldChar w:fldCharType="separate"/>
            </w:r>
            <w:r w:rsidR="00EF41BE">
              <w:t>7.1</w:t>
            </w:r>
            <w:r w:rsidR="001E0106" w:rsidRPr="0078095B">
              <w:fldChar w:fldCharType="end"/>
            </w:r>
            <w:r w:rsidR="001E0106">
              <w:t>)</w:t>
            </w:r>
            <w:r w:rsidRPr="000F2FB0">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w:t>
            </w:r>
            <w:proofErr w:type="gramEnd"/>
            <w:r w:rsidRPr="000F2FB0">
              <w:t xml:space="preserve"> договора или предоставление обеспечения заявки, обеспечения договора является сделкой с заинтересованностью</w:t>
            </w:r>
            <w:r w:rsidR="00BB53C0">
              <w:t>.</w:t>
            </w:r>
          </w:p>
          <w:p w14:paraId="7BD060DD" w14:textId="2214B7DF" w:rsidR="004E13B8" w:rsidRDefault="00BB53C0" w:rsidP="00BB53C0">
            <w:pPr>
              <w:jc w:val="both"/>
              <w:rPr>
                <w:rFonts w:eastAsiaTheme="majorEastAsia"/>
                <w:bCs/>
                <w:lang w:val="ru"/>
              </w:rPr>
            </w:pPr>
            <w:r w:rsidRPr="00A731D4">
              <w:t>В случае, если получение указанного решения до</w:t>
            </w:r>
            <w:r w:rsidRPr="00A731D4">
              <w:rPr>
                <w:color w:val="1F497D"/>
              </w:rPr>
              <w:t xml:space="preserve"> </w:t>
            </w:r>
            <w:r w:rsidRPr="00A731D4">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w:t>
            </w:r>
            <w:r>
              <w:t>сдел</w:t>
            </w:r>
            <w:r w:rsidRPr="00A731D4">
              <w:t>к</w:t>
            </w:r>
            <w:r>
              <w:t xml:space="preserve">и </w:t>
            </w:r>
            <w:r w:rsidRPr="000F2FB0">
              <w:t>с заинтересованностью</w:t>
            </w:r>
            <w:r w:rsidRPr="00A731D4">
              <w:t>, участник процедуры закупки обязан предоставить письмо, содержащее обязательств</w:t>
            </w:r>
            <w:r>
              <w:t>о</w:t>
            </w:r>
            <w:r w:rsidRPr="00A731D4">
              <w:t xml:space="preserve"> о предоставлении вышеуказанного решения до момента заключения договора</w:t>
            </w:r>
            <w:r>
              <w:t>,</w:t>
            </w:r>
            <w:r w:rsidRPr="00A731D4">
              <w:t xml:space="preserve"> </w:t>
            </w:r>
            <w:r w:rsidRPr="005C4B46">
              <w:t>в случае принятия ЗК решения о заключении договора с таким участником</w:t>
            </w:r>
            <w:r w:rsidR="004E13B8" w:rsidRPr="000F2FB0">
              <w:t>;</w:t>
            </w:r>
          </w:p>
        </w:tc>
      </w:tr>
      <w:tr w:rsidR="004E13B8" w14:paraId="27E6F4E7" w14:textId="77777777" w:rsidTr="00E13BC3">
        <w:tc>
          <w:tcPr>
            <w:tcW w:w="959" w:type="dxa"/>
          </w:tcPr>
          <w:p w14:paraId="7FDE5E04" w14:textId="77777777" w:rsidR="004E13B8" w:rsidRPr="00975958" w:rsidRDefault="004E13B8" w:rsidP="00AB0961">
            <w:pPr>
              <w:pStyle w:val="a"/>
              <w:numPr>
                <w:ilvl w:val="0"/>
                <w:numId w:val="24"/>
              </w:numPr>
              <w:ind w:hanging="720"/>
            </w:pPr>
          </w:p>
        </w:tc>
        <w:tc>
          <w:tcPr>
            <w:tcW w:w="9072" w:type="dxa"/>
          </w:tcPr>
          <w:p w14:paraId="10C9C714" w14:textId="5A46C9C8" w:rsidR="004E13B8" w:rsidRDefault="004E13B8" w:rsidP="00A4463C">
            <w:pPr>
              <w:jc w:val="both"/>
              <w:rPr>
                <w:rFonts w:eastAsiaTheme="majorEastAsia"/>
                <w:bCs/>
                <w:lang w:val="ru"/>
              </w:rPr>
            </w:pPr>
            <w:proofErr w:type="gramStart"/>
            <w:r w:rsidRPr="000F2FB0">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124424">
              <w:fldChar w:fldCharType="begin"/>
            </w:r>
            <w:r w:rsidR="00124424">
              <w:instrText xml:space="preserve"> REF _Ref419417867 \r \h </w:instrText>
            </w:r>
            <w:r w:rsidR="00124424">
              <w:fldChar w:fldCharType="separate"/>
            </w:r>
            <w:r w:rsidR="00EF41BE">
              <w:t>3</w:t>
            </w:r>
            <w:r w:rsidR="00124424">
              <w:fldChar w:fldCharType="end"/>
            </w:r>
            <w:r w:rsidRPr="000F2FB0">
              <w:t>–</w:t>
            </w:r>
            <w:r w:rsidR="00124424">
              <w:fldChar w:fldCharType="begin"/>
            </w:r>
            <w:r w:rsidR="00124424">
              <w:instrText xml:space="preserve"> REF _Ref419417839 \r \h </w:instrText>
            </w:r>
            <w:r w:rsidR="00124424">
              <w:fldChar w:fldCharType="separate"/>
            </w:r>
            <w:r w:rsidR="00EF41BE">
              <w:t>7</w:t>
            </w:r>
            <w:r w:rsidR="00124424">
              <w:fldChar w:fldCharType="end"/>
            </w:r>
            <w:r w:rsidR="006B0BC4">
              <w:t xml:space="preserve">, </w:t>
            </w:r>
            <w:r w:rsidR="002B6031">
              <w:fldChar w:fldCharType="begin"/>
            </w:r>
            <w:r w:rsidR="002B6031">
              <w:instrText xml:space="preserve"> REF _Ref419730165 \r \h </w:instrText>
            </w:r>
            <w:r w:rsidR="002B6031">
              <w:fldChar w:fldCharType="separate"/>
            </w:r>
            <w:r w:rsidR="00EF41BE">
              <w:t>10</w:t>
            </w:r>
            <w:r w:rsidR="002B6031">
              <w:fldChar w:fldCharType="end"/>
            </w:r>
            <w:r w:rsidR="002B6031" w:rsidRPr="000F2FB0">
              <w:t>–</w:t>
            </w:r>
            <w:r w:rsidR="006B0BC4">
              <w:fldChar w:fldCharType="begin"/>
            </w:r>
            <w:r w:rsidR="006B0BC4">
              <w:instrText xml:space="preserve"> REF _Ref293499696 \w \h </w:instrText>
            </w:r>
            <w:r w:rsidR="006B0BC4">
              <w:fldChar w:fldCharType="separate"/>
            </w:r>
            <w:r w:rsidR="00EF41BE">
              <w:t>11</w:t>
            </w:r>
            <w:r w:rsidR="006B0BC4">
              <w:fldChar w:fldCharType="end"/>
            </w:r>
            <w:r w:rsidR="00124424">
              <w:t xml:space="preserve"> и </w:t>
            </w:r>
            <w:r w:rsidR="00124424">
              <w:fldChar w:fldCharType="begin"/>
            </w:r>
            <w:r w:rsidR="00124424">
              <w:instrText xml:space="preserve"> REF _Ref419418130 \r \h </w:instrText>
            </w:r>
            <w:r w:rsidR="00124424">
              <w:fldChar w:fldCharType="separate"/>
            </w:r>
            <w:r w:rsidR="00EF41BE">
              <w:t>14</w:t>
            </w:r>
            <w:r w:rsidR="00124424">
              <w:fldChar w:fldCharType="end"/>
            </w:r>
            <w:r w:rsidR="00A4463C">
              <w:t>,</w:t>
            </w:r>
            <w:r w:rsidRPr="000F2FB0">
              <w:t xml:space="preserve"> с учетом особенностей, установленных в подразделе </w:t>
            </w:r>
            <w:r w:rsidRPr="000F2FB0">
              <w:fldChar w:fldCharType="begin"/>
            </w:r>
            <w:r w:rsidRPr="000F2FB0">
              <w:instrText xml:space="preserve"> REF _Ref410722900 \w \h  \* MERGEFORMAT </w:instrText>
            </w:r>
            <w:r w:rsidRPr="000F2FB0">
              <w:fldChar w:fldCharType="separate"/>
            </w:r>
            <w:r w:rsidR="00EF41BE">
              <w:t>5.2</w:t>
            </w:r>
            <w:r w:rsidRPr="000F2FB0">
              <w:fldChar w:fldCharType="end"/>
            </w:r>
            <w:r w:rsidRPr="000F2FB0">
              <w:t>, а также копия заключенного между ними соглашения, соответствующего требованиям, установленным в п. </w:t>
            </w:r>
            <w:r w:rsidRPr="000F2FB0">
              <w:fldChar w:fldCharType="begin"/>
            </w:r>
            <w:r w:rsidRPr="000F2FB0">
              <w:instrText xml:space="preserve"> REF _Ref414044801 \w \h  \* MERGEFORMAT </w:instrText>
            </w:r>
            <w:r w:rsidRPr="000F2FB0">
              <w:fldChar w:fldCharType="separate"/>
            </w:r>
            <w:r w:rsidR="00EF41BE">
              <w:t>5.2.2</w:t>
            </w:r>
            <w:r w:rsidRPr="000F2FB0">
              <w:fldChar w:fldCharType="end"/>
            </w:r>
            <w:r w:rsidRPr="000F2FB0">
              <w:t xml:space="preserve"> документации о закупке;</w:t>
            </w:r>
            <w:proofErr w:type="gramEnd"/>
          </w:p>
        </w:tc>
      </w:tr>
      <w:tr w:rsidR="00505B96" w14:paraId="59E8D780" w14:textId="77777777" w:rsidTr="00505B96">
        <w:tc>
          <w:tcPr>
            <w:tcW w:w="959" w:type="dxa"/>
          </w:tcPr>
          <w:p w14:paraId="63A15416" w14:textId="77777777" w:rsidR="00505B96" w:rsidRPr="00975958" w:rsidRDefault="00505B96" w:rsidP="00AB0961">
            <w:pPr>
              <w:pStyle w:val="a"/>
              <w:numPr>
                <w:ilvl w:val="0"/>
                <w:numId w:val="24"/>
              </w:numPr>
              <w:ind w:hanging="720"/>
            </w:pPr>
          </w:p>
        </w:tc>
        <w:tc>
          <w:tcPr>
            <w:tcW w:w="9072" w:type="dxa"/>
          </w:tcPr>
          <w:p w14:paraId="1F29FC42" w14:textId="77777777" w:rsidR="00EF41BE" w:rsidRPr="00EF41BE" w:rsidRDefault="00505B96" w:rsidP="00EF41BE">
            <w:pPr>
              <w:jc w:val="both"/>
            </w:pPr>
            <w:r w:rsidRPr="00154D0C">
              <w:fldChar w:fldCharType="begin"/>
            </w:r>
            <w:r w:rsidRPr="00154D0C">
              <w:instrText xml:space="preserve"> REF _Ref93268095 \h  \* MERGEFORMAT </w:instrText>
            </w:r>
            <w:r w:rsidRPr="00154D0C">
              <w:fldChar w:fldCharType="separate"/>
            </w:r>
          </w:p>
          <w:p w14:paraId="28BF3B95" w14:textId="77777777" w:rsidR="00EF41BE" w:rsidRPr="00EF41BE" w:rsidRDefault="00EF41BE" w:rsidP="00EF41BE">
            <w:pPr>
              <w:jc w:val="both"/>
            </w:pPr>
          </w:p>
          <w:p w14:paraId="4B5D812B" w14:textId="77777777" w:rsidR="00EF41BE" w:rsidRPr="00EF41BE" w:rsidRDefault="00EF41BE" w:rsidP="00EF41BE">
            <w:pPr>
              <w:jc w:val="both"/>
            </w:pPr>
          </w:p>
          <w:p w14:paraId="5D3137BE" w14:textId="77777777" w:rsidR="00EF41BE" w:rsidRPr="00EF41BE" w:rsidRDefault="00EF41BE" w:rsidP="00EF41BE">
            <w:pPr>
              <w:jc w:val="both"/>
            </w:pPr>
          </w:p>
          <w:p w14:paraId="44346E28" w14:textId="77777777" w:rsidR="00EF41BE" w:rsidRPr="00EF41BE" w:rsidRDefault="00EF41BE" w:rsidP="00EF41BE">
            <w:pPr>
              <w:jc w:val="both"/>
            </w:pPr>
          </w:p>
          <w:p w14:paraId="2A72D138" w14:textId="77777777" w:rsidR="00EF41BE" w:rsidRPr="00EF41BE" w:rsidRDefault="00EF41BE" w:rsidP="00EF41BE">
            <w:pPr>
              <w:jc w:val="both"/>
            </w:pPr>
          </w:p>
          <w:p w14:paraId="11D11F46" w14:textId="77777777" w:rsidR="00EF41BE" w:rsidRPr="00EF41BE" w:rsidRDefault="00EF41BE" w:rsidP="00EF41BE">
            <w:pPr>
              <w:jc w:val="both"/>
            </w:pPr>
          </w:p>
          <w:p w14:paraId="1EA97050" w14:textId="77777777" w:rsidR="00EF41BE" w:rsidRPr="00EF41BE" w:rsidRDefault="00EF41BE" w:rsidP="00EF41BE">
            <w:pPr>
              <w:jc w:val="both"/>
            </w:pPr>
          </w:p>
          <w:p w14:paraId="65466329" w14:textId="77777777" w:rsidR="00EF41BE" w:rsidRPr="00EF41BE" w:rsidRDefault="00EF41BE" w:rsidP="00EF41BE">
            <w:pPr>
              <w:jc w:val="both"/>
            </w:pPr>
          </w:p>
          <w:p w14:paraId="5856FB47" w14:textId="77777777" w:rsidR="00EF41BE" w:rsidRPr="00EF41BE" w:rsidRDefault="00EF41BE" w:rsidP="00EF41BE">
            <w:pPr>
              <w:jc w:val="both"/>
            </w:pPr>
          </w:p>
          <w:p w14:paraId="1BF2B567" w14:textId="77777777" w:rsidR="00EF41BE" w:rsidRPr="00EF41BE" w:rsidRDefault="00EF41BE" w:rsidP="00EF41BE">
            <w:pPr>
              <w:jc w:val="both"/>
            </w:pPr>
          </w:p>
          <w:p w14:paraId="3F23C27C" w14:textId="556E3DD8" w:rsidR="00505B96" w:rsidRDefault="00EF41BE" w:rsidP="00505B96">
            <w:pPr>
              <w:jc w:val="both"/>
              <w:rPr>
                <w:rFonts w:eastAsiaTheme="majorEastAsia"/>
                <w:bCs/>
                <w:lang w:val="ru"/>
              </w:rPr>
            </w:pPr>
            <w:r w:rsidRPr="0078095B">
              <w:t>План распределения объемов поставки продукции внутри коллективного участника (форма </w:t>
            </w:r>
            <w:r>
              <w:t>7</w:t>
            </w:r>
            <w:r w:rsidRPr="0078095B">
              <w:t>)</w:t>
            </w:r>
            <w:r w:rsidR="00505B96" w:rsidRPr="00154D0C">
              <w:fldChar w:fldCharType="end"/>
            </w:r>
            <w:r w:rsidR="00505B96" w:rsidRPr="00154D0C">
              <w:t xml:space="preserve"> по форме, установленной в подразделе </w:t>
            </w:r>
            <w:r w:rsidR="00505B96" w:rsidRPr="00154D0C">
              <w:fldChar w:fldCharType="begin"/>
            </w:r>
            <w:r w:rsidR="00505B96" w:rsidRPr="00154D0C">
              <w:instrText xml:space="preserve"> REF _Ref93268095 \r \h  \* MERGEFORMAT </w:instrText>
            </w:r>
            <w:r w:rsidR="00505B96" w:rsidRPr="00154D0C">
              <w:fldChar w:fldCharType="separate"/>
            </w:r>
            <w:r>
              <w:t>3</w:t>
            </w:r>
            <w:r w:rsidR="00505B96" w:rsidRPr="00154D0C">
              <w:fldChar w:fldCharType="end"/>
            </w:r>
            <w:r w:rsidR="00505B96" w:rsidRPr="00154D0C">
              <w:t xml:space="preserve"> – в случае </w:t>
            </w:r>
            <w:r w:rsidR="00505B96">
              <w:t xml:space="preserve">подачи заявки </w:t>
            </w:r>
            <w:r w:rsidR="00505B96" w:rsidRPr="00154D0C">
              <w:t>коллективным участником</w:t>
            </w:r>
            <w:r w:rsidR="00657580">
              <w:t xml:space="preserve"> либо с привлечением субподрядчиков из числа субъектов МСП</w:t>
            </w:r>
            <w:r w:rsidR="00505B96" w:rsidRPr="00154D0C">
              <w:t>;</w:t>
            </w:r>
          </w:p>
        </w:tc>
      </w:tr>
      <w:tr w:rsidR="002B6031" w14:paraId="2620CA6A" w14:textId="77777777" w:rsidTr="00505B96">
        <w:tc>
          <w:tcPr>
            <w:tcW w:w="959" w:type="dxa"/>
          </w:tcPr>
          <w:p w14:paraId="3D0F46EF" w14:textId="77777777" w:rsidR="002B6031" w:rsidRPr="00975958" w:rsidRDefault="002B6031" w:rsidP="00AB0961">
            <w:pPr>
              <w:pStyle w:val="a"/>
              <w:numPr>
                <w:ilvl w:val="0"/>
                <w:numId w:val="24"/>
              </w:numPr>
              <w:ind w:hanging="720"/>
            </w:pPr>
            <w:bookmarkStart w:id="646" w:name="_Ref419730165"/>
          </w:p>
        </w:tc>
        <w:bookmarkEnd w:id="646"/>
        <w:tc>
          <w:tcPr>
            <w:tcW w:w="9072" w:type="dxa"/>
          </w:tcPr>
          <w:p w14:paraId="0E21149F" w14:textId="47D3D8BE" w:rsidR="002B6031" w:rsidRPr="00154D0C" w:rsidRDefault="002B6031" w:rsidP="002B6031">
            <w:pPr>
              <w:jc w:val="both"/>
            </w:pPr>
            <w:r>
              <w:fldChar w:fldCharType="begin"/>
            </w:r>
            <w:r>
              <w:instrText xml:space="preserve"> REF _Ref419730103 \h </w:instrText>
            </w:r>
            <w:r>
              <w:fldChar w:fldCharType="separate"/>
            </w:r>
            <w:r w:rsidR="00EF41BE">
              <w:t>Декларация соответствия члена</w:t>
            </w:r>
            <w:r w:rsidR="00EF41BE" w:rsidRPr="0078095B">
              <w:t xml:space="preserve"> коллективного участника (форма </w:t>
            </w:r>
            <w:r w:rsidR="00EF41BE">
              <w:rPr>
                <w:noProof/>
              </w:rPr>
              <w:t>8</w:t>
            </w:r>
            <w:r w:rsidR="00EF41BE" w:rsidRPr="0078095B">
              <w:t>)</w:t>
            </w:r>
            <w:r>
              <w:fldChar w:fldCharType="end"/>
            </w:r>
            <w:r w:rsidRPr="00154D0C">
              <w:t xml:space="preserve"> по форме, установленной в подразделе </w:t>
            </w:r>
            <w:r>
              <w:fldChar w:fldCharType="begin"/>
            </w:r>
            <w:r>
              <w:instrText xml:space="preserve"> REF _Ref419730103 \r \h </w:instrText>
            </w:r>
            <w:r>
              <w:fldChar w:fldCharType="separate"/>
            </w:r>
            <w:r w:rsidR="00EF41BE">
              <w:t>7.8</w:t>
            </w:r>
            <w:r>
              <w:fldChar w:fldCharType="end"/>
            </w:r>
            <w:r w:rsidRPr="00154D0C">
              <w:t xml:space="preserve"> – </w:t>
            </w:r>
            <w:r>
              <w:t xml:space="preserve">заполняется членами коллективного участника, </w:t>
            </w:r>
            <w:r w:rsidRPr="00154D0C">
              <w:t xml:space="preserve">в случае </w:t>
            </w:r>
            <w:r>
              <w:t xml:space="preserve">подачи заявки </w:t>
            </w:r>
            <w:r w:rsidRPr="00154D0C">
              <w:t>коллективным участником;</w:t>
            </w:r>
          </w:p>
        </w:tc>
      </w:tr>
      <w:tr w:rsidR="00505B96" w14:paraId="279B70FE" w14:textId="77777777" w:rsidTr="00505B96">
        <w:tc>
          <w:tcPr>
            <w:tcW w:w="959" w:type="dxa"/>
          </w:tcPr>
          <w:p w14:paraId="54A03C24" w14:textId="77777777" w:rsidR="00505B96" w:rsidRPr="00975958" w:rsidRDefault="00505B96" w:rsidP="00AB0961">
            <w:pPr>
              <w:pStyle w:val="a"/>
              <w:numPr>
                <w:ilvl w:val="0"/>
                <w:numId w:val="24"/>
              </w:numPr>
              <w:ind w:hanging="720"/>
            </w:pPr>
            <w:bookmarkStart w:id="647" w:name="_Ref293499696"/>
          </w:p>
        </w:tc>
        <w:bookmarkEnd w:id="647"/>
        <w:tc>
          <w:tcPr>
            <w:tcW w:w="9072" w:type="dxa"/>
          </w:tcPr>
          <w:p w14:paraId="22300779" w14:textId="6D5E084B" w:rsidR="00505B96" w:rsidRDefault="00505B96" w:rsidP="00505B96">
            <w:pPr>
              <w:jc w:val="both"/>
              <w:rPr>
                <w:rFonts w:eastAsiaTheme="majorEastAsia"/>
                <w:bCs/>
                <w:lang w:val="ru"/>
              </w:rPr>
            </w:pPr>
            <w:r w:rsidRPr="00154D0C">
              <w:fldChar w:fldCharType="begin"/>
            </w:r>
            <w:r w:rsidRPr="00154D0C">
              <w:instrText xml:space="preserve"> REF _Ref418276143 \h </w:instrText>
            </w:r>
            <w:r w:rsidRPr="00154D0C">
              <w:fldChar w:fldCharType="separate"/>
            </w:r>
            <w:r w:rsidR="00EF41BE" w:rsidRPr="0078095B">
              <w:t xml:space="preserve">Декларация </w:t>
            </w:r>
            <w:r w:rsidR="00EF41BE" w:rsidRPr="000429CA">
              <w:rPr>
                <w:lang w:val="ru"/>
              </w:rPr>
              <w:t>о соответствии критериям отнесения</w:t>
            </w:r>
            <w:r w:rsidR="00EF41BE" w:rsidRPr="0078095B">
              <w:rPr>
                <w:b/>
              </w:rPr>
              <w:t xml:space="preserve"> </w:t>
            </w:r>
            <w:r w:rsidR="00EF41BE" w:rsidRPr="0078095B">
              <w:t>к субъектам малого и среднего предпринимательства</w:t>
            </w:r>
            <w:r w:rsidR="00EF41BE">
              <w:t xml:space="preserve"> </w:t>
            </w:r>
            <w:r w:rsidR="00EF41BE" w:rsidRPr="0078095B">
              <w:t>(форма </w:t>
            </w:r>
            <w:r w:rsidR="00EF41BE">
              <w:rPr>
                <w:noProof/>
              </w:rPr>
              <w:t>9</w:t>
            </w:r>
            <w:r w:rsidR="00EF41BE" w:rsidRPr="0078095B">
              <w:t>)</w:t>
            </w:r>
            <w:r w:rsidRPr="00154D0C">
              <w:fldChar w:fldCharType="end"/>
            </w:r>
            <w:r w:rsidRPr="00154D0C">
              <w:t xml:space="preserve"> по форме, установленной в подразделе </w:t>
            </w:r>
            <w:r w:rsidRPr="00154D0C">
              <w:fldChar w:fldCharType="begin"/>
            </w:r>
            <w:r w:rsidRPr="00154D0C">
              <w:instrText xml:space="preserve"> REF _Ref415873971 \r \h  \* MERGEFORMAT </w:instrText>
            </w:r>
            <w:r w:rsidRPr="00154D0C">
              <w:fldChar w:fldCharType="separate"/>
            </w:r>
            <w:r w:rsidR="00EF41BE">
              <w:t>7.9</w:t>
            </w:r>
            <w:r w:rsidRPr="00154D0C">
              <w:fldChar w:fldCharType="end"/>
            </w:r>
            <w:r w:rsidRPr="00154D0C">
              <w:t xml:space="preserve"> – в случае принадлежности участника процедуры закупки и привлекаемых к исполнению договора субподрядчиков (соисполнителей) к субъектам МСП;</w:t>
            </w:r>
          </w:p>
        </w:tc>
      </w:tr>
      <w:tr w:rsidR="00505B96" w14:paraId="07EB1295" w14:textId="77777777" w:rsidTr="00505B96">
        <w:tc>
          <w:tcPr>
            <w:tcW w:w="959" w:type="dxa"/>
          </w:tcPr>
          <w:p w14:paraId="114A976B" w14:textId="77777777" w:rsidR="00505B96" w:rsidRPr="00975958" w:rsidRDefault="00505B96" w:rsidP="00AB0961">
            <w:pPr>
              <w:pStyle w:val="a"/>
              <w:numPr>
                <w:ilvl w:val="0"/>
                <w:numId w:val="24"/>
              </w:numPr>
              <w:ind w:hanging="720"/>
            </w:pPr>
          </w:p>
        </w:tc>
        <w:tc>
          <w:tcPr>
            <w:tcW w:w="9072" w:type="dxa"/>
          </w:tcPr>
          <w:p w14:paraId="759FA0DC" w14:textId="6DB0247D" w:rsidR="00505B96" w:rsidRDefault="00CE6216" w:rsidP="00CE6216">
            <w:pPr>
              <w:jc w:val="both"/>
              <w:rPr>
                <w:rFonts w:eastAsiaTheme="majorEastAsia"/>
                <w:bCs/>
                <w:lang w:val="ru"/>
              </w:rPr>
            </w:pPr>
            <w:r>
              <w:fldChar w:fldCharType="begin"/>
            </w:r>
            <w:r>
              <w:instrText xml:space="preserve"> REF _Ref435813297 \h </w:instrText>
            </w:r>
            <w:r>
              <w:fldChar w:fldCharType="separate"/>
            </w:r>
            <w:r w:rsidR="00EF41BE" w:rsidRPr="0078095B">
              <w:t>Обоснование предложения инновационной и/или высокотехнологичной продукции (форма </w:t>
            </w:r>
            <w:r w:rsidR="00EF41BE">
              <w:rPr>
                <w:noProof/>
              </w:rPr>
              <w:t>10</w:t>
            </w:r>
            <w:r w:rsidR="00EF41BE" w:rsidRPr="0078095B">
              <w:t>)</w:t>
            </w:r>
            <w:r>
              <w:fldChar w:fldCharType="end"/>
            </w:r>
            <w:r w:rsidR="00505B96" w:rsidRPr="00154D0C">
              <w:t xml:space="preserve"> по форме, установленной в подразделе </w:t>
            </w:r>
            <w:r>
              <w:fldChar w:fldCharType="begin"/>
            </w:r>
            <w:r>
              <w:instrText xml:space="preserve"> REF _Ref435813297 \r \h </w:instrText>
            </w:r>
            <w:r>
              <w:fldChar w:fldCharType="separate"/>
            </w:r>
            <w:r w:rsidR="00EF41BE">
              <w:t>7.10</w:t>
            </w:r>
            <w:r>
              <w:fldChar w:fldCharType="end"/>
            </w:r>
            <w:r w:rsidR="00505B96" w:rsidRPr="00154D0C">
              <w:t xml:space="preserve"> – в случае </w:t>
            </w:r>
            <w:r w:rsidR="00505B96">
              <w:t xml:space="preserve">предложения </w:t>
            </w:r>
            <w:r w:rsidR="00505B96" w:rsidRPr="00154D0C">
              <w:t>инновационной и/или высокотехнологичной продукции;</w:t>
            </w:r>
          </w:p>
        </w:tc>
      </w:tr>
      <w:tr w:rsidR="00AE4F41" w14:paraId="7F616143" w14:textId="77777777" w:rsidTr="00E13BC3">
        <w:tc>
          <w:tcPr>
            <w:tcW w:w="959" w:type="dxa"/>
          </w:tcPr>
          <w:p w14:paraId="78CBFEFD" w14:textId="77777777" w:rsidR="00AE4F41" w:rsidRPr="00975958" w:rsidRDefault="00AE4F41" w:rsidP="00E13BC3">
            <w:pPr>
              <w:pStyle w:val="a"/>
              <w:numPr>
                <w:ilvl w:val="0"/>
                <w:numId w:val="0"/>
              </w:numPr>
              <w:ind w:left="360"/>
            </w:pPr>
          </w:p>
        </w:tc>
        <w:tc>
          <w:tcPr>
            <w:tcW w:w="9072" w:type="dxa"/>
          </w:tcPr>
          <w:p w14:paraId="45022C11" w14:textId="7616045D" w:rsidR="00AE4F41" w:rsidRPr="00AE4F41" w:rsidRDefault="0056115F" w:rsidP="00BD1742">
            <w:pPr>
              <w:jc w:val="both"/>
              <w:rPr>
                <w:rFonts w:eastAsiaTheme="majorEastAsia"/>
                <w:b/>
                <w:bCs/>
                <w:lang w:val="ru"/>
              </w:rPr>
            </w:pPr>
            <w:r>
              <w:rPr>
                <w:rFonts w:eastAsiaTheme="majorEastAsia"/>
                <w:b/>
                <w:bCs/>
                <w:lang w:val="ru"/>
              </w:rPr>
              <w:t>Дополнительная</w:t>
            </w:r>
            <w:r w:rsidR="00AE4F41" w:rsidRPr="00AE4F41">
              <w:rPr>
                <w:rFonts w:eastAsiaTheme="majorEastAsia"/>
                <w:b/>
                <w:bCs/>
                <w:lang w:val="ru"/>
              </w:rPr>
              <w:t xml:space="preserve"> часть:</w:t>
            </w:r>
          </w:p>
        </w:tc>
      </w:tr>
      <w:tr w:rsidR="00505B96" w14:paraId="7AA7BE21" w14:textId="77777777" w:rsidTr="00505B96">
        <w:tc>
          <w:tcPr>
            <w:tcW w:w="959" w:type="dxa"/>
          </w:tcPr>
          <w:p w14:paraId="206E82CD" w14:textId="77777777" w:rsidR="00505B96" w:rsidRPr="00975958" w:rsidRDefault="00505B96" w:rsidP="00AB0961">
            <w:pPr>
              <w:pStyle w:val="a"/>
              <w:numPr>
                <w:ilvl w:val="0"/>
                <w:numId w:val="24"/>
              </w:numPr>
              <w:ind w:hanging="720"/>
            </w:pPr>
          </w:p>
        </w:tc>
        <w:tc>
          <w:tcPr>
            <w:tcW w:w="9072" w:type="dxa"/>
          </w:tcPr>
          <w:p w14:paraId="4A9CC112" w14:textId="0105719D" w:rsidR="00505B96" w:rsidRDefault="00505B96" w:rsidP="00505B96">
            <w:pPr>
              <w:jc w:val="both"/>
              <w:rPr>
                <w:rFonts w:eastAsiaTheme="majorEastAsia"/>
                <w:bCs/>
                <w:lang w:val="ru"/>
              </w:rPr>
            </w:pPr>
            <w:r w:rsidRPr="00154D0C">
              <w:fldChar w:fldCharType="begin"/>
            </w:r>
            <w:r w:rsidRPr="00154D0C">
              <w:instrText xml:space="preserve"> REF _Ref314100357 \h  \* MERGEFORMAT </w:instrText>
            </w:r>
            <w:r w:rsidRPr="00154D0C">
              <w:fldChar w:fldCharType="separate"/>
            </w:r>
            <w:r w:rsidR="00EF41BE" w:rsidRPr="0078095B">
              <w:t>Коммерческое предложение (форма</w:t>
            </w:r>
            <w:r w:rsidR="00EF41BE">
              <w:t> 2</w:t>
            </w:r>
            <w:r w:rsidR="00EF41BE" w:rsidRPr="0078095B">
              <w:t>)</w:t>
            </w:r>
            <w:r w:rsidRPr="00154D0C">
              <w:fldChar w:fldCharType="end"/>
            </w:r>
            <w:r w:rsidRPr="00154D0C">
              <w:t xml:space="preserve"> по форме, установленной в подразделе </w:t>
            </w:r>
            <w:r w:rsidRPr="00154D0C">
              <w:fldChar w:fldCharType="begin"/>
            </w:r>
            <w:r w:rsidRPr="00154D0C">
              <w:instrText xml:space="preserve"> REF _Ref314100357 \r \h  \* MERGEFORMAT </w:instrText>
            </w:r>
            <w:r w:rsidRPr="00154D0C">
              <w:fldChar w:fldCharType="separate"/>
            </w:r>
            <w:r w:rsidR="00EF41BE">
              <w:t>7.2</w:t>
            </w:r>
            <w:r w:rsidRPr="00154D0C">
              <w:fldChar w:fldCharType="end"/>
            </w:r>
            <w:r w:rsidRPr="00154D0C">
              <w:t>;</w:t>
            </w:r>
          </w:p>
        </w:tc>
      </w:tr>
      <w:tr w:rsidR="004E3D85" w14:paraId="73281CAF" w14:textId="77777777" w:rsidTr="00E13BC3">
        <w:tc>
          <w:tcPr>
            <w:tcW w:w="959" w:type="dxa"/>
          </w:tcPr>
          <w:p w14:paraId="1CB32DA6" w14:textId="77777777" w:rsidR="004E3D85" w:rsidRPr="00975958" w:rsidRDefault="004E3D85" w:rsidP="00AB0961">
            <w:pPr>
              <w:pStyle w:val="a"/>
              <w:numPr>
                <w:ilvl w:val="0"/>
                <w:numId w:val="24"/>
              </w:numPr>
              <w:ind w:hanging="720"/>
            </w:pPr>
            <w:bookmarkStart w:id="648" w:name="_Ref419418130"/>
          </w:p>
        </w:tc>
        <w:bookmarkEnd w:id="648"/>
        <w:tc>
          <w:tcPr>
            <w:tcW w:w="9072" w:type="dxa"/>
          </w:tcPr>
          <w:p w14:paraId="653F0A0F" w14:textId="77777777" w:rsidR="003315CA" w:rsidRDefault="004E3D85" w:rsidP="00BD1742">
            <w:pPr>
              <w:pStyle w:val="a"/>
              <w:numPr>
                <w:ilvl w:val="0"/>
                <w:numId w:val="0"/>
              </w:numPr>
            </w:pPr>
            <w:r w:rsidRPr="000F2FB0">
              <w:t>Копии документов, подтверждающих соответствие участника процедуры закупки обязательным требованиям, установленным в приложении №1 (пункт </w:t>
            </w:r>
            <w:r w:rsidRPr="000F2FB0">
              <w:fldChar w:fldCharType="begin"/>
            </w:r>
            <w:r w:rsidRPr="000F2FB0">
              <w:instrText xml:space="preserve"> REF _Ref418276376 \r \h </w:instrText>
            </w:r>
            <w:r w:rsidRPr="000F2FB0">
              <w:fldChar w:fldCharType="separate"/>
            </w:r>
            <w:r w:rsidR="00EF41BE">
              <w:t>4.5</w:t>
            </w:r>
            <w:r w:rsidRPr="000F2FB0">
              <w:fldChar w:fldCharType="end"/>
            </w:r>
            <w:r w:rsidRPr="000F2FB0">
              <w:t xml:space="preserve">) к информационной карте, а именно: </w:t>
            </w:r>
          </w:p>
          <w:p w14:paraId="0F8F211B" w14:textId="77777777" w:rsidR="003315CA" w:rsidRDefault="003315CA" w:rsidP="00BD1742">
            <w:pPr>
              <w:pStyle w:val="a"/>
              <w:numPr>
                <w:ilvl w:val="0"/>
                <w:numId w:val="0"/>
              </w:numPr>
            </w:pPr>
            <w:r>
              <w:t>1.</w:t>
            </w:r>
            <w:r w:rsidR="00BD1742" w:rsidRPr="00B24F93">
              <w:rPr>
                <w:rFonts w:cs="Tahoma"/>
                <w:color w:val="1D1D1D"/>
              </w:rPr>
              <w:t xml:space="preserve">Выписка из реестра аудиторов и аудиторских организаций, заверенной </w:t>
            </w:r>
            <w:r w:rsidR="00BD1742" w:rsidRPr="00B24F93">
              <w:t>саморегулируемой организацией аудиторов, выданной не ранее месяца до даты подачи заявки на участие в закупке</w:t>
            </w:r>
            <w:r>
              <w:t>.</w:t>
            </w:r>
          </w:p>
          <w:p w14:paraId="14741D9C" w14:textId="3E8E2F74" w:rsidR="00BD1742" w:rsidRPr="00B24F93" w:rsidRDefault="003315CA" w:rsidP="00BD1742">
            <w:pPr>
              <w:pStyle w:val="a"/>
              <w:numPr>
                <w:ilvl w:val="0"/>
                <w:numId w:val="0"/>
              </w:numPr>
            </w:pPr>
            <w:r>
              <w:t>2. К</w:t>
            </w:r>
            <w:r w:rsidR="00BD1742" w:rsidRPr="00B24F93">
              <w:t>опи</w:t>
            </w:r>
            <w:r>
              <w:t>я</w:t>
            </w:r>
            <w:r w:rsidR="00BD1742" w:rsidRPr="00B24F93">
              <w:t xml:space="preserve"> документа, подтверждающего членство в саморегулируемом профессиональном общественном объединении аудитов, внесенном в государственный реестр саморегулируемых организаций аудиторов, заверенного подписью руководителя участника закупки и печатью </w:t>
            </w:r>
            <w:r w:rsidR="00BD1742" w:rsidRPr="00B24F93">
              <w:lastRenderedPageBreak/>
              <w:t>организации.</w:t>
            </w:r>
          </w:p>
          <w:p w14:paraId="20EB04E9" w14:textId="5F60305C" w:rsidR="004E3D85" w:rsidRDefault="003315CA" w:rsidP="003315CA">
            <w:pPr>
              <w:jc w:val="both"/>
              <w:rPr>
                <w:rFonts w:eastAsiaTheme="majorEastAsia"/>
                <w:bCs/>
                <w:lang w:val="ru"/>
              </w:rPr>
            </w:pPr>
            <w:r>
              <w:t>3. Копия</w:t>
            </w:r>
            <w:r w:rsidR="00BD1742" w:rsidRPr="00B24F93">
              <w:t xml:space="preserve"> лицензи</w:t>
            </w:r>
            <w:r>
              <w:t>и</w:t>
            </w:r>
            <w:r w:rsidR="00BD1742" w:rsidRPr="00B24F93">
              <w:t xml:space="preserve"> на осуществление работ с использованием сведений, сос</w:t>
            </w:r>
            <w:r w:rsidR="00B24F93" w:rsidRPr="00B24F93">
              <w:t>тавляющих государственную тайну</w:t>
            </w:r>
            <w:r>
              <w:t>.</w:t>
            </w:r>
          </w:p>
        </w:tc>
      </w:tr>
      <w:tr w:rsidR="00680537" w14:paraId="08E4E4FE" w14:textId="77777777" w:rsidTr="00680537">
        <w:tc>
          <w:tcPr>
            <w:tcW w:w="959" w:type="dxa"/>
          </w:tcPr>
          <w:p w14:paraId="16C8AD8A" w14:textId="00F5BEB0" w:rsidR="00680537" w:rsidRPr="00975958" w:rsidRDefault="00680537" w:rsidP="00582C85">
            <w:pPr>
              <w:pStyle w:val="a"/>
              <w:numPr>
                <w:ilvl w:val="0"/>
                <w:numId w:val="0"/>
              </w:numPr>
              <w:ind w:left="360"/>
            </w:pPr>
          </w:p>
        </w:tc>
        <w:tc>
          <w:tcPr>
            <w:tcW w:w="9072" w:type="dxa"/>
          </w:tcPr>
          <w:p w14:paraId="5FAA845B" w14:textId="77777777" w:rsidR="00680537" w:rsidRDefault="00680537" w:rsidP="00B24F93">
            <w:pPr>
              <w:jc w:val="both"/>
              <w:rPr>
                <w:rFonts w:eastAsiaTheme="majorEastAsia"/>
                <w:b/>
                <w:bCs/>
                <w:lang w:val="ru"/>
              </w:rPr>
            </w:pPr>
            <w:r>
              <w:rPr>
                <w:rFonts w:eastAsiaTheme="majorEastAsia"/>
                <w:b/>
                <w:bCs/>
                <w:lang w:val="ru"/>
              </w:rPr>
              <w:t xml:space="preserve">Документы, предоставляемые </w:t>
            </w:r>
            <w:r w:rsidR="006B743C">
              <w:rPr>
                <w:rFonts w:eastAsiaTheme="majorEastAsia"/>
                <w:b/>
                <w:bCs/>
                <w:lang w:val="ru"/>
              </w:rPr>
              <w:t xml:space="preserve">исключительно </w:t>
            </w:r>
            <w:r>
              <w:rPr>
                <w:rFonts w:eastAsiaTheme="majorEastAsia"/>
                <w:b/>
                <w:bCs/>
                <w:lang w:val="ru"/>
              </w:rPr>
              <w:t>для целей оценки и сопоставления заявок</w:t>
            </w:r>
            <w:r w:rsidRPr="00AE4F41">
              <w:rPr>
                <w:rFonts w:eastAsiaTheme="majorEastAsia"/>
                <w:b/>
                <w:bCs/>
                <w:lang w:val="ru"/>
              </w:rPr>
              <w:t>:</w:t>
            </w:r>
          </w:p>
          <w:p w14:paraId="2BB63A3C" w14:textId="79B0E898" w:rsidR="00B24F93" w:rsidRPr="00B24F93" w:rsidRDefault="00B24F93" w:rsidP="00B24F93">
            <w:pPr>
              <w:jc w:val="both"/>
              <w:rPr>
                <w:rFonts w:eastAsiaTheme="majorEastAsia"/>
                <w:bCs/>
              </w:rPr>
            </w:pPr>
            <w:r w:rsidRPr="00B24F93">
              <w:rPr>
                <w:rFonts w:eastAsiaTheme="majorEastAsia"/>
                <w:bCs/>
              </w:rPr>
              <w:t xml:space="preserve">Все </w:t>
            </w:r>
            <w:r>
              <w:rPr>
                <w:rFonts w:eastAsiaTheme="majorEastAsia"/>
                <w:bCs/>
              </w:rPr>
              <w:t>необходимые документы, предоставляемые для целей и сопоставления заявок отражены в приложении № 2 к и</w:t>
            </w:r>
            <w:r w:rsidR="00A4463C">
              <w:rPr>
                <w:rFonts w:eastAsiaTheme="majorEastAsia"/>
                <w:bCs/>
              </w:rPr>
              <w:t>н</w:t>
            </w:r>
            <w:r>
              <w:rPr>
                <w:rFonts w:eastAsiaTheme="majorEastAsia"/>
                <w:bCs/>
              </w:rPr>
              <w:t>формационной карте.</w:t>
            </w:r>
          </w:p>
        </w:tc>
      </w:tr>
    </w:tbl>
    <w:p w14:paraId="2CBA1876" w14:textId="77777777" w:rsidR="00722118" w:rsidRDefault="00722118" w:rsidP="00722118">
      <w:pPr>
        <w:rPr>
          <w:rFonts w:eastAsiaTheme="majorEastAsia"/>
          <w:b/>
          <w:bCs/>
          <w:lang w:val="ru"/>
        </w:rPr>
      </w:pPr>
      <w:r>
        <w:rPr>
          <w:rFonts w:eastAsiaTheme="majorEastAsia"/>
          <w:b/>
          <w:bCs/>
          <w:lang w:val="ru"/>
        </w:rPr>
        <w:br w:type="page"/>
      </w:r>
    </w:p>
    <w:p w14:paraId="041839B5" w14:textId="3C026061" w:rsidR="00B25B45" w:rsidRPr="006F798F" w:rsidRDefault="00B6108A" w:rsidP="006F798F">
      <w:pPr>
        <w:pStyle w:val="2"/>
        <w:numPr>
          <w:ilvl w:val="0"/>
          <w:numId w:val="34"/>
        </w:numPr>
        <w:rPr>
          <w:rFonts w:eastAsiaTheme="majorEastAsia"/>
          <w:lang w:val="ru"/>
        </w:rPr>
      </w:pPr>
      <w:bookmarkStart w:id="649" w:name="_Ref414276712"/>
      <w:bookmarkStart w:id="650" w:name="_Ref414291069"/>
      <w:bookmarkStart w:id="651" w:name="_Toc415874697"/>
      <w:bookmarkStart w:id="652" w:name="_Toc448761050"/>
      <w:bookmarkStart w:id="653" w:name="_Ref314161369"/>
      <w:bookmarkEnd w:id="584"/>
      <w:bookmarkEnd w:id="585"/>
      <w:r w:rsidRPr="006F798F">
        <w:rPr>
          <w:rFonts w:eastAsiaTheme="majorEastAsia"/>
          <w:lang w:val="ru"/>
        </w:rPr>
        <w:lastRenderedPageBreak/>
        <w:t>ОБРАЗЦЫ ФОРМ ДОКУМЕ</w:t>
      </w:r>
      <w:r w:rsidR="00426ADB" w:rsidRPr="006F798F">
        <w:rPr>
          <w:rFonts w:eastAsiaTheme="majorEastAsia"/>
          <w:lang w:val="ru"/>
        </w:rPr>
        <w:t>Н</w:t>
      </w:r>
      <w:r w:rsidRPr="006F798F">
        <w:rPr>
          <w:rFonts w:eastAsiaTheme="majorEastAsia"/>
          <w:lang w:val="ru"/>
        </w:rPr>
        <w:t xml:space="preserve">ТОВ, ВКЛЮЧАЕМЫХ В </w:t>
      </w:r>
      <w:r w:rsidR="00C954B9" w:rsidRPr="006F798F">
        <w:rPr>
          <w:rFonts w:eastAsiaTheme="majorEastAsia"/>
          <w:lang w:val="ru"/>
        </w:rPr>
        <w:t>ЗАЯВКУ</w:t>
      </w:r>
      <w:bookmarkEnd w:id="649"/>
      <w:bookmarkEnd w:id="650"/>
      <w:bookmarkEnd w:id="651"/>
      <w:bookmarkEnd w:id="652"/>
      <w:r w:rsidR="00C954B9" w:rsidRPr="006F798F">
        <w:rPr>
          <w:rFonts w:eastAsiaTheme="majorEastAsia"/>
          <w:lang w:val="ru"/>
        </w:rPr>
        <w:t xml:space="preserve"> </w:t>
      </w:r>
      <w:bookmarkEnd w:id="653"/>
    </w:p>
    <w:p w14:paraId="306A865C" w14:textId="5EBF0C03" w:rsidR="00C954B9" w:rsidRPr="0078095B" w:rsidRDefault="00ED52CF" w:rsidP="00892E61">
      <w:pPr>
        <w:pStyle w:val="3"/>
      </w:pPr>
      <w:bookmarkStart w:id="654" w:name="_Ref55336310"/>
      <w:bookmarkStart w:id="655" w:name="_Toc57314672"/>
      <w:bookmarkStart w:id="656" w:name="_Toc69728986"/>
      <w:bookmarkStart w:id="657" w:name="_Toc311975353"/>
      <w:bookmarkStart w:id="658" w:name="_Toc415874698"/>
      <w:bookmarkStart w:id="659" w:name="_Toc448761051"/>
      <w:r w:rsidRPr="0078095B">
        <w:t>З</w:t>
      </w:r>
      <w:r w:rsidR="000B0362" w:rsidRPr="0078095B">
        <w:t xml:space="preserve">аявка </w:t>
      </w:r>
      <w:bookmarkStart w:id="660" w:name="_Ref22846535"/>
      <w:r w:rsidR="00C954B9" w:rsidRPr="0078095B">
        <w:t>(</w:t>
      </w:r>
      <w:bookmarkEnd w:id="660"/>
      <w:r w:rsidR="00A03B12" w:rsidRPr="0078095B">
        <w:t>форма</w:t>
      </w:r>
      <w:r w:rsidR="00A03B12">
        <w:t> </w:t>
      </w:r>
      <w:r w:rsidR="00240A9F">
        <w:fldChar w:fldCharType="begin"/>
      </w:r>
      <w:r w:rsidR="00240A9F">
        <w:instrText xml:space="preserve"> SEQ форма \* ARABIC </w:instrText>
      </w:r>
      <w:r w:rsidR="00240A9F">
        <w:fldChar w:fldCharType="separate"/>
      </w:r>
      <w:r w:rsidR="00EF41BE">
        <w:rPr>
          <w:noProof/>
        </w:rPr>
        <w:t>1</w:t>
      </w:r>
      <w:r w:rsidR="00240A9F">
        <w:rPr>
          <w:noProof/>
        </w:rPr>
        <w:fldChar w:fldCharType="end"/>
      </w:r>
      <w:r w:rsidR="00C954B9" w:rsidRPr="0078095B">
        <w:t>)</w:t>
      </w:r>
      <w:bookmarkEnd w:id="654"/>
      <w:bookmarkEnd w:id="655"/>
      <w:bookmarkEnd w:id="656"/>
      <w:bookmarkEnd w:id="657"/>
      <w:bookmarkEnd w:id="658"/>
      <w:bookmarkEnd w:id="659"/>
    </w:p>
    <w:p w14:paraId="01B13458" w14:textId="623CC45A" w:rsidR="00C954B9" w:rsidRPr="0078095B" w:rsidRDefault="00C954B9" w:rsidP="00892E61">
      <w:pPr>
        <w:pStyle w:val="4"/>
        <w:rPr>
          <w:lang w:val="ru"/>
        </w:rPr>
      </w:pPr>
      <w:bookmarkStart w:id="661" w:name="_Toc311975354"/>
      <w:r w:rsidRPr="0078095B">
        <w:rPr>
          <w:lang w:val="ru"/>
        </w:rPr>
        <w:t xml:space="preserve">Форма </w:t>
      </w:r>
      <w:bookmarkEnd w:id="661"/>
      <w:r w:rsidR="006B5514" w:rsidRPr="0078095B">
        <w:rPr>
          <w:lang w:val="ru"/>
        </w:rPr>
        <w:t>З</w:t>
      </w:r>
      <w:r w:rsidR="000B0362" w:rsidRPr="0078095B">
        <w:rPr>
          <w:lang w:val="ru"/>
        </w:rPr>
        <w:t>аявки</w:t>
      </w:r>
    </w:p>
    <w:p w14:paraId="0631BAEF" w14:textId="504594CD" w:rsidR="000B0362" w:rsidRPr="0078095B" w:rsidRDefault="000B0362" w:rsidP="00234E4A">
      <w:pPr>
        <w:tabs>
          <w:tab w:val="left" w:pos="9355"/>
        </w:tabs>
        <w:spacing w:after="0" w:line="240" w:lineRule="auto"/>
        <w:ind w:right="-1"/>
        <w:jc w:val="both"/>
        <w:rPr>
          <w:rFonts w:eastAsia="Times New Roman"/>
          <w:snapToGrid w:val="0"/>
          <w:lang w:eastAsia="ru-RU"/>
        </w:rPr>
      </w:pPr>
      <w:r w:rsidRPr="0078095B">
        <w:rPr>
          <w:rFonts w:eastAsia="Times New Roman"/>
          <w:snapToGrid w:val="0"/>
          <w:lang w:eastAsia="ru-RU"/>
        </w:rPr>
        <w:t>«_____»</w:t>
      </w:r>
      <w:r w:rsidR="001B1FC6" w:rsidRPr="0078095B">
        <w:rPr>
          <w:rFonts w:eastAsia="Times New Roman"/>
          <w:snapToGrid w:val="0"/>
          <w:lang w:eastAsia="ru-RU"/>
        </w:rPr>
        <w:t xml:space="preserve"> </w:t>
      </w:r>
      <w:r w:rsidRPr="0078095B">
        <w:rPr>
          <w:rFonts w:eastAsia="Times New Roman"/>
          <w:snapToGrid w:val="0"/>
          <w:lang w:eastAsia="ru-RU"/>
        </w:rPr>
        <w:t>___________</w:t>
      </w:r>
      <w:r w:rsidR="00C954B9" w:rsidRPr="0078095B">
        <w:rPr>
          <w:rFonts w:eastAsia="Times New Roman"/>
          <w:snapToGrid w:val="0"/>
          <w:lang w:eastAsia="ru-RU"/>
        </w:rPr>
        <w:t> </w:t>
      </w:r>
      <w:r w:rsidR="001B1FC6" w:rsidRPr="0078095B">
        <w:rPr>
          <w:rFonts w:eastAsia="Times New Roman"/>
          <w:snapToGrid w:val="0"/>
          <w:lang w:eastAsia="ru-RU"/>
        </w:rPr>
        <w:t xml:space="preserve">201_ </w:t>
      </w:r>
      <w:r w:rsidR="00C954B9" w:rsidRPr="0078095B">
        <w:rPr>
          <w:rFonts w:eastAsia="Times New Roman"/>
          <w:snapToGrid w:val="0"/>
          <w:lang w:eastAsia="ru-RU"/>
        </w:rPr>
        <w:t>г</w:t>
      </w:r>
      <w:r w:rsidR="001B1FC6" w:rsidRPr="0078095B">
        <w:rPr>
          <w:rFonts w:eastAsia="Times New Roman"/>
          <w:snapToGrid w:val="0"/>
          <w:lang w:eastAsia="ru-RU"/>
        </w:rPr>
        <w:t>.</w:t>
      </w:r>
    </w:p>
    <w:p w14:paraId="3CDD27B0" w14:textId="77777777" w:rsidR="00C954B9" w:rsidRPr="0078095B" w:rsidRDefault="000B0362" w:rsidP="00234E4A">
      <w:pPr>
        <w:tabs>
          <w:tab w:val="left" w:pos="9355"/>
        </w:tabs>
        <w:spacing w:after="0" w:line="240" w:lineRule="auto"/>
        <w:ind w:right="-1"/>
        <w:jc w:val="both"/>
        <w:rPr>
          <w:rFonts w:eastAsia="Times New Roman"/>
          <w:snapToGrid w:val="0"/>
          <w:lang w:eastAsia="ru-RU"/>
        </w:rPr>
      </w:pPr>
      <w:r w:rsidRPr="0078095B">
        <w:rPr>
          <w:rFonts w:eastAsia="Times New Roman"/>
          <w:snapToGrid w:val="0"/>
          <w:lang w:eastAsia="ru-RU"/>
        </w:rPr>
        <w:t>№__________</w:t>
      </w:r>
    </w:p>
    <w:p w14:paraId="6B319D64" w14:textId="685A4E4E" w:rsidR="00C954B9" w:rsidRPr="0078095B" w:rsidRDefault="00C20999" w:rsidP="0007363E">
      <w:pPr>
        <w:spacing w:before="240" w:after="240"/>
        <w:jc w:val="center"/>
        <w:rPr>
          <w:b/>
          <w:iCs/>
          <w:snapToGrid w:val="0"/>
        </w:rPr>
      </w:pPr>
      <w:r w:rsidRPr="0078095B">
        <w:rPr>
          <w:b/>
          <w:iCs/>
          <w:snapToGrid w:val="0"/>
        </w:rPr>
        <w:t>ЗАЯВКА</w:t>
      </w:r>
    </w:p>
    <w:p w14:paraId="054135D1" w14:textId="241BF2F6" w:rsidR="00C954B9" w:rsidRPr="0078095B" w:rsidRDefault="00C954B9" w:rsidP="001351FA">
      <w:pPr>
        <w:spacing w:before="120"/>
        <w:ind w:firstLine="567"/>
        <w:jc w:val="both"/>
        <w:rPr>
          <w:iCs/>
          <w:snapToGrid w:val="0"/>
        </w:rPr>
      </w:pPr>
      <w:r w:rsidRPr="0078095B">
        <w:rPr>
          <w:iCs/>
          <w:snapToGrid w:val="0"/>
        </w:rPr>
        <w:t>Изучив</w:t>
      </w:r>
      <w:r w:rsidRPr="0078095B">
        <w:rPr>
          <w:rFonts w:eastAsia="Times New Roman"/>
          <w:snapToGrid w:val="0"/>
          <w:lang w:eastAsia="ru-RU"/>
        </w:rPr>
        <w:t xml:space="preserve"> </w:t>
      </w:r>
      <w:r w:rsidR="00041ADA">
        <w:rPr>
          <w:iCs/>
          <w:snapToGrid w:val="0"/>
        </w:rPr>
        <w:t>и</w:t>
      </w:r>
      <w:r w:rsidRPr="0078095B">
        <w:rPr>
          <w:iCs/>
          <w:snapToGrid w:val="0"/>
        </w:rPr>
        <w:t xml:space="preserve">звещение </w:t>
      </w:r>
      <w:r w:rsidR="00AB2840" w:rsidRPr="0078095B">
        <w:rPr>
          <w:iCs/>
          <w:snapToGrid w:val="0"/>
        </w:rPr>
        <w:t xml:space="preserve">и документацию </w:t>
      </w:r>
      <w:r w:rsidRPr="0078095B">
        <w:rPr>
          <w:iCs/>
          <w:snapToGrid w:val="0"/>
        </w:rPr>
        <w:t xml:space="preserve">о </w:t>
      </w:r>
      <w:r w:rsidR="006A07E4" w:rsidRPr="0078095B">
        <w:rPr>
          <w:iCs/>
          <w:snapToGrid w:val="0"/>
        </w:rPr>
        <w:t>закупк</w:t>
      </w:r>
      <w:r w:rsidR="00AB2840" w:rsidRPr="0078095B">
        <w:rPr>
          <w:iCs/>
          <w:snapToGrid w:val="0"/>
        </w:rPr>
        <w:t>е</w:t>
      </w:r>
      <w:r w:rsidR="00627F2A">
        <w:rPr>
          <w:iCs/>
          <w:snapToGrid w:val="0"/>
        </w:rPr>
        <w:t xml:space="preserve"> </w:t>
      </w:r>
      <w:r w:rsidR="00627F2A" w:rsidRPr="0078095B">
        <w:rPr>
          <w:lang w:val="ru"/>
        </w:rPr>
        <w:t>(включая все изменения и разъяснения к ней)</w:t>
      </w:r>
      <w:r w:rsidRPr="0078095B">
        <w:rPr>
          <w:iCs/>
          <w:snapToGrid w:val="0"/>
        </w:rPr>
        <w:t xml:space="preserve">, </w:t>
      </w:r>
      <w:r w:rsidR="006A07E4" w:rsidRPr="0078095B">
        <w:rPr>
          <w:iCs/>
          <w:snapToGrid w:val="0"/>
        </w:rPr>
        <w:t>размещенн</w:t>
      </w:r>
      <w:r w:rsidR="00AB2840" w:rsidRPr="0078095B">
        <w:rPr>
          <w:iCs/>
          <w:snapToGrid w:val="0"/>
        </w:rPr>
        <w:t>ы</w:t>
      </w:r>
      <w:r w:rsidR="006A07E4" w:rsidRPr="0078095B">
        <w:rPr>
          <w:iCs/>
          <w:snapToGrid w:val="0"/>
        </w:rPr>
        <w:t>е</w:t>
      </w:r>
      <w:r w:rsidR="00AB2840" w:rsidRPr="0078095B">
        <w:rPr>
          <w:iCs/>
          <w:snapToGrid w:val="0"/>
        </w:rPr>
        <w:t xml:space="preserve"> _________</w:t>
      </w:r>
      <w:r w:rsidR="00AB2840" w:rsidRPr="0078095B">
        <w:rPr>
          <w:rFonts w:eastAsia="Times New Roman"/>
          <w:snapToGrid w:val="0"/>
          <w:lang w:eastAsia="ru-RU"/>
        </w:rPr>
        <w:t xml:space="preserve"> </w:t>
      </w:r>
      <w:r w:rsidR="00AB2840" w:rsidRPr="0078095B">
        <w:rPr>
          <w:iCs/>
          <w:snapToGrid w:val="0"/>
        </w:rPr>
        <w:t>[</w:t>
      </w:r>
      <w:r w:rsidR="00AB2840" w:rsidRPr="0058507A">
        <w:rPr>
          <w:bCs/>
          <w:iCs/>
          <w:snapToGrid w:val="0"/>
          <w:shd w:val="clear" w:color="auto" w:fill="D9D9D9" w:themeFill="background1" w:themeFillShade="D9"/>
        </w:rPr>
        <w:t xml:space="preserve">указывается </w:t>
      </w:r>
      <w:r w:rsidR="00985BFE">
        <w:rPr>
          <w:bCs/>
          <w:iCs/>
          <w:snapToGrid w:val="0"/>
          <w:shd w:val="clear" w:color="auto" w:fill="D9D9D9" w:themeFill="background1" w:themeFillShade="D9"/>
        </w:rPr>
        <w:t xml:space="preserve">дата официального размещения </w:t>
      </w:r>
      <w:r w:rsidR="00041ADA">
        <w:rPr>
          <w:bCs/>
          <w:iCs/>
          <w:snapToGrid w:val="0"/>
          <w:shd w:val="clear" w:color="auto" w:fill="D9D9D9" w:themeFill="background1" w:themeFillShade="D9"/>
        </w:rPr>
        <w:t>и</w:t>
      </w:r>
      <w:r w:rsidR="00AB2840" w:rsidRPr="0058507A">
        <w:rPr>
          <w:bCs/>
          <w:iCs/>
          <w:snapToGrid w:val="0"/>
          <w:shd w:val="clear" w:color="auto" w:fill="D9D9D9" w:themeFill="background1" w:themeFillShade="D9"/>
        </w:rPr>
        <w:t>звещения</w:t>
      </w:r>
      <w:r w:rsidR="00985BFE">
        <w:rPr>
          <w:bCs/>
          <w:iCs/>
          <w:snapToGrid w:val="0"/>
          <w:shd w:val="clear" w:color="auto" w:fill="D9D9D9" w:themeFill="background1" w:themeFillShade="D9"/>
        </w:rPr>
        <w:t xml:space="preserve">, а также его номер </w:t>
      </w:r>
      <w:r w:rsidR="001016A3">
        <w:rPr>
          <w:bCs/>
          <w:iCs/>
          <w:snapToGrid w:val="0"/>
          <w:shd w:val="clear" w:color="auto" w:fill="D9D9D9" w:themeFill="background1" w:themeFillShade="D9"/>
        </w:rPr>
        <w:t>(</w:t>
      </w:r>
      <w:r w:rsidR="00985BFE">
        <w:rPr>
          <w:bCs/>
          <w:iCs/>
          <w:snapToGrid w:val="0"/>
          <w:shd w:val="clear" w:color="auto" w:fill="D9D9D9" w:themeFill="background1" w:themeFillShade="D9"/>
        </w:rPr>
        <w:t>при наличии</w:t>
      </w:r>
      <w:r w:rsidR="001016A3">
        <w:rPr>
          <w:bCs/>
          <w:iCs/>
          <w:snapToGrid w:val="0"/>
          <w:shd w:val="clear" w:color="auto" w:fill="D9D9D9" w:themeFill="background1" w:themeFillShade="D9"/>
        </w:rPr>
        <w:t>)</w:t>
      </w:r>
      <w:r w:rsidR="00AB2840" w:rsidRPr="0078095B">
        <w:rPr>
          <w:iCs/>
          <w:snapToGrid w:val="0"/>
        </w:rPr>
        <w:t>]</w:t>
      </w:r>
      <w:r w:rsidR="00ED52CF" w:rsidRPr="0078095B">
        <w:rPr>
          <w:iCs/>
          <w:snapToGrid w:val="0"/>
        </w:rPr>
        <w:t xml:space="preserve">, </w:t>
      </w:r>
      <w:r w:rsidRPr="0078095B">
        <w:rPr>
          <w:iCs/>
          <w:snapToGrid w:val="0"/>
        </w:rPr>
        <w:t>и </w:t>
      </w:r>
      <w:r w:rsidR="00627F2A" w:rsidRPr="0078095B">
        <w:rPr>
          <w:lang w:val="ru"/>
        </w:rPr>
        <w:t xml:space="preserve">безоговорочно </w:t>
      </w:r>
      <w:r w:rsidRPr="0078095B">
        <w:rPr>
          <w:iCs/>
          <w:snapToGrid w:val="0"/>
        </w:rPr>
        <w:t xml:space="preserve">принимая установленные в них требования и условия </w:t>
      </w:r>
      <w:r w:rsidR="00627F2A">
        <w:rPr>
          <w:iCs/>
          <w:snapToGrid w:val="0"/>
        </w:rPr>
        <w:t xml:space="preserve">участия в </w:t>
      </w:r>
      <w:r w:rsidR="003F14D0" w:rsidRPr="0078095B">
        <w:rPr>
          <w:iCs/>
          <w:snapToGrid w:val="0"/>
        </w:rPr>
        <w:t>закупк</w:t>
      </w:r>
      <w:r w:rsidR="00627F2A">
        <w:rPr>
          <w:iCs/>
          <w:snapToGrid w:val="0"/>
        </w:rPr>
        <w:t>е</w:t>
      </w:r>
      <w:r w:rsidRPr="0078095B">
        <w:rPr>
          <w:iCs/>
          <w:snapToGrid w:val="0"/>
        </w:rPr>
        <w:t>,</w:t>
      </w:r>
      <w:r w:rsidR="00627F2A" w:rsidRPr="00627F2A">
        <w:rPr>
          <w:lang w:val="ru"/>
        </w:rPr>
        <w:t xml:space="preserve"> </w:t>
      </w:r>
    </w:p>
    <w:p w14:paraId="5495B349" w14:textId="650C20E5" w:rsidR="00C954B9" w:rsidRPr="0078095B" w:rsidRDefault="007B28C3" w:rsidP="00234E4A">
      <w:pPr>
        <w:spacing w:after="0" w:line="240" w:lineRule="auto"/>
        <w:jc w:val="both"/>
        <w:rPr>
          <w:iCs/>
          <w:snapToGrid w:val="0"/>
        </w:rPr>
      </w:pPr>
      <w:r w:rsidRPr="0078095B">
        <w:rPr>
          <w:iCs/>
          <w:snapToGrid w:val="0"/>
        </w:rPr>
        <w:t>[</w:t>
      </w:r>
      <w:r>
        <w:rPr>
          <w:bCs/>
          <w:iCs/>
          <w:snapToGrid w:val="0"/>
          <w:shd w:val="clear" w:color="auto" w:fill="D9D9D9" w:themeFill="background1" w:themeFillShade="D9"/>
        </w:rPr>
        <w:t>выбрать необходимое</w:t>
      </w:r>
      <w:r w:rsidRPr="0078095B">
        <w:rPr>
          <w:iCs/>
          <w:snapToGrid w:val="0"/>
        </w:rPr>
        <w:t>]</w:t>
      </w:r>
      <w:r>
        <w:rPr>
          <w:iCs/>
          <w:snapToGrid w:val="0"/>
        </w:rPr>
        <w:t xml:space="preserve"> Участник процедуры закупки / </w:t>
      </w:r>
      <w:r w:rsidR="00041ADA">
        <w:rPr>
          <w:iCs/>
          <w:snapToGrid w:val="0"/>
        </w:rPr>
        <w:t>Лидер к</w:t>
      </w:r>
      <w:r>
        <w:rPr>
          <w:iCs/>
          <w:snapToGrid w:val="0"/>
        </w:rPr>
        <w:t>оллективн</w:t>
      </w:r>
      <w:r w:rsidR="00041ADA">
        <w:rPr>
          <w:iCs/>
          <w:snapToGrid w:val="0"/>
        </w:rPr>
        <w:t>ого</w:t>
      </w:r>
      <w:r>
        <w:rPr>
          <w:iCs/>
          <w:snapToGrid w:val="0"/>
        </w:rPr>
        <w:t xml:space="preserve"> участник</w:t>
      </w:r>
      <w:r w:rsidR="00041ADA">
        <w:rPr>
          <w:iCs/>
          <w:snapToGrid w:val="0"/>
        </w:rPr>
        <w:t>а</w:t>
      </w:r>
      <w:r>
        <w:rPr>
          <w:iCs/>
          <w:snapToGrid w:val="0"/>
        </w:rPr>
        <w:t xml:space="preserve">: </w:t>
      </w:r>
      <w:r w:rsidR="00C954B9" w:rsidRPr="0078095B">
        <w:rPr>
          <w:iCs/>
          <w:snapToGrid w:val="0"/>
        </w:rPr>
        <w:t>_________________________________________________________________</w:t>
      </w:r>
      <w:r w:rsidR="00A04F58">
        <w:rPr>
          <w:iCs/>
          <w:snapToGrid w:val="0"/>
        </w:rPr>
        <w:t>__</w:t>
      </w:r>
      <w:r w:rsidR="00C954B9" w:rsidRPr="0078095B">
        <w:rPr>
          <w:iCs/>
          <w:snapToGrid w:val="0"/>
        </w:rPr>
        <w:t>_,</w:t>
      </w:r>
    </w:p>
    <w:p w14:paraId="0E0BCD3E" w14:textId="2C8F8424" w:rsidR="00C954B9" w:rsidRPr="0078095B" w:rsidRDefault="00C954B9" w:rsidP="00483D4E">
      <w:pPr>
        <w:spacing w:after="0" w:line="240" w:lineRule="auto"/>
        <w:ind w:firstLine="567"/>
        <w:jc w:val="center"/>
        <w:rPr>
          <w:iCs/>
          <w:snapToGrid w:val="0"/>
          <w:vertAlign w:val="superscript"/>
        </w:rPr>
      </w:pPr>
      <w:r w:rsidRPr="0078095B">
        <w:rPr>
          <w:iCs/>
          <w:snapToGrid w:val="0"/>
          <w:vertAlign w:val="superscript"/>
        </w:rPr>
        <w:t xml:space="preserve">(полное наименование </w:t>
      </w:r>
      <w:r w:rsidR="00426ADB" w:rsidRPr="0078095B">
        <w:rPr>
          <w:iCs/>
          <w:snapToGrid w:val="0"/>
          <w:vertAlign w:val="superscript"/>
        </w:rPr>
        <w:t xml:space="preserve">участника </w:t>
      </w:r>
      <w:r w:rsidR="00781706" w:rsidRPr="0078095B">
        <w:rPr>
          <w:iCs/>
          <w:snapToGrid w:val="0"/>
          <w:vertAlign w:val="superscript"/>
        </w:rPr>
        <w:t>процедуры закупки</w:t>
      </w:r>
      <w:r w:rsidRPr="0078095B">
        <w:rPr>
          <w:iCs/>
          <w:snapToGrid w:val="0"/>
          <w:vertAlign w:val="superscript"/>
        </w:rPr>
        <w:t xml:space="preserve"> с указанием организационно-правовой формы</w:t>
      </w:r>
      <w:r w:rsidR="003F14D0" w:rsidRPr="0078095B">
        <w:rPr>
          <w:iCs/>
          <w:snapToGrid w:val="0"/>
          <w:vertAlign w:val="superscript"/>
        </w:rPr>
        <w:t xml:space="preserve"> </w:t>
      </w:r>
      <w:r w:rsidR="000A522A">
        <w:rPr>
          <w:iCs/>
          <w:snapToGrid w:val="0"/>
          <w:vertAlign w:val="superscript"/>
        </w:rPr>
        <w:br/>
      </w:r>
      <w:r w:rsidR="003A19A8">
        <w:rPr>
          <w:iCs/>
          <w:snapToGrid w:val="0"/>
          <w:vertAlign w:val="superscript"/>
        </w:rPr>
        <w:t>(для юридического лица)</w:t>
      </w:r>
      <w:r w:rsidR="004B0530" w:rsidRPr="0078095B">
        <w:rPr>
          <w:iCs/>
          <w:snapToGrid w:val="0"/>
          <w:vertAlign w:val="superscript"/>
        </w:rPr>
        <w:t>, Ф.И.О.</w:t>
      </w:r>
      <w:r w:rsidR="009414B9">
        <w:rPr>
          <w:iCs/>
          <w:snapToGrid w:val="0"/>
          <w:vertAlign w:val="superscript"/>
        </w:rPr>
        <w:t>, паспортные данные</w:t>
      </w:r>
      <w:r w:rsidR="004B0530" w:rsidRPr="0078095B">
        <w:rPr>
          <w:iCs/>
          <w:snapToGrid w:val="0"/>
          <w:vertAlign w:val="superscript"/>
        </w:rPr>
        <w:t xml:space="preserve"> </w:t>
      </w:r>
      <w:r w:rsidR="003A19A8">
        <w:rPr>
          <w:iCs/>
          <w:snapToGrid w:val="0"/>
          <w:vertAlign w:val="superscript"/>
        </w:rPr>
        <w:t>(для</w:t>
      </w:r>
      <w:r w:rsidR="004B0530" w:rsidRPr="0078095B">
        <w:rPr>
          <w:iCs/>
          <w:snapToGrid w:val="0"/>
          <w:vertAlign w:val="superscript"/>
        </w:rPr>
        <w:t xml:space="preserve"> физического лица</w:t>
      </w:r>
      <w:r w:rsidRPr="0078095B">
        <w:rPr>
          <w:iCs/>
          <w:snapToGrid w:val="0"/>
          <w:vertAlign w:val="superscript"/>
        </w:rPr>
        <w:t>)</w:t>
      </w:r>
      <w:r w:rsidR="000A522A">
        <w:rPr>
          <w:iCs/>
          <w:snapToGrid w:val="0"/>
          <w:vertAlign w:val="superscript"/>
        </w:rPr>
        <w:t>)</w:t>
      </w:r>
    </w:p>
    <w:p w14:paraId="51BE815E" w14:textId="77777777" w:rsidR="003A19A8" w:rsidRPr="0078095B" w:rsidRDefault="003A19A8" w:rsidP="00234E4A">
      <w:pPr>
        <w:spacing w:after="0" w:line="240" w:lineRule="auto"/>
        <w:jc w:val="both"/>
        <w:rPr>
          <w:rFonts w:eastAsia="Times New Roman"/>
          <w:snapToGrid w:val="0"/>
          <w:lang w:eastAsia="ru-RU"/>
        </w:rPr>
      </w:pPr>
    </w:p>
    <w:p w14:paraId="65301A1F" w14:textId="77777777" w:rsidR="00C954B9" w:rsidRPr="0078095B" w:rsidRDefault="004B0530" w:rsidP="00234E4A">
      <w:pPr>
        <w:spacing w:after="0" w:line="240" w:lineRule="auto"/>
        <w:jc w:val="both"/>
        <w:rPr>
          <w:iCs/>
          <w:snapToGrid w:val="0"/>
        </w:rPr>
      </w:pPr>
      <w:r w:rsidRPr="0078095B">
        <w:rPr>
          <w:iCs/>
          <w:snapToGrid w:val="0"/>
        </w:rPr>
        <w:t>в лице</w:t>
      </w:r>
    </w:p>
    <w:p w14:paraId="662DB940" w14:textId="2031FCB4" w:rsidR="00C954B9" w:rsidRPr="0078095B" w:rsidRDefault="00C954B9" w:rsidP="00234E4A">
      <w:pPr>
        <w:spacing w:after="0" w:line="240" w:lineRule="auto"/>
        <w:jc w:val="both"/>
        <w:rPr>
          <w:iCs/>
          <w:snapToGrid w:val="0"/>
        </w:rPr>
      </w:pPr>
      <w:r w:rsidRPr="0078095B">
        <w:rPr>
          <w:iCs/>
          <w:snapToGrid w:val="0"/>
        </w:rPr>
        <w:t>_______________________________________________________________</w:t>
      </w:r>
      <w:r w:rsidR="00A04F58">
        <w:rPr>
          <w:iCs/>
          <w:snapToGrid w:val="0"/>
        </w:rPr>
        <w:t>__</w:t>
      </w:r>
      <w:r w:rsidRPr="0078095B">
        <w:rPr>
          <w:iCs/>
          <w:snapToGrid w:val="0"/>
        </w:rPr>
        <w:t>___,</w:t>
      </w:r>
    </w:p>
    <w:p w14:paraId="0328CB1C" w14:textId="77777777" w:rsidR="00C954B9" w:rsidRPr="0078095B" w:rsidRDefault="00C954B9" w:rsidP="00483D4E">
      <w:pPr>
        <w:spacing w:after="0" w:line="240" w:lineRule="auto"/>
        <w:ind w:firstLine="567"/>
        <w:jc w:val="center"/>
        <w:rPr>
          <w:iCs/>
          <w:snapToGrid w:val="0"/>
          <w:vertAlign w:val="superscript"/>
        </w:rPr>
      </w:pPr>
      <w:r w:rsidRPr="0078095B">
        <w:rPr>
          <w:iCs/>
          <w:snapToGrid w:val="0"/>
          <w:vertAlign w:val="superscript"/>
        </w:rPr>
        <w:t>(</w:t>
      </w:r>
      <w:r w:rsidR="004B0530" w:rsidRPr="0078095B">
        <w:rPr>
          <w:iCs/>
          <w:snapToGrid w:val="0"/>
          <w:vertAlign w:val="superscript"/>
        </w:rPr>
        <w:t>должность, Ф.И.О. уполномоченного представителя</w:t>
      </w:r>
      <w:r w:rsidRPr="0078095B">
        <w:rPr>
          <w:iCs/>
          <w:snapToGrid w:val="0"/>
          <w:vertAlign w:val="superscript"/>
        </w:rPr>
        <w:t>)</w:t>
      </w:r>
    </w:p>
    <w:p w14:paraId="7F1F1222" w14:textId="77777777" w:rsidR="00C954B9" w:rsidRPr="0078095B" w:rsidRDefault="00C954B9" w:rsidP="00234E4A">
      <w:pPr>
        <w:spacing w:after="0" w:line="240" w:lineRule="auto"/>
        <w:jc w:val="both"/>
        <w:rPr>
          <w:iCs/>
          <w:snapToGrid w:val="0"/>
        </w:rPr>
      </w:pPr>
      <w:r w:rsidRPr="0078095B">
        <w:rPr>
          <w:iCs/>
          <w:snapToGrid w:val="0"/>
        </w:rPr>
        <w:t>предлагает заключить Договор на:</w:t>
      </w:r>
    </w:p>
    <w:p w14:paraId="4C25283B" w14:textId="49DA4213" w:rsidR="00C954B9" w:rsidRPr="0078095B" w:rsidRDefault="00C954B9" w:rsidP="00234E4A">
      <w:pPr>
        <w:spacing w:after="0" w:line="240" w:lineRule="auto"/>
        <w:jc w:val="both"/>
        <w:rPr>
          <w:iCs/>
          <w:snapToGrid w:val="0"/>
        </w:rPr>
      </w:pPr>
      <w:r w:rsidRPr="00B24F93">
        <w:rPr>
          <w:iCs/>
          <w:snapToGrid w:val="0"/>
        </w:rPr>
        <w:t>_________________________________________________________</w:t>
      </w:r>
      <w:r w:rsidR="00985BFE" w:rsidRPr="00B24F93">
        <w:rPr>
          <w:iCs/>
          <w:snapToGrid w:val="0"/>
        </w:rPr>
        <w:t xml:space="preserve"> </w:t>
      </w:r>
      <w:r w:rsidR="00985BFE" w:rsidRPr="00B24F93">
        <w:rPr>
          <w:bCs/>
          <w:i/>
          <w:spacing w:val="-6"/>
        </w:rPr>
        <w:t>[</w:t>
      </w:r>
      <w:r w:rsidR="00985BFE" w:rsidRPr="00B24F93">
        <w:rPr>
          <w:bCs/>
          <w:i/>
        </w:rPr>
        <w:t>указывается</w:t>
      </w:r>
      <w:r w:rsidR="001D069E" w:rsidRPr="00B24F93">
        <w:rPr>
          <w:bCs/>
          <w:i/>
        </w:rPr>
        <w:t xml:space="preserve"> предмет договора</w:t>
      </w:r>
      <w:r w:rsidR="00985BFE" w:rsidRPr="00B24F93">
        <w:rPr>
          <w:bCs/>
          <w:i/>
        </w:rPr>
        <w:t xml:space="preserve"> в соответствии с п. </w:t>
      </w:r>
      <w:r w:rsidR="001D069E" w:rsidRPr="00B24F93">
        <w:rPr>
          <w:bCs/>
          <w:i/>
        </w:rPr>
        <w:fldChar w:fldCharType="begin"/>
      </w:r>
      <w:r w:rsidR="001D069E" w:rsidRPr="00B24F93">
        <w:rPr>
          <w:bCs/>
          <w:i/>
        </w:rPr>
        <w:instrText xml:space="preserve"> REF _Ref414291914 \w \h </w:instrText>
      </w:r>
      <w:r w:rsidR="00B24F93" w:rsidRPr="00B24F93">
        <w:rPr>
          <w:bCs/>
          <w:i/>
        </w:rPr>
        <w:instrText xml:space="preserve"> \* MERGEFORMAT </w:instrText>
      </w:r>
      <w:r w:rsidR="001D069E" w:rsidRPr="00B24F93">
        <w:rPr>
          <w:bCs/>
          <w:i/>
        </w:rPr>
      </w:r>
      <w:r w:rsidR="001D069E" w:rsidRPr="00B24F93">
        <w:rPr>
          <w:bCs/>
          <w:i/>
        </w:rPr>
        <w:fldChar w:fldCharType="separate"/>
      </w:r>
      <w:r w:rsidR="00EF41BE">
        <w:rPr>
          <w:bCs/>
          <w:i/>
        </w:rPr>
        <w:t>1</w:t>
      </w:r>
      <w:r w:rsidR="001D069E" w:rsidRPr="00B24F93">
        <w:rPr>
          <w:bCs/>
          <w:i/>
        </w:rPr>
        <w:fldChar w:fldCharType="end"/>
      </w:r>
      <w:r w:rsidR="00985BFE" w:rsidRPr="00B24F93">
        <w:rPr>
          <w:bCs/>
          <w:i/>
        </w:rPr>
        <w:t xml:space="preserve"> информационной карты</w:t>
      </w:r>
      <w:r w:rsidR="00985BFE" w:rsidRPr="00B24F93">
        <w:rPr>
          <w:bCs/>
          <w:i/>
          <w:spacing w:val="-6"/>
        </w:rPr>
        <w:t>]</w:t>
      </w:r>
    </w:p>
    <w:p w14:paraId="0A0A779F" w14:textId="13E7DA47" w:rsidR="00002D78" w:rsidRPr="0078095B" w:rsidRDefault="00002D78" w:rsidP="00002D78">
      <w:pPr>
        <w:spacing w:after="0" w:line="240" w:lineRule="auto"/>
        <w:jc w:val="both"/>
        <w:rPr>
          <w:rFonts w:eastAsia="Times New Roman"/>
          <w:snapToGrid w:val="0"/>
          <w:lang w:eastAsia="ru-RU"/>
        </w:rPr>
      </w:pPr>
    </w:p>
    <w:p w14:paraId="6760499C" w14:textId="337D5DD0" w:rsidR="005D7ADF" w:rsidRDefault="005171BF" w:rsidP="009F04F8">
      <w:pPr>
        <w:spacing w:before="120" w:after="0" w:line="240" w:lineRule="auto"/>
        <w:ind w:firstLine="567"/>
        <w:jc w:val="both"/>
        <w:rPr>
          <w:iCs/>
          <w:snapToGrid w:val="0"/>
        </w:rPr>
      </w:pPr>
      <w:r>
        <w:rPr>
          <w:iCs/>
          <w:snapToGrid w:val="0"/>
        </w:rPr>
        <w:t xml:space="preserve">Мы подтверждаем свое согласие участвовать в вышеуказанной закупке </w:t>
      </w:r>
      <w:r w:rsidR="00600EEE">
        <w:rPr>
          <w:iCs/>
          <w:snapToGrid w:val="0"/>
        </w:rPr>
        <w:t xml:space="preserve">и готовы заключить договор </w:t>
      </w:r>
      <w:r>
        <w:rPr>
          <w:iCs/>
          <w:snapToGrid w:val="0"/>
        </w:rPr>
        <w:t>на следующих условиях:</w:t>
      </w:r>
    </w:p>
    <w:p w14:paraId="65628F39" w14:textId="62160FEB" w:rsidR="000E2D43" w:rsidRDefault="000E2D43" w:rsidP="009F04F8">
      <w:pPr>
        <w:spacing w:before="120" w:after="0" w:line="240" w:lineRule="auto"/>
        <w:ind w:firstLine="567"/>
        <w:jc w:val="both"/>
        <w:rPr>
          <w:iCs/>
          <w:snapToGrid w:val="0"/>
        </w:rPr>
      </w:pPr>
      <w:r w:rsidRPr="00B24F93">
        <w:rPr>
          <w:bCs/>
          <w:i/>
          <w:spacing w:val="-6"/>
        </w:rPr>
        <w:t>[</w:t>
      </w:r>
      <w:r w:rsidRPr="00B24F93">
        <w:rPr>
          <w:bCs/>
          <w:i/>
        </w:rPr>
        <w:t xml:space="preserve">выбрать </w:t>
      </w:r>
      <w:r w:rsidR="006B743C" w:rsidRPr="00B24F93">
        <w:rPr>
          <w:bCs/>
          <w:i/>
        </w:rPr>
        <w:t xml:space="preserve">параметры </w:t>
      </w:r>
      <w:r w:rsidRPr="00B24F93">
        <w:rPr>
          <w:bCs/>
          <w:i/>
        </w:rPr>
        <w:t xml:space="preserve">в соответствии с критериями оценки, установленными в </w:t>
      </w:r>
      <w:r w:rsidR="001D069E" w:rsidRPr="00B24F93">
        <w:rPr>
          <w:bCs/>
          <w:i/>
        </w:rPr>
        <w:t>приложении №2 к</w:t>
      </w:r>
      <w:r w:rsidRPr="00B24F93">
        <w:rPr>
          <w:bCs/>
          <w:i/>
        </w:rPr>
        <w:t xml:space="preserve"> информационной карт</w:t>
      </w:r>
      <w:r w:rsidR="001D069E" w:rsidRPr="00B24F93">
        <w:rPr>
          <w:bCs/>
          <w:i/>
        </w:rPr>
        <w:t>е</w:t>
      </w:r>
      <w:r w:rsidRPr="00B24F93">
        <w:rPr>
          <w:bCs/>
          <w:i/>
          <w:spacing w:val="-6"/>
        </w:rPr>
        <w:t>]</w:t>
      </w:r>
      <w:r w:rsidRPr="00B24F93">
        <w:rPr>
          <w:iCs/>
          <w:snapToGrid w:val="0"/>
        </w:rPr>
        <w:t>:</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5171BF" w:rsidRPr="0078095B" w14:paraId="70C91A5B" w14:textId="531458EA" w:rsidTr="005171BF">
        <w:trPr>
          <w:cantSplit/>
          <w:trHeight w:val="240"/>
          <w:tblHeader/>
        </w:trPr>
        <w:tc>
          <w:tcPr>
            <w:tcW w:w="720" w:type="dxa"/>
            <w:vAlign w:val="center"/>
          </w:tcPr>
          <w:p w14:paraId="1C124AAF" w14:textId="77777777" w:rsidR="005171BF" w:rsidRPr="0078095B" w:rsidRDefault="005171BF" w:rsidP="00CD0210">
            <w:pPr>
              <w:spacing w:before="40" w:after="40"/>
              <w:ind w:left="57" w:right="57"/>
              <w:jc w:val="center"/>
              <w:rPr>
                <w:color w:val="000000"/>
              </w:rPr>
            </w:pPr>
            <w:r w:rsidRPr="0078095B">
              <w:rPr>
                <w:color w:val="000000"/>
              </w:rPr>
              <w:t>№ п/п</w:t>
            </w:r>
          </w:p>
        </w:tc>
        <w:tc>
          <w:tcPr>
            <w:tcW w:w="2966" w:type="dxa"/>
            <w:vAlign w:val="center"/>
          </w:tcPr>
          <w:p w14:paraId="04C7E5AF" w14:textId="1B148F51" w:rsidR="005171BF" w:rsidRPr="0078095B" w:rsidRDefault="005171BF" w:rsidP="006B743C">
            <w:pPr>
              <w:spacing w:before="40" w:after="40"/>
              <w:ind w:left="57" w:right="57"/>
              <w:jc w:val="center"/>
              <w:rPr>
                <w:color w:val="000000"/>
              </w:rPr>
            </w:pPr>
            <w:r w:rsidRPr="0078095B">
              <w:rPr>
                <w:color w:val="000000"/>
              </w:rPr>
              <w:t>Наименование</w:t>
            </w:r>
            <w:r>
              <w:rPr>
                <w:color w:val="000000"/>
              </w:rPr>
              <w:t xml:space="preserve"> </w:t>
            </w:r>
            <w:r w:rsidR="00F05E5C">
              <w:rPr>
                <w:color w:val="000000"/>
              </w:rPr>
              <w:t xml:space="preserve">оцениваемого </w:t>
            </w:r>
            <w:r w:rsidR="006B743C">
              <w:rPr>
                <w:color w:val="000000"/>
              </w:rPr>
              <w:t>параметра</w:t>
            </w:r>
          </w:p>
        </w:tc>
        <w:tc>
          <w:tcPr>
            <w:tcW w:w="3118" w:type="dxa"/>
            <w:vAlign w:val="center"/>
          </w:tcPr>
          <w:p w14:paraId="03C32758" w14:textId="72432463" w:rsidR="005171BF" w:rsidRPr="0078095B" w:rsidRDefault="005171BF" w:rsidP="00B7575D">
            <w:pPr>
              <w:spacing w:before="40" w:after="40"/>
              <w:ind w:left="57" w:right="57"/>
              <w:jc w:val="center"/>
              <w:rPr>
                <w:color w:val="000000"/>
              </w:rPr>
            </w:pPr>
            <w:r>
              <w:rPr>
                <w:color w:val="000000"/>
              </w:rPr>
              <w:t xml:space="preserve">Предложение </w:t>
            </w:r>
            <w:r w:rsidR="00B7575D">
              <w:rPr>
                <w:color w:val="000000"/>
              </w:rPr>
              <w:t xml:space="preserve">/ описание </w:t>
            </w:r>
            <w:r w:rsidRPr="0078095B">
              <w:rPr>
                <w:color w:val="000000"/>
              </w:rPr>
              <w:t>участник</w:t>
            </w:r>
            <w:r w:rsidR="00B7575D">
              <w:rPr>
                <w:color w:val="000000"/>
              </w:rPr>
              <w:t>а</w:t>
            </w:r>
          </w:p>
        </w:tc>
        <w:tc>
          <w:tcPr>
            <w:tcW w:w="3118" w:type="dxa"/>
          </w:tcPr>
          <w:p w14:paraId="4EA3F295" w14:textId="2C795968" w:rsidR="005171BF" w:rsidRDefault="005171BF" w:rsidP="005171BF">
            <w:pPr>
              <w:spacing w:before="40" w:after="40"/>
              <w:ind w:left="57" w:right="57"/>
              <w:jc w:val="center"/>
              <w:rPr>
                <w:color w:val="000000"/>
              </w:rPr>
            </w:pPr>
            <w:r>
              <w:rPr>
                <w:color w:val="000000"/>
              </w:rPr>
              <w:t>Примечание (инструкция по заполнению)</w:t>
            </w:r>
          </w:p>
        </w:tc>
      </w:tr>
      <w:tr w:rsidR="00834B54" w:rsidRPr="0078095B" w14:paraId="79110118" w14:textId="77777777" w:rsidTr="0080614E">
        <w:trPr>
          <w:trHeight w:val="240"/>
        </w:trPr>
        <w:tc>
          <w:tcPr>
            <w:tcW w:w="720" w:type="dxa"/>
            <w:vAlign w:val="center"/>
          </w:tcPr>
          <w:p w14:paraId="1788D211" w14:textId="2BC7A59A" w:rsidR="00834B54" w:rsidRPr="0078095B" w:rsidRDefault="00834B54" w:rsidP="00AB0961">
            <w:pPr>
              <w:pStyle w:val="af2"/>
              <w:numPr>
                <w:ilvl w:val="0"/>
                <w:numId w:val="23"/>
              </w:numPr>
              <w:spacing w:before="40" w:after="40"/>
              <w:rPr>
                <w:color w:val="000000"/>
              </w:rPr>
            </w:pPr>
          </w:p>
        </w:tc>
        <w:tc>
          <w:tcPr>
            <w:tcW w:w="2966" w:type="dxa"/>
            <w:vAlign w:val="center"/>
          </w:tcPr>
          <w:p w14:paraId="76EFA047" w14:textId="1B028656" w:rsidR="00834B54" w:rsidRPr="0078095B" w:rsidRDefault="003D2F03" w:rsidP="00B773C2">
            <w:pPr>
              <w:tabs>
                <w:tab w:val="left" w:pos="1122"/>
              </w:tabs>
              <w:spacing w:before="40" w:after="40" w:line="240" w:lineRule="auto"/>
              <w:ind w:left="57" w:right="57"/>
              <w:rPr>
                <w:color w:val="000000"/>
              </w:rPr>
            </w:pPr>
            <w:r>
              <w:rPr>
                <w:color w:val="000000"/>
              </w:rPr>
              <w:t xml:space="preserve">Цена </w:t>
            </w:r>
            <w:r w:rsidR="00B773C2">
              <w:rPr>
                <w:color w:val="000000"/>
              </w:rPr>
              <w:t>договора</w:t>
            </w:r>
          </w:p>
        </w:tc>
        <w:tc>
          <w:tcPr>
            <w:tcW w:w="3118" w:type="dxa"/>
            <w:vAlign w:val="center"/>
          </w:tcPr>
          <w:p w14:paraId="61E4B648" w14:textId="77777777" w:rsidR="00834B54" w:rsidRDefault="00834B54" w:rsidP="00B7575D">
            <w:pPr>
              <w:spacing w:before="40" w:after="40"/>
              <w:ind w:left="57" w:right="57"/>
              <w:jc w:val="center"/>
              <w:rPr>
                <w:color w:val="000000"/>
              </w:rPr>
            </w:pPr>
          </w:p>
        </w:tc>
        <w:tc>
          <w:tcPr>
            <w:tcW w:w="3118" w:type="dxa"/>
          </w:tcPr>
          <w:p w14:paraId="1E31D6FA" w14:textId="4AE8508E" w:rsidR="00834B54" w:rsidRDefault="004C0CBA" w:rsidP="00B773C2">
            <w:pPr>
              <w:spacing w:before="40" w:after="40"/>
              <w:ind w:left="57" w:right="57"/>
              <w:jc w:val="center"/>
              <w:rPr>
                <w:color w:val="000000"/>
              </w:rPr>
            </w:pPr>
            <w:r>
              <w:rPr>
                <w:color w:val="000000"/>
                <w:sz w:val="22"/>
                <w:szCs w:val="22"/>
              </w:rPr>
              <w:t>Указывается ц</w:t>
            </w:r>
            <w:r w:rsidRPr="004C0CBA">
              <w:rPr>
                <w:color w:val="000000"/>
                <w:sz w:val="22"/>
                <w:szCs w:val="22"/>
              </w:rPr>
              <w:t xml:space="preserve">ена договора </w:t>
            </w:r>
            <w:r w:rsidR="000F15F0">
              <w:rPr>
                <w:color w:val="000000"/>
                <w:sz w:val="22"/>
                <w:szCs w:val="22"/>
              </w:rPr>
              <w:t>(цифрами и словами</w:t>
            </w:r>
            <w:r w:rsidR="00C8121E">
              <w:rPr>
                <w:color w:val="000000"/>
                <w:sz w:val="22"/>
                <w:szCs w:val="22"/>
              </w:rPr>
              <w:t xml:space="preserve">, с учетом всех налогов и других обязательных платежей, подлежащих уплате в соответствии с нормами законодательства, в том числе указывается </w:t>
            </w:r>
            <w:r w:rsidR="000F15F0">
              <w:rPr>
                <w:color w:val="000000"/>
                <w:sz w:val="22"/>
                <w:szCs w:val="22"/>
              </w:rPr>
              <w:t xml:space="preserve">в </w:t>
            </w:r>
            <w:r w:rsidR="000F15F0">
              <w:rPr>
                <w:color w:val="000000"/>
                <w:sz w:val="22"/>
                <w:szCs w:val="22"/>
              </w:rPr>
              <w:lastRenderedPageBreak/>
              <w:t xml:space="preserve">отдельности: сумма НДС </w:t>
            </w:r>
            <w:r w:rsidR="00C8121E">
              <w:rPr>
                <w:color w:val="000000"/>
                <w:sz w:val="22"/>
                <w:szCs w:val="22"/>
              </w:rPr>
              <w:t>в % и рублях)</w:t>
            </w:r>
            <w:r w:rsidR="000F15F0" w:rsidRPr="004C0CBA">
              <w:rPr>
                <w:color w:val="000000"/>
                <w:sz w:val="22"/>
                <w:szCs w:val="22"/>
              </w:rPr>
              <w:t xml:space="preserve"> </w:t>
            </w:r>
            <w:r w:rsidR="007167E2">
              <w:rPr>
                <w:color w:val="000000"/>
                <w:sz w:val="22"/>
                <w:szCs w:val="22"/>
              </w:rPr>
              <w:t>и/или</w:t>
            </w:r>
            <w:r>
              <w:rPr>
                <w:color w:val="000000"/>
                <w:sz w:val="22"/>
                <w:szCs w:val="22"/>
              </w:rPr>
              <w:t xml:space="preserve"> ссылк</w:t>
            </w:r>
            <w:r w:rsidR="007167E2">
              <w:rPr>
                <w:color w:val="000000"/>
                <w:sz w:val="22"/>
                <w:szCs w:val="22"/>
              </w:rPr>
              <w:t>а</w:t>
            </w:r>
            <w:r>
              <w:rPr>
                <w:color w:val="000000"/>
                <w:sz w:val="22"/>
                <w:szCs w:val="22"/>
              </w:rPr>
              <w:t xml:space="preserve"> на приложение к заявке</w:t>
            </w:r>
            <w:r w:rsidRPr="004C0CBA">
              <w:rPr>
                <w:color w:val="000000"/>
                <w:sz w:val="22"/>
                <w:szCs w:val="22"/>
              </w:rPr>
              <w:t xml:space="preserve">: </w:t>
            </w:r>
            <w:r w:rsidRPr="004C0CBA">
              <w:rPr>
                <w:color w:val="000000"/>
                <w:sz w:val="22"/>
                <w:szCs w:val="22"/>
              </w:rPr>
              <w:fldChar w:fldCharType="begin"/>
            </w:r>
            <w:r w:rsidRPr="004C0CBA">
              <w:rPr>
                <w:color w:val="000000"/>
                <w:sz w:val="22"/>
                <w:szCs w:val="22"/>
              </w:rPr>
              <w:instrText xml:space="preserve"> REF _Ref314100357 \h </w:instrText>
            </w:r>
            <w:r>
              <w:rPr>
                <w:color w:val="000000"/>
                <w:sz w:val="22"/>
                <w:szCs w:val="22"/>
              </w:rPr>
              <w:instrText xml:space="preserve"> \* MERGEFORMAT </w:instrText>
            </w:r>
            <w:r w:rsidRPr="004C0CBA">
              <w:rPr>
                <w:color w:val="000000"/>
                <w:sz w:val="22"/>
                <w:szCs w:val="22"/>
              </w:rPr>
            </w:r>
            <w:r w:rsidRPr="004C0CBA">
              <w:rPr>
                <w:color w:val="000000"/>
                <w:sz w:val="22"/>
                <w:szCs w:val="22"/>
              </w:rPr>
              <w:fldChar w:fldCharType="separate"/>
            </w:r>
            <w:r w:rsidR="00EF41BE" w:rsidRPr="00EF41BE">
              <w:rPr>
                <w:sz w:val="22"/>
                <w:szCs w:val="22"/>
              </w:rPr>
              <w:t>Коммерческое предложение (форма 2)</w:t>
            </w:r>
            <w:r w:rsidRPr="004C0CBA">
              <w:rPr>
                <w:color w:val="000000"/>
                <w:sz w:val="22"/>
                <w:szCs w:val="22"/>
              </w:rPr>
              <w:fldChar w:fldCharType="end"/>
            </w:r>
            <w:r>
              <w:rPr>
                <w:color w:val="000000"/>
                <w:sz w:val="22"/>
                <w:szCs w:val="22"/>
              </w:rPr>
              <w:t>.</w:t>
            </w:r>
          </w:p>
        </w:tc>
      </w:tr>
      <w:tr w:rsidR="00FD0E83" w:rsidRPr="0078095B" w14:paraId="1C2C9786" w14:textId="6D163C0D" w:rsidTr="00C90DDE">
        <w:trPr>
          <w:cantSplit/>
        </w:trPr>
        <w:tc>
          <w:tcPr>
            <w:tcW w:w="720" w:type="dxa"/>
          </w:tcPr>
          <w:p w14:paraId="1B1F3D0B" w14:textId="77777777" w:rsidR="00FD0E83" w:rsidRPr="0078095B" w:rsidRDefault="00FD0E83" w:rsidP="00AB0961">
            <w:pPr>
              <w:pStyle w:val="af2"/>
              <w:numPr>
                <w:ilvl w:val="0"/>
                <w:numId w:val="23"/>
              </w:numPr>
              <w:spacing w:before="40" w:after="40"/>
              <w:rPr>
                <w:color w:val="000000"/>
              </w:rPr>
            </w:pPr>
          </w:p>
        </w:tc>
        <w:tc>
          <w:tcPr>
            <w:tcW w:w="2966" w:type="dxa"/>
          </w:tcPr>
          <w:p w14:paraId="18758625" w14:textId="792297B7" w:rsidR="00FD0E83" w:rsidRPr="0078095B" w:rsidRDefault="00FD0E83" w:rsidP="00CD0210">
            <w:pPr>
              <w:tabs>
                <w:tab w:val="left" w:pos="1122"/>
              </w:tabs>
              <w:spacing w:before="40" w:after="40" w:line="240" w:lineRule="auto"/>
              <w:ind w:left="57" w:right="57"/>
              <w:rPr>
                <w:color w:val="000000"/>
              </w:rPr>
            </w:pPr>
            <w:r>
              <w:t>Ф</w:t>
            </w:r>
            <w:r w:rsidRPr="0078095B">
              <w:t>ункциональные характеристики (потребительские свойства) или качественные характеристики товара</w:t>
            </w:r>
          </w:p>
        </w:tc>
        <w:tc>
          <w:tcPr>
            <w:tcW w:w="3118" w:type="dxa"/>
          </w:tcPr>
          <w:p w14:paraId="6FA8074A" w14:textId="77777777" w:rsidR="00FD0E83" w:rsidRPr="0078095B" w:rsidRDefault="00FD0E83" w:rsidP="00CD0210">
            <w:pPr>
              <w:spacing w:before="40" w:after="40"/>
              <w:ind w:left="57" w:right="57"/>
              <w:jc w:val="center"/>
              <w:rPr>
                <w:color w:val="000000"/>
                <w:sz w:val="22"/>
                <w:szCs w:val="22"/>
              </w:rPr>
            </w:pPr>
          </w:p>
        </w:tc>
        <w:tc>
          <w:tcPr>
            <w:tcW w:w="3118" w:type="dxa"/>
          </w:tcPr>
          <w:p w14:paraId="090AB4E3" w14:textId="72A7D396" w:rsidR="00FD0E83" w:rsidRPr="0078095B" w:rsidRDefault="00FD0E83" w:rsidP="00903DD1">
            <w:pPr>
              <w:spacing w:before="40" w:after="40"/>
              <w:ind w:left="57" w:right="57"/>
              <w:jc w:val="center"/>
              <w:rPr>
                <w:color w:val="000000"/>
                <w:sz w:val="22"/>
                <w:szCs w:val="22"/>
              </w:rPr>
            </w:pPr>
            <w:r>
              <w:rPr>
                <w:color w:val="000000"/>
                <w:sz w:val="22"/>
                <w:szCs w:val="22"/>
              </w:rPr>
              <w:t xml:space="preserve">Указывается ссылка на приложение к заявке: </w:t>
            </w:r>
            <w:r>
              <w:rPr>
                <w:color w:val="000000"/>
                <w:sz w:val="22"/>
                <w:szCs w:val="22"/>
              </w:rPr>
              <w:fldChar w:fldCharType="begin"/>
            </w:r>
            <w:r>
              <w:rPr>
                <w:color w:val="000000"/>
                <w:sz w:val="22"/>
                <w:szCs w:val="22"/>
              </w:rPr>
              <w:instrText xml:space="preserve"> REF _Ref314250951 \h  \* MERGEFORMAT </w:instrText>
            </w:r>
            <w:r>
              <w:rPr>
                <w:color w:val="000000"/>
                <w:sz w:val="22"/>
                <w:szCs w:val="22"/>
              </w:rPr>
            </w:r>
            <w:r>
              <w:rPr>
                <w:color w:val="000000"/>
                <w:sz w:val="22"/>
                <w:szCs w:val="22"/>
              </w:rPr>
              <w:fldChar w:fldCharType="separate"/>
            </w:r>
            <w:r w:rsidR="00EF41BE" w:rsidRPr="00EF41BE">
              <w:rPr>
                <w:color w:val="000000"/>
                <w:sz w:val="22"/>
                <w:szCs w:val="22"/>
              </w:rPr>
              <w:t>Техническое предложение (форма 3)</w:t>
            </w:r>
            <w:r>
              <w:rPr>
                <w:color w:val="000000"/>
                <w:sz w:val="22"/>
                <w:szCs w:val="22"/>
              </w:rPr>
              <w:fldChar w:fldCharType="end"/>
            </w:r>
            <w:r w:rsidRPr="00BE0979">
              <w:rPr>
                <w:color w:val="000000"/>
                <w:sz w:val="22"/>
                <w:szCs w:val="22"/>
              </w:rPr>
              <w:t>.</w:t>
            </w:r>
          </w:p>
        </w:tc>
      </w:tr>
      <w:tr w:rsidR="002F4627" w:rsidRPr="0078095B" w14:paraId="28FC050E" w14:textId="7ACA2D2C" w:rsidTr="00C90DDE">
        <w:trPr>
          <w:cantSplit/>
        </w:trPr>
        <w:tc>
          <w:tcPr>
            <w:tcW w:w="720" w:type="dxa"/>
          </w:tcPr>
          <w:p w14:paraId="4D24DDA1" w14:textId="77777777" w:rsidR="002F4627" w:rsidRPr="0078095B" w:rsidRDefault="002F4627" w:rsidP="00AB0961">
            <w:pPr>
              <w:pStyle w:val="af2"/>
              <w:numPr>
                <w:ilvl w:val="0"/>
                <w:numId w:val="23"/>
              </w:numPr>
              <w:spacing w:before="40" w:after="40"/>
              <w:rPr>
                <w:color w:val="000000"/>
              </w:rPr>
            </w:pPr>
          </w:p>
        </w:tc>
        <w:tc>
          <w:tcPr>
            <w:tcW w:w="2966" w:type="dxa"/>
          </w:tcPr>
          <w:p w14:paraId="1A575191" w14:textId="587D2C0F" w:rsidR="002F4627" w:rsidRPr="0078095B" w:rsidRDefault="002F4627" w:rsidP="00CD0210">
            <w:pPr>
              <w:tabs>
                <w:tab w:val="left" w:pos="1122"/>
              </w:tabs>
              <w:spacing w:before="40" w:after="40" w:line="240" w:lineRule="auto"/>
              <w:ind w:left="57" w:right="57"/>
              <w:rPr>
                <w:color w:val="000000"/>
              </w:rPr>
            </w:pPr>
            <w:r>
              <w:t>К</w:t>
            </w:r>
            <w:r w:rsidRPr="0078095B">
              <w:t>ачество технического предложения участника закупки</w:t>
            </w:r>
          </w:p>
        </w:tc>
        <w:tc>
          <w:tcPr>
            <w:tcW w:w="3118" w:type="dxa"/>
          </w:tcPr>
          <w:p w14:paraId="22E0E69E" w14:textId="77777777" w:rsidR="002F4627" w:rsidRPr="0078095B" w:rsidRDefault="002F4627" w:rsidP="00CD0210">
            <w:pPr>
              <w:spacing w:before="40" w:after="40"/>
              <w:ind w:left="57" w:right="57"/>
              <w:jc w:val="center"/>
              <w:rPr>
                <w:color w:val="000000"/>
                <w:sz w:val="22"/>
                <w:szCs w:val="22"/>
              </w:rPr>
            </w:pPr>
          </w:p>
        </w:tc>
        <w:tc>
          <w:tcPr>
            <w:tcW w:w="3118" w:type="dxa"/>
          </w:tcPr>
          <w:p w14:paraId="3933E07A" w14:textId="4BD31497" w:rsidR="002F4627" w:rsidRPr="0078095B" w:rsidRDefault="002F4627" w:rsidP="00903DD1">
            <w:pPr>
              <w:spacing w:before="40" w:after="40"/>
              <w:ind w:left="57" w:right="57"/>
              <w:jc w:val="center"/>
              <w:rPr>
                <w:color w:val="000000"/>
                <w:sz w:val="22"/>
                <w:szCs w:val="22"/>
              </w:rPr>
            </w:pPr>
            <w:r>
              <w:rPr>
                <w:color w:val="000000"/>
                <w:sz w:val="22"/>
                <w:szCs w:val="22"/>
              </w:rPr>
              <w:t xml:space="preserve">Указывается ссылка на приложение к заявке: </w:t>
            </w:r>
            <w:r>
              <w:rPr>
                <w:color w:val="000000"/>
                <w:sz w:val="22"/>
                <w:szCs w:val="22"/>
              </w:rPr>
              <w:fldChar w:fldCharType="begin"/>
            </w:r>
            <w:r>
              <w:rPr>
                <w:color w:val="000000"/>
                <w:sz w:val="22"/>
                <w:szCs w:val="22"/>
              </w:rPr>
              <w:instrText xml:space="preserve"> REF _Ref314250951 \h  \* MERGEFORMAT </w:instrText>
            </w:r>
            <w:r>
              <w:rPr>
                <w:color w:val="000000"/>
                <w:sz w:val="22"/>
                <w:szCs w:val="22"/>
              </w:rPr>
            </w:r>
            <w:r>
              <w:rPr>
                <w:color w:val="000000"/>
                <w:sz w:val="22"/>
                <w:szCs w:val="22"/>
              </w:rPr>
              <w:fldChar w:fldCharType="separate"/>
            </w:r>
            <w:r w:rsidR="00EF41BE" w:rsidRPr="00EF41BE">
              <w:rPr>
                <w:color w:val="000000"/>
                <w:sz w:val="22"/>
                <w:szCs w:val="22"/>
              </w:rPr>
              <w:t>Техническое предложение (форма 3)</w:t>
            </w:r>
            <w:r>
              <w:rPr>
                <w:color w:val="000000"/>
                <w:sz w:val="22"/>
                <w:szCs w:val="22"/>
              </w:rPr>
              <w:fldChar w:fldCharType="end"/>
            </w:r>
            <w:r w:rsidRPr="00BE0979">
              <w:rPr>
                <w:color w:val="000000"/>
                <w:sz w:val="22"/>
                <w:szCs w:val="22"/>
              </w:rPr>
              <w:t>.</w:t>
            </w:r>
          </w:p>
        </w:tc>
      </w:tr>
      <w:tr w:rsidR="00FD0E83" w:rsidRPr="0078095B" w14:paraId="45AB2A2E" w14:textId="33B49452" w:rsidTr="00C90DDE">
        <w:trPr>
          <w:cantSplit/>
        </w:trPr>
        <w:tc>
          <w:tcPr>
            <w:tcW w:w="720" w:type="dxa"/>
          </w:tcPr>
          <w:p w14:paraId="17A0FFA4" w14:textId="77777777" w:rsidR="00FD0E83" w:rsidRPr="0078095B" w:rsidRDefault="00FD0E83" w:rsidP="00AB0961">
            <w:pPr>
              <w:pStyle w:val="af2"/>
              <w:numPr>
                <w:ilvl w:val="0"/>
                <w:numId w:val="23"/>
              </w:numPr>
              <w:spacing w:before="40" w:after="40"/>
              <w:rPr>
                <w:color w:val="000000"/>
              </w:rPr>
            </w:pPr>
          </w:p>
        </w:tc>
        <w:tc>
          <w:tcPr>
            <w:tcW w:w="2966" w:type="dxa"/>
          </w:tcPr>
          <w:p w14:paraId="167BEDF4" w14:textId="629F55FF" w:rsidR="00FD0E83" w:rsidRPr="0078095B" w:rsidRDefault="00FD0E83" w:rsidP="00CD0210">
            <w:pPr>
              <w:tabs>
                <w:tab w:val="left" w:pos="1122"/>
              </w:tabs>
              <w:spacing w:before="40" w:after="40" w:line="240" w:lineRule="auto"/>
              <w:ind w:left="57" w:right="57"/>
              <w:rPr>
                <w:color w:val="000000"/>
              </w:rPr>
            </w:pPr>
            <w:r>
              <w:t>К</w:t>
            </w:r>
            <w:r w:rsidRPr="0078095B">
              <w:t>валификация участника закупки</w:t>
            </w:r>
            <w:r>
              <w:t>, в том числе:</w:t>
            </w:r>
          </w:p>
        </w:tc>
        <w:tc>
          <w:tcPr>
            <w:tcW w:w="3118" w:type="dxa"/>
            <w:vAlign w:val="center"/>
          </w:tcPr>
          <w:p w14:paraId="2B646609" w14:textId="0CF7E638" w:rsidR="00FD0E83" w:rsidRPr="0078095B" w:rsidRDefault="00FD0E83" w:rsidP="00B7575D">
            <w:pPr>
              <w:spacing w:before="40" w:after="40"/>
              <w:ind w:left="57" w:right="57"/>
              <w:jc w:val="center"/>
              <w:rPr>
                <w:color w:val="000000"/>
                <w:sz w:val="22"/>
                <w:szCs w:val="22"/>
              </w:rPr>
            </w:pPr>
            <w:r>
              <w:rPr>
                <w:color w:val="000000"/>
                <w:sz w:val="22"/>
                <w:szCs w:val="22"/>
              </w:rPr>
              <w:t>------- // -------</w:t>
            </w:r>
          </w:p>
        </w:tc>
        <w:tc>
          <w:tcPr>
            <w:tcW w:w="3118" w:type="dxa"/>
            <w:vAlign w:val="center"/>
          </w:tcPr>
          <w:p w14:paraId="31AAEBAD" w14:textId="1ED42416" w:rsidR="00FD0E83" w:rsidRPr="0078095B" w:rsidRDefault="00FD0E83" w:rsidP="00CD0210">
            <w:pPr>
              <w:spacing w:before="40" w:after="40"/>
              <w:ind w:left="57" w:right="57"/>
              <w:jc w:val="center"/>
              <w:rPr>
                <w:color w:val="000000"/>
                <w:sz w:val="22"/>
                <w:szCs w:val="22"/>
              </w:rPr>
            </w:pPr>
            <w:r>
              <w:rPr>
                <w:color w:val="000000"/>
                <w:sz w:val="22"/>
                <w:szCs w:val="22"/>
              </w:rPr>
              <w:t>------- // -------</w:t>
            </w:r>
          </w:p>
        </w:tc>
      </w:tr>
      <w:tr w:rsidR="00FD0E83" w:rsidRPr="0078095B" w14:paraId="3B57764F" w14:textId="0520162E" w:rsidTr="00C90DDE">
        <w:trPr>
          <w:cantSplit/>
        </w:trPr>
        <w:tc>
          <w:tcPr>
            <w:tcW w:w="720" w:type="dxa"/>
          </w:tcPr>
          <w:p w14:paraId="4D954BA5" w14:textId="2C3AC3DB" w:rsidR="00FD0E83" w:rsidRPr="00CD07B9" w:rsidRDefault="00FD0E83" w:rsidP="00AB0961">
            <w:pPr>
              <w:pStyle w:val="af2"/>
              <w:numPr>
                <w:ilvl w:val="1"/>
                <w:numId w:val="23"/>
              </w:numPr>
              <w:spacing w:before="40" w:after="40"/>
              <w:ind w:left="0" w:firstLine="0"/>
              <w:rPr>
                <w:color w:val="000000"/>
              </w:rPr>
            </w:pPr>
          </w:p>
        </w:tc>
        <w:tc>
          <w:tcPr>
            <w:tcW w:w="2966" w:type="dxa"/>
          </w:tcPr>
          <w:p w14:paraId="7383D28E" w14:textId="26854DAE" w:rsidR="00FD0E83" w:rsidRPr="0078095B" w:rsidRDefault="00FD0E83" w:rsidP="00CD07B9">
            <w:pPr>
              <w:tabs>
                <w:tab w:val="left" w:pos="1122"/>
              </w:tabs>
              <w:spacing w:before="40" w:after="40" w:line="240" w:lineRule="auto"/>
              <w:ind w:left="57" w:right="57"/>
              <w:rPr>
                <w:color w:val="000000"/>
              </w:rPr>
            </w:pPr>
            <w:r w:rsidRPr="0078095B">
              <w:t>обеспеченность материально-техническими ресурсами</w:t>
            </w:r>
            <w:r w:rsidR="00AF296D" w:rsidRPr="00AF296D">
              <w:t>, необходимыми для исполнения обязательств по договору</w:t>
            </w:r>
          </w:p>
        </w:tc>
        <w:tc>
          <w:tcPr>
            <w:tcW w:w="3118" w:type="dxa"/>
          </w:tcPr>
          <w:p w14:paraId="233174B8" w14:textId="77777777" w:rsidR="00FD0E83" w:rsidRPr="0078095B" w:rsidRDefault="00FD0E83" w:rsidP="00CD0210">
            <w:pPr>
              <w:spacing w:before="40" w:after="40"/>
              <w:ind w:left="57" w:right="57"/>
              <w:jc w:val="center"/>
              <w:rPr>
                <w:color w:val="000000"/>
                <w:sz w:val="22"/>
                <w:szCs w:val="22"/>
              </w:rPr>
            </w:pPr>
          </w:p>
        </w:tc>
        <w:tc>
          <w:tcPr>
            <w:tcW w:w="3118" w:type="dxa"/>
          </w:tcPr>
          <w:p w14:paraId="3AFF9D61" w14:textId="72B02DF7" w:rsidR="00FD0E83" w:rsidRPr="0078095B" w:rsidRDefault="00FD0E83" w:rsidP="00A40926">
            <w:pPr>
              <w:spacing w:before="40" w:after="40"/>
              <w:ind w:left="57" w:right="57"/>
              <w:jc w:val="center"/>
              <w:rPr>
                <w:color w:val="000000"/>
                <w:sz w:val="22"/>
                <w:szCs w:val="22"/>
              </w:rPr>
            </w:pPr>
            <w:r>
              <w:rPr>
                <w:color w:val="000000"/>
                <w:sz w:val="22"/>
                <w:szCs w:val="22"/>
              </w:rPr>
              <w:t>Указывается количество имеющихся материально-технических ресурсов, со ссылкой</w:t>
            </w:r>
            <w:r w:rsidR="00A40926">
              <w:rPr>
                <w:color w:val="000000"/>
                <w:sz w:val="22"/>
                <w:szCs w:val="22"/>
              </w:rPr>
              <w:t xml:space="preserve"> </w:t>
            </w:r>
            <w:r>
              <w:rPr>
                <w:color w:val="000000"/>
                <w:sz w:val="22"/>
                <w:szCs w:val="22"/>
              </w:rPr>
              <w:t xml:space="preserve">на приложение к заявке: </w:t>
            </w:r>
            <w:r w:rsidRPr="00BE0979">
              <w:rPr>
                <w:color w:val="000000"/>
                <w:sz w:val="22"/>
                <w:szCs w:val="22"/>
              </w:rPr>
              <w:fldChar w:fldCharType="begin"/>
            </w:r>
            <w:r w:rsidRPr="00BE0979">
              <w:rPr>
                <w:color w:val="000000"/>
                <w:sz w:val="22"/>
                <w:szCs w:val="22"/>
              </w:rPr>
              <w:instrText xml:space="preserve"> REF _Ref55336389 \h </w:instrText>
            </w:r>
            <w:r>
              <w:rPr>
                <w:color w:val="000000"/>
                <w:sz w:val="22"/>
                <w:szCs w:val="22"/>
              </w:rPr>
              <w:instrText xml:space="preserve"> \* MERGEFORMAT </w:instrText>
            </w:r>
            <w:r w:rsidRPr="00BE0979">
              <w:rPr>
                <w:color w:val="000000"/>
                <w:sz w:val="22"/>
                <w:szCs w:val="22"/>
              </w:rPr>
            </w:r>
            <w:r w:rsidRPr="00BE0979">
              <w:rPr>
                <w:color w:val="000000"/>
                <w:sz w:val="22"/>
                <w:szCs w:val="22"/>
              </w:rPr>
              <w:fldChar w:fldCharType="separate"/>
            </w:r>
            <w:r w:rsidR="00EF41BE" w:rsidRPr="00EF41BE">
              <w:rPr>
                <w:sz w:val="22"/>
                <w:szCs w:val="22"/>
              </w:rPr>
              <w:t>Справка о материально-технических ресурсах (форма 5)</w:t>
            </w:r>
            <w:r w:rsidRPr="00BE0979">
              <w:rPr>
                <w:color w:val="000000"/>
                <w:sz w:val="22"/>
                <w:szCs w:val="22"/>
              </w:rPr>
              <w:fldChar w:fldCharType="end"/>
            </w:r>
            <w:r w:rsidRPr="00BE0979">
              <w:rPr>
                <w:color w:val="000000"/>
                <w:sz w:val="22"/>
                <w:szCs w:val="22"/>
              </w:rPr>
              <w:t>.</w:t>
            </w:r>
          </w:p>
        </w:tc>
      </w:tr>
      <w:tr w:rsidR="00FD0E83" w:rsidRPr="0078095B" w14:paraId="66B747D4" w14:textId="7B4574B1" w:rsidTr="00C90DDE">
        <w:trPr>
          <w:cantSplit/>
        </w:trPr>
        <w:tc>
          <w:tcPr>
            <w:tcW w:w="720" w:type="dxa"/>
          </w:tcPr>
          <w:p w14:paraId="063FB4B0" w14:textId="77777777" w:rsidR="00FD0E83" w:rsidRPr="0078095B" w:rsidRDefault="00FD0E83" w:rsidP="00AB0961">
            <w:pPr>
              <w:pStyle w:val="af2"/>
              <w:numPr>
                <w:ilvl w:val="1"/>
                <w:numId w:val="23"/>
              </w:numPr>
              <w:spacing w:before="40" w:after="40"/>
              <w:ind w:left="0" w:firstLine="0"/>
              <w:rPr>
                <w:color w:val="000000"/>
              </w:rPr>
            </w:pPr>
          </w:p>
        </w:tc>
        <w:tc>
          <w:tcPr>
            <w:tcW w:w="2966" w:type="dxa"/>
          </w:tcPr>
          <w:p w14:paraId="55036BF3" w14:textId="1CB875D4" w:rsidR="00FD0E83" w:rsidRPr="0078095B" w:rsidRDefault="00FD0E83" w:rsidP="00CD0210">
            <w:pPr>
              <w:tabs>
                <w:tab w:val="left" w:pos="1122"/>
              </w:tabs>
              <w:spacing w:before="40" w:after="40" w:line="240" w:lineRule="auto"/>
              <w:ind w:left="57" w:right="57"/>
              <w:rPr>
                <w:color w:val="000000"/>
              </w:rPr>
            </w:pPr>
            <w:r w:rsidRPr="0078095B">
              <w:t>обеспеченность финансовыми ресурсами</w:t>
            </w:r>
            <w:r w:rsidR="00AF296D" w:rsidRPr="00AF296D">
              <w:t>, необходимыми для исполнения обязательств по договору</w:t>
            </w:r>
          </w:p>
        </w:tc>
        <w:tc>
          <w:tcPr>
            <w:tcW w:w="3118" w:type="dxa"/>
          </w:tcPr>
          <w:p w14:paraId="7F5122F7" w14:textId="77777777" w:rsidR="00FD0E83" w:rsidRPr="0078095B" w:rsidRDefault="00FD0E83" w:rsidP="00CD0210">
            <w:pPr>
              <w:spacing w:before="40" w:after="40"/>
              <w:ind w:left="57" w:right="57"/>
              <w:jc w:val="center"/>
              <w:rPr>
                <w:color w:val="000000"/>
                <w:sz w:val="22"/>
                <w:szCs w:val="22"/>
              </w:rPr>
            </w:pPr>
          </w:p>
        </w:tc>
        <w:tc>
          <w:tcPr>
            <w:tcW w:w="3118" w:type="dxa"/>
          </w:tcPr>
          <w:p w14:paraId="329A9E11" w14:textId="25CE849F" w:rsidR="00FD0E83" w:rsidRPr="0078095B" w:rsidRDefault="00FD0E83" w:rsidP="006B743C">
            <w:pPr>
              <w:spacing w:before="40" w:after="40"/>
              <w:ind w:left="57" w:right="57"/>
              <w:jc w:val="center"/>
              <w:rPr>
                <w:color w:val="000000"/>
                <w:sz w:val="22"/>
                <w:szCs w:val="22"/>
              </w:rPr>
            </w:pPr>
            <w:r>
              <w:rPr>
                <w:color w:val="000000"/>
                <w:sz w:val="22"/>
                <w:szCs w:val="22"/>
              </w:rPr>
              <w:t>Указывается количество имеющихся финансовых ресурсов, со ссылкой на подтверждающие документы</w:t>
            </w:r>
            <w:r w:rsidRPr="00BE0979">
              <w:rPr>
                <w:color w:val="000000"/>
                <w:sz w:val="22"/>
                <w:szCs w:val="22"/>
              </w:rPr>
              <w:t>.</w:t>
            </w:r>
            <w:r w:rsidRPr="0078095B">
              <w:rPr>
                <w:color w:val="000000"/>
                <w:sz w:val="22"/>
                <w:szCs w:val="22"/>
              </w:rPr>
              <w:t xml:space="preserve"> </w:t>
            </w:r>
          </w:p>
        </w:tc>
      </w:tr>
      <w:tr w:rsidR="00FD0E83" w:rsidRPr="0078095B" w14:paraId="1C675EB3" w14:textId="70AEBE13" w:rsidTr="00C90DDE">
        <w:trPr>
          <w:cantSplit/>
        </w:trPr>
        <w:tc>
          <w:tcPr>
            <w:tcW w:w="720" w:type="dxa"/>
          </w:tcPr>
          <w:p w14:paraId="3CDAF9F7" w14:textId="77777777" w:rsidR="00FD0E83" w:rsidRPr="0078095B" w:rsidRDefault="00FD0E83" w:rsidP="00AB0961">
            <w:pPr>
              <w:pStyle w:val="af2"/>
              <w:numPr>
                <w:ilvl w:val="1"/>
                <w:numId w:val="23"/>
              </w:numPr>
              <w:spacing w:before="40" w:after="40"/>
              <w:ind w:left="0" w:firstLine="0"/>
              <w:rPr>
                <w:color w:val="000000"/>
              </w:rPr>
            </w:pPr>
          </w:p>
        </w:tc>
        <w:tc>
          <w:tcPr>
            <w:tcW w:w="2966" w:type="dxa"/>
          </w:tcPr>
          <w:p w14:paraId="37B455DE" w14:textId="6DA060AF" w:rsidR="00FD0E83" w:rsidRPr="0078095B" w:rsidRDefault="00FD0E83" w:rsidP="00CD0210">
            <w:pPr>
              <w:tabs>
                <w:tab w:val="left" w:pos="1122"/>
              </w:tabs>
              <w:spacing w:before="40" w:after="40" w:line="240" w:lineRule="auto"/>
              <w:ind w:left="57" w:right="57"/>
              <w:rPr>
                <w:color w:val="000000"/>
              </w:rPr>
            </w:pPr>
            <w:r w:rsidRPr="0078095B">
              <w:t>обеспеченность кадровыми ресурсами</w:t>
            </w:r>
            <w:r w:rsidR="00AF296D" w:rsidRPr="00AF296D">
              <w:t>, необходимыми для исполнения обязательств по договору</w:t>
            </w:r>
          </w:p>
        </w:tc>
        <w:tc>
          <w:tcPr>
            <w:tcW w:w="3118" w:type="dxa"/>
          </w:tcPr>
          <w:p w14:paraId="1C4EF706" w14:textId="77777777" w:rsidR="00FD0E83" w:rsidRPr="0078095B" w:rsidRDefault="00FD0E83" w:rsidP="00CD0210">
            <w:pPr>
              <w:spacing w:before="40" w:after="40"/>
              <w:ind w:left="57" w:right="57"/>
              <w:jc w:val="center"/>
              <w:rPr>
                <w:color w:val="000000"/>
                <w:sz w:val="22"/>
                <w:szCs w:val="22"/>
              </w:rPr>
            </w:pPr>
          </w:p>
        </w:tc>
        <w:tc>
          <w:tcPr>
            <w:tcW w:w="3118" w:type="dxa"/>
          </w:tcPr>
          <w:p w14:paraId="7ABEDF2D" w14:textId="6BE04FF8" w:rsidR="00FD0E83" w:rsidRPr="0078095B" w:rsidRDefault="00FD0E83" w:rsidP="006B743C">
            <w:pPr>
              <w:spacing w:before="40" w:after="40"/>
              <w:ind w:left="57" w:right="57"/>
              <w:jc w:val="center"/>
              <w:rPr>
                <w:color w:val="000000"/>
                <w:sz w:val="22"/>
                <w:szCs w:val="22"/>
              </w:rPr>
            </w:pPr>
            <w:r>
              <w:rPr>
                <w:color w:val="000000"/>
                <w:sz w:val="22"/>
                <w:szCs w:val="22"/>
              </w:rPr>
              <w:t xml:space="preserve">Указывается количество имеющихся кадровых ресурсов, со ссылкой на приложение к заявке: </w:t>
            </w:r>
            <w:r>
              <w:rPr>
                <w:color w:val="000000"/>
                <w:sz w:val="22"/>
                <w:szCs w:val="22"/>
              </w:rPr>
              <w:fldChar w:fldCharType="begin"/>
            </w:r>
            <w:r>
              <w:rPr>
                <w:color w:val="000000"/>
                <w:sz w:val="22"/>
                <w:szCs w:val="22"/>
              </w:rPr>
              <w:instrText xml:space="preserve"> REF _Ref55336398 \h  \* MERGEFORMAT </w:instrText>
            </w:r>
            <w:r>
              <w:rPr>
                <w:color w:val="000000"/>
                <w:sz w:val="22"/>
                <w:szCs w:val="22"/>
              </w:rPr>
            </w:r>
            <w:r>
              <w:rPr>
                <w:color w:val="000000"/>
                <w:sz w:val="22"/>
                <w:szCs w:val="22"/>
              </w:rPr>
              <w:fldChar w:fldCharType="separate"/>
            </w:r>
            <w:r w:rsidR="00EF41BE" w:rsidRPr="00EF41BE">
              <w:rPr>
                <w:color w:val="000000"/>
                <w:sz w:val="22"/>
                <w:szCs w:val="22"/>
              </w:rPr>
              <w:t>Справка о кадровых ресурсах (форма 6)</w:t>
            </w:r>
            <w:r>
              <w:rPr>
                <w:color w:val="000000"/>
                <w:sz w:val="22"/>
                <w:szCs w:val="22"/>
              </w:rPr>
              <w:fldChar w:fldCharType="end"/>
            </w:r>
            <w:r w:rsidRPr="00BE0979">
              <w:rPr>
                <w:color w:val="000000"/>
                <w:sz w:val="22"/>
                <w:szCs w:val="22"/>
              </w:rPr>
              <w:t>.</w:t>
            </w:r>
          </w:p>
        </w:tc>
      </w:tr>
      <w:tr w:rsidR="00FD0E83" w:rsidRPr="0078095B" w14:paraId="0604E4C7" w14:textId="0784C05B" w:rsidTr="00C90DDE">
        <w:trPr>
          <w:cantSplit/>
        </w:trPr>
        <w:tc>
          <w:tcPr>
            <w:tcW w:w="720" w:type="dxa"/>
          </w:tcPr>
          <w:p w14:paraId="04F0BF4E" w14:textId="77777777" w:rsidR="00FD0E83" w:rsidRPr="0078095B" w:rsidRDefault="00FD0E83" w:rsidP="00AB0961">
            <w:pPr>
              <w:pStyle w:val="af2"/>
              <w:numPr>
                <w:ilvl w:val="1"/>
                <w:numId w:val="23"/>
              </w:numPr>
              <w:spacing w:before="40" w:after="40"/>
              <w:ind w:left="0" w:firstLine="0"/>
              <w:rPr>
                <w:color w:val="000000"/>
              </w:rPr>
            </w:pPr>
          </w:p>
        </w:tc>
        <w:tc>
          <w:tcPr>
            <w:tcW w:w="2966" w:type="dxa"/>
          </w:tcPr>
          <w:p w14:paraId="22E7BA13" w14:textId="54011485" w:rsidR="00FD0E83" w:rsidRPr="0078095B" w:rsidRDefault="00FD0E83" w:rsidP="00CD0210">
            <w:pPr>
              <w:tabs>
                <w:tab w:val="left" w:pos="1122"/>
              </w:tabs>
              <w:spacing w:before="40" w:after="40" w:line="240" w:lineRule="auto"/>
              <w:ind w:left="57" w:right="57"/>
              <w:rPr>
                <w:color w:val="000000"/>
              </w:rPr>
            </w:pPr>
            <w:r w:rsidRPr="0078095B">
              <w:t>наличие опыта по успешной поставке продукции сопоставимого характера и объема</w:t>
            </w:r>
          </w:p>
        </w:tc>
        <w:tc>
          <w:tcPr>
            <w:tcW w:w="3118" w:type="dxa"/>
          </w:tcPr>
          <w:p w14:paraId="2EDA4139" w14:textId="77777777" w:rsidR="00FD0E83" w:rsidRPr="0078095B" w:rsidRDefault="00FD0E83" w:rsidP="00CD0210">
            <w:pPr>
              <w:spacing w:before="40" w:after="40"/>
              <w:ind w:left="57" w:right="57"/>
              <w:jc w:val="center"/>
              <w:rPr>
                <w:color w:val="000000"/>
                <w:sz w:val="22"/>
                <w:szCs w:val="22"/>
              </w:rPr>
            </w:pPr>
          </w:p>
        </w:tc>
        <w:tc>
          <w:tcPr>
            <w:tcW w:w="3118" w:type="dxa"/>
          </w:tcPr>
          <w:p w14:paraId="0AD4120B" w14:textId="1768C506" w:rsidR="00FD0E83" w:rsidRPr="0078095B" w:rsidRDefault="00CE6216" w:rsidP="006B743C">
            <w:pPr>
              <w:spacing w:before="40" w:after="40"/>
              <w:ind w:left="57" w:right="57"/>
              <w:jc w:val="center"/>
              <w:rPr>
                <w:color w:val="000000"/>
                <w:sz w:val="22"/>
                <w:szCs w:val="22"/>
              </w:rPr>
            </w:pPr>
            <w:r>
              <w:rPr>
                <w:color w:val="000000"/>
                <w:sz w:val="22"/>
                <w:szCs w:val="22"/>
              </w:rPr>
              <w:t>Указывается опыт выполнения договоров сопоставимого характера и объема</w:t>
            </w:r>
            <w:r w:rsidR="00FD0E83">
              <w:rPr>
                <w:color w:val="000000"/>
                <w:sz w:val="22"/>
                <w:szCs w:val="22"/>
              </w:rPr>
              <w:t xml:space="preserve">, со ссылкой на приложение к заявке: </w:t>
            </w:r>
            <w:r w:rsidR="00FD0E83">
              <w:rPr>
                <w:color w:val="000000"/>
                <w:sz w:val="22"/>
                <w:szCs w:val="22"/>
              </w:rPr>
              <w:fldChar w:fldCharType="begin"/>
            </w:r>
            <w:r w:rsidR="00FD0E83">
              <w:rPr>
                <w:color w:val="000000"/>
                <w:sz w:val="22"/>
                <w:szCs w:val="22"/>
              </w:rPr>
              <w:instrText xml:space="preserve"> REF _Ref55336378 \h  \* MERGEFORMAT </w:instrText>
            </w:r>
            <w:r w:rsidR="00FD0E83">
              <w:rPr>
                <w:color w:val="000000"/>
                <w:sz w:val="22"/>
                <w:szCs w:val="22"/>
              </w:rPr>
            </w:r>
            <w:r w:rsidR="00FD0E83">
              <w:rPr>
                <w:color w:val="000000"/>
                <w:sz w:val="22"/>
                <w:szCs w:val="22"/>
              </w:rPr>
              <w:fldChar w:fldCharType="separate"/>
            </w:r>
            <w:r w:rsidR="00EF41BE" w:rsidRPr="00EF41BE">
              <w:rPr>
                <w:color w:val="000000"/>
                <w:sz w:val="22"/>
                <w:szCs w:val="22"/>
              </w:rPr>
              <w:t>Справка о наличии опыта (форма 4)</w:t>
            </w:r>
            <w:r w:rsidR="00FD0E83">
              <w:rPr>
                <w:color w:val="000000"/>
                <w:sz w:val="22"/>
                <w:szCs w:val="22"/>
              </w:rPr>
              <w:fldChar w:fldCharType="end"/>
            </w:r>
            <w:r w:rsidR="00FD0E83">
              <w:rPr>
                <w:color w:val="000000"/>
                <w:sz w:val="22"/>
                <w:szCs w:val="22"/>
              </w:rPr>
              <w:t>.</w:t>
            </w:r>
          </w:p>
        </w:tc>
      </w:tr>
      <w:tr w:rsidR="00FD0E83" w:rsidRPr="0078095B" w14:paraId="7E501F6A" w14:textId="04C4DF34" w:rsidTr="00C90DDE">
        <w:trPr>
          <w:cantSplit/>
        </w:trPr>
        <w:tc>
          <w:tcPr>
            <w:tcW w:w="720" w:type="dxa"/>
          </w:tcPr>
          <w:p w14:paraId="3446D84D" w14:textId="77777777" w:rsidR="00FD0E83" w:rsidRPr="0078095B" w:rsidRDefault="00FD0E83" w:rsidP="00AB0961">
            <w:pPr>
              <w:pStyle w:val="af2"/>
              <w:numPr>
                <w:ilvl w:val="1"/>
                <w:numId w:val="23"/>
              </w:numPr>
              <w:spacing w:before="40" w:after="40"/>
              <w:ind w:left="0" w:firstLine="0"/>
              <w:rPr>
                <w:color w:val="000000"/>
              </w:rPr>
            </w:pPr>
          </w:p>
        </w:tc>
        <w:tc>
          <w:tcPr>
            <w:tcW w:w="2966" w:type="dxa"/>
          </w:tcPr>
          <w:p w14:paraId="1CE4D78B" w14:textId="3BFF32D3" w:rsidR="00FD0E83" w:rsidRPr="0078095B" w:rsidRDefault="00FD0E83" w:rsidP="00CD0210">
            <w:pPr>
              <w:tabs>
                <w:tab w:val="left" w:pos="1122"/>
              </w:tabs>
              <w:spacing w:before="40" w:after="40" w:line="240" w:lineRule="auto"/>
              <w:ind w:left="57" w:right="57"/>
              <w:rPr>
                <w:color w:val="000000"/>
              </w:rPr>
            </w:pPr>
            <w:r w:rsidRPr="0078095B">
              <w:t>репутация участника закупки</w:t>
            </w:r>
          </w:p>
        </w:tc>
        <w:tc>
          <w:tcPr>
            <w:tcW w:w="3118" w:type="dxa"/>
          </w:tcPr>
          <w:p w14:paraId="122DB39C" w14:textId="77777777" w:rsidR="00FD0E83" w:rsidRPr="0078095B" w:rsidRDefault="00FD0E83" w:rsidP="00CD0210">
            <w:pPr>
              <w:spacing w:before="40" w:after="40"/>
              <w:ind w:left="57" w:right="57"/>
              <w:jc w:val="center"/>
              <w:rPr>
                <w:color w:val="000000"/>
                <w:sz w:val="22"/>
                <w:szCs w:val="22"/>
              </w:rPr>
            </w:pPr>
          </w:p>
        </w:tc>
        <w:tc>
          <w:tcPr>
            <w:tcW w:w="3118" w:type="dxa"/>
          </w:tcPr>
          <w:p w14:paraId="0FB39201" w14:textId="14AC4B31" w:rsidR="00FD0E83" w:rsidRPr="0078095B" w:rsidRDefault="00FD0E83" w:rsidP="00E501A1">
            <w:pPr>
              <w:spacing w:before="40" w:after="40"/>
              <w:ind w:left="57" w:right="57"/>
              <w:jc w:val="center"/>
              <w:rPr>
                <w:color w:val="000000"/>
                <w:sz w:val="22"/>
                <w:szCs w:val="22"/>
              </w:rPr>
            </w:pPr>
            <w:r>
              <w:rPr>
                <w:color w:val="000000"/>
                <w:sz w:val="22"/>
                <w:szCs w:val="22"/>
              </w:rPr>
              <w:t>Указывается количество имеющихся отзывов и благодарностей по выполненным проектам, со ссылкой на подтверждающие документы</w:t>
            </w:r>
            <w:r w:rsidRPr="00BE0979">
              <w:rPr>
                <w:color w:val="000000"/>
                <w:sz w:val="22"/>
                <w:szCs w:val="22"/>
              </w:rPr>
              <w:t>.</w:t>
            </w:r>
            <w:r w:rsidRPr="0078095B">
              <w:rPr>
                <w:color w:val="000000"/>
                <w:sz w:val="22"/>
                <w:szCs w:val="22"/>
              </w:rPr>
              <w:t xml:space="preserve"> </w:t>
            </w:r>
          </w:p>
        </w:tc>
      </w:tr>
    </w:tbl>
    <w:p w14:paraId="6CA075DE" w14:textId="10748F6F" w:rsidR="00C954B9" w:rsidRPr="0078095B" w:rsidRDefault="00C954B9" w:rsidP="009F04F8">
      <w:pPr>
        <w:spacing w:before="120" w:after="0" w:line="240" w:lineRule="auto"/>
        <w:ind w:firstLine="567"/>
        <w:jc w:val="both"/>
        <w:rPr>
          <w:iCs/>
          <w:snapToGrid w:val="0"/>
        </w:rPr>
      </w:pPr>
      <w:r w:rsidRPr="0078095B">
        <w:rPr>
          <w:iCs/>
          <w:snapToGrid w:val="0"/>
        </w:rPr>
        <w:t xml:space="preserve">Настоящая заявка имеет правовой статус оферты и действует </w:t>
      </w:r>
      <w:r w:rsidR="003F6F3F">
        <w:rPr>
          <w:lang w:val="ru"/>
        </w:rPr>
        <w:t xml:space="preserve">вплоть до истечения срока, отведенного на заключение договора, но не менее, чем в течение </w:t>
      </w:r>
      <w:bookmarkStart w:id="662" w:name="_Hlt440565644"/>
      <w:bookmarkEnd w:id="662"/>
      <w:r w:rsidR="003B36CA">
        <w:rPr>
          <w:lang w:val="ru"/>
        </w:rPr>
        <w:t>60 (шестидесяти) дней с даты окончания срока подачи заявок</w:t>
      </w:r>
      <w:r w:rsidR="003E268E" w:rsidRPr="0024314C">
        <w:rPr>
          <w:iCs/>
          <w:snapToGrid w:val="0"/>
        </w:rPr>
        <w:t>, установленной в</w:t>
      </w:r>
      <w:r w:rsidR="003E268E" w:rsidRPr="0024314C" w:rsidDel="003E268E">
        <w:rPr>
          <w:iCs/>
          <w:snapToGrid w:val="0"/>
        </w:rPr>
        <w:t xml:space="preserve"> </w:t>
      </w:r>
      <w:r w:rsidR="002D1A09" w:rsidRPr="0024314C">
        <w:rPr>
          <w:iCs/>
          <w:snapToGrid w:val="0"/>
        </w:rPr>
        <w:t>извещени</w:t>
      </w:r>
      <w:r w:rsidR="003E268E" w:rsidRPr="0024314C">
        <w:rPr>
          <w:iCs/>
          <w:snapToGrid w:val="0"/>
        </w:rPr>
        <w:t>и</w:t>
      </w:r>
      <w:r w:rsidR="0024314C">
        <w:rPr>
          <w:iCs/>
          <w:snapToGrid w:val="0"/>
        </w:rPr>
        <w:t>.</w:t>
      </w:r>
    </w:p>
    <w:p w14:paraId="60BF6F7E" w14:textId="34A4F08C" w:rsidR="00A50D6C" w:rsidRPr="0078095B" w:rsidRDefault="00A50D6C" w:rsidP="009F04F8">
      <w:pPr>
        <w:spacing w:before="120" w:after="0" w:line="240" w:lineRule="auto"/>
        <w:ind w:firstLine="567"/>
        <w:jc w:val="both"/>
        <w:rPr>
          <w:iCs/>
          <w:snapToGrid w:val="0"/>
        </w:rPr>
      </w:pPr>
      <w:r w:rsidRPr="0078095B">
        <w:rPr>
          <w:iCs/>
          <w:snapToGrid w:val="0"/>
        </w:rPr>
        <w:t xml:space="preserve">Настоящим подтверждаем, что </w:t>
      </w:r>
      <w:r w:rsidR="0059228E" w:rsidRPr="0078095B">
        <w:rPr>
          <w:iCs/>
          <w:snapToGrid w:val="0"/>
        </w:rPr>
        <w:t xml:space="preserve">в отношении </w:t>
      </w:r>
      <w:r w:rsidRPr="0078095B">
        <w:rPr>
          <w:iCs/>
          <w:snapToGrid w:val="0"/>
        </w:rPr>
        <w:t xml:space="preserve">_________________________ </w:t>
      </w:r>
      <w:r w:rsidR="005039A9" w:rsidRPr="0078095B">
        <w:rPr>
          <w:iCs/>
          <w:snapToGrid w:val="0"/>
        </w:rPr>
        <w:t>[</w:t>
      </w:r>
      <w:r w:rsidRPr="007A7923">
        <w:rPr>
          <w:snapToGrid w:val="0"/>
          <w:shd w:val="clear" w:color="auto" w:fill="D9D9D9" w:themeFill="background1" w:themeFillShade="D9"/>
        </w:rPr>
        <w:t xml:space="preserve">наименование участника </w:t>
      </w:r>
      <w:r w:rsidR="00781706" w:rsidRPr="007A7923">
        <w:rPr>
          <w:snapToGrid w:val="0"/>
          <w:shd w:val="clear" w:color="auto" w:fill="D9D9D9" w:themeFill="background1" w:themeFillShade="D9"/>
        </w:rPr>
        <w:t>процедуры закупки</w:t>
      </w:r>
      <w:r w:rsidR="005039A9" w:rsidRPr="0078095B">
        <w:rPr>
          <w:iCs/>
          <w:snapToGrid w:val="0"/>
        </w:rPr>
        <w:t>]</w:t>
      </w:r>
      <w:r w:rsidRPr="0078095B">
        <w:rPr>
          <w:iCs/>
          <w:snapToGrid w:val="0"/>
        </w:rPr>
        <w:t xml:space="preserve"> не проводится процедура ликвидации, </w:t>
      </w:r>
      <w:r w:rsidR="0059228E" w:rsidRPr="0078095B">
        <w:rPr>
          <w:iCs/>
          <w:snapToGrid w:val="0"/>
        </w:rPr>
        <w:t>отсутствует</w:t>
      </w:r>
      <w:r w:rsidRPr="0078095B">
        <w:rPr>
          <w:iCs/>
          <w:snapToGrid w:val="0"/>
        </w:rPr>
        <w:t xml:space="preserve"> </w:t>
      </w:r>
      <w:r w:rsidR="0059228E" w:rsidRPr="0078095B">
        <w:rPr>
          <w:iCs/>
          <w:snapToGrid w:val="0"/>
        </w:rPr>
        <w:t xml:space="preserve">решение </w:t>
      </w:r>
      <w:r w:rsidRPr="0078095B">
        <w:rPr>
          <w:iCs/>
          <w:snapToGrid w:val="0"/>
        </w:rPr>
        <w:t>арбитражн</w:t>
      </w:r>
      <w:r w:rsidR="0059228E" w:rsidRPr="0078095B">
        <w:rPr>
          <w:iCs/>
          <w:snapToGrid w:val="0"/>
        </w:rPr>
        <w:t>ого</w:t>
      </w:r>
      <w:r w:rsidRPr="0078095B">
        <w:rPr>
          <w:iCs/>
          <w:snapToGrid w:val="0"/>
        </w:rPr>
        <w:t xml:space="preserve"> суд</w:t>
      </w:r>
      <w:r w:rsidR="0059228E" w:rsidRPr="0078095B">
        <w:rPr>
          <w:iCs/>
          <w:snapToGrid w:val="0"/>
        </w:rPr>
        <w:t>а</w:t>
      </w:r>
      <w:r w:rsidRPr="0078095B">
        <w:rPr>
          <w:iCs/>
          <w:snapToGrid w:val="0"/>
        </w:rPr>
        <w:t xml:space="preserve"> о признании </w:t>
      </w:r>
      <w:r w:rsidR="0059228E" w:rsidRPr="0078095B">
        <w:rPr>
          <w:iCs/>
          <w:snapToGrid w:val="0"/>
        </w:rPr>
        <w:t>несостоятельным (</w:t>
      </w:r>
      <w:r w:rsidRPr="0078095B">
        <w:rPr>
          <w:iCs/>
          <w:snapToGrid w:val="0"/>
        </w:rPr>
        <w:t>банкротом</w:t>
      </w:r>
      <w:r w:rsidR="0059228E" w:rsidRPr="0078095B">
        <w:rPr>
          <w:iCs/>
          <w:snapToGrid w:val="0"/>
        </w:rPr>
        <w:t xml:space="preserve">) </w:t>
      </w:r>
      <w:r w:rsidR="0059228E" w:rsidRPr="0078095B">
        <w:t>или об открытии конкурсного производства</w:t>
      </w:r>
      <w:r w:rsidRPr="0078095B">
        <w:rPr>
          <w:iCs/>
          <w:snapToGrid w:val="0"/>
        </w:rPr>
        <w:t xml:space="preserve">, деятельность ______________________________ </w:t>
      </w:r>
      <w:r w:rsidR="005039A9" w:rsidRPr="0078095B">
        <w:rPr>
          <w:iCs/>
          <w:snapToGrid w:val="0"/>
        </w:rPr>
        <w:t>[</w:t>
      </w:r>
      <w:r w:rsidRPr="007A7923">
        <w:rPr>
          <w:snapToGrid w:val="0"/>
          <w:shd w:val="clear" w:color="auto" w:fill="D9D9D9" w:themeFill="background1" w:themeFillShade="D9"/>
        </w:rPr>
        <w:t xml:space="preserve">наименование участника </w:t>
      </w:r>
      <w:r w:rsidR="00781706" w:rsidRPr="007A7923">
        <w:rPr>
          <w:snapToGrid w:val="0"/>
          <w:shd w:val="clear" w:color="auto" w:fill="D9D9D9" w:themeFill="background1" w:themeFillShade="D9"/>
        </w:rPr>
        <w:t>процедуры закупки</w:t>
      </w:r>
      <w:r w:rsidR="005039A9" w:rsidRPr="0078095B">
        <w:rPr>
          <w:iCs/>
          <w:snapToGrid w:val="0"/>
        </w:rPr>
        <w:t>]</w:t>
      </w:r>
      <w:r w:rsidRPr="0078095B">
        <w:rPr>
          <w:iCs/>
          <w:snapToGrid w:val="0"/>
        </w:rPr>
        <w:t xml:space="preserve"> не приостановлена, а также, что размер задолженности по налогам, сборам и иным обязательным платежам в бюджеты </w:t>
      </w:r>
      <w:r w:rsidR="00E851BA" w:rsidRPr="0078095B">
        <w:t>бюджетной системы Российской Федерации</w:t>
      </w:r>
      <w:r w:rsidRPr="0078095B">
        <w:rPr>
          <w:iCs/>
          <w:snapToGrid w:val="0"/>
        </w:rPr>
        <w:t xml:space="preserve"> за прошедший календарный год не превышает </w:t>
      </w:r>
      <w:r w:rsidR="00B26461">
        <w:rPr>
          <w:iCs/>
          <w:snapToGrid w:val="0"/>
        </w:rPr>
        <w:t>25</w:t>
      </w:r>
      <w:r w:rsidRPr="0078095B">
        <w:rPr>
          <w:iCs/>
          <w:snapToGrid w:val="0"/>
        </w:rPr>
        <w:t>%</w:t>
      </w:r>
      <w:r w:rsidR="009831C1" w:rsidRPr="0078095B">
        <w:rPr>
          <w:iCs/>
          <w:snapToGrid w:val="0"/>
        </w:rPr>
        <w:t xml:space="preserve"> </w:t>
      </w:r>
      <w:r w:rsidR="00B26461" w:rsidRPr="0078095B">
        <w:rPr>
          <w:iCs/>
          <w:snapToGrid w:val="0"/>
        </w:rPr>
        <w:t>(</w:t>
      </w:r>
      <w:r w:rsidR="00B26461">
        <w:rPr>
          <w:iCs/>
          <w:snapToGrid w:val="0"/>
        </w:rPr>
        <w:t>двадцати пяти процентов</w:t>
      </w:r>
      <w:r w:rsidR="00B26461" w:rsidRPr="0078095B">
        <w:rPr>
          <w:iCs/>
          <w:snapToGrid w:val="0"/>
        </w:rPr>
        <w:t xml:space="preserve">) </w:t>
      </w:r>
      <w:r w:rsidRPr="0078095B">
        <w:rPr>
          <w:iCs/>
          <w:snapToGrid w:val="0"/>
        </w:rPr>
        <w:t>балансовой стоимости активов по данным бухгалтерской отчетности за последний завершенный отчетный период.</w:t>
      </w:r>
    </w:p>
    <w:p w14:paraId="2774312A" w14:textId="148B2849" w:rsidR="002576A3" w:rsidRDefault="002576A3" w:rsidP="009F04F8">
      <w:pPr>
        <w:spacing w:before="120" w:after="0" w:line="240" w:lineRule="auto"/>
        <w:ind w:firstLine="567"/>
        <w:jc w:val="both"/>
      </w:pPr>
      <w:r w:rsidRPr="0078095B">
        <w:t xml:space="preserve">Также подтверждаем отсутствие </w:t>
      </w:r>
      <w:r w:rsidR="00BB6444" w:rsidRPr="0078095B">
        <w:t xml:space="preserve">у руководителя, членов коллегиального исполнительного органа или главного бухгалтера </w:t>
      </w:r>
      <w:r w:rsidR="00BB6444" w:rsidRPr="0078095B">
        <w:rPr>
          <w:iCs/>
          <w:snapToGrid w:val="0"/>
        </w:rPr>
        <w:t>_________________________ [</w:t>
      </w:r>
      <w:r w:rsidR="00BB6444" w:rsidRPr="007A7923">
        <w:rPr>
          <w:snapToGrid w:val="0"/>
          <w:shd w:val="clear" w:color="auto" w:fill="D9D9D9" w:themeFill="background1" w:themeFillShade="D9"/>
        </w:rPr>
        <w:t xml:space="preserve">наименование участника процедуры закупки или Ф.И.О. участника процедуры </w:t>
      </w:r>
      <w:r w:rsidR="00BB6444" w:rsidRPr="007A7923">
        <w:rPr>
          <w:snapToGrid w:val="0"/>
          <w:shd w:val="clear" w:color="auto" w:fill="D9D9D9" w:themeFill="background1" w:themeFillShade="D9"/>
        </w:rPr>
        <w:lastRenderedPageBreak/>
        <w:t xml:space="preserve">закупки – </w:t>
      </w:r>
      <w:r w:rsidRPr="007A7923">
        <w:rPr>
          <w:snapToGrid w:val="0"/>
          <w:shd w:val="clear" w:color="auto" w:fill="D9D9D9" w:themeFill="background1" w:themeFillShade="D9"/>
        </w:rPr>
        <w:t>физического лица, в том числе индивидуального предпринимателя</w:t>
      </w:r>
      <w:r w:rsidRPr="0078095B">
        <w:rPr>
          <w:iCs/>
          <w:snapToGrid w:val="0"/>
        </w:rPr>
        <w:t>]</w:t>
      </w:r>
      <w:r w:rsidRPr="0078095B">
        <w:t xml:space="preserve"> </w:t>
      </w:r>
      <w:r w:rsidR="00201FA4" w:rsidRPr="0078095B">
        <w:t>ограничения или лишения дееспособности</w:t>
      </w:r>
      <w:r w:rsidR="00201FA4">
        <w:t>,</w:t>
      </w:r>
      <w:r w:rsidR="00201FA4" w:rsidRPr="0078095B">
        <w:t xml:space="preserve"> </w:t>
      </w:r>
      <w:r w:rsidRPr="0078095B">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78095B">
        <w:t>.</w:t>
      </w:r>
      <w:r w:rsidR="00201FA4" w:rsidRPr="00201FA4">
        <w:t xml:space="preserve"> </w:t>
      </w:r>
    </w:p>
    <w:p w14:paraId="117DA9B8" w14:textId="40CE67BE" w:rsidR="009D5071" w:rsidRPr="0078095B" w:rsidRDefault="00B51111" w:rsidP="009F04F8">
      <w:pPr>
        <w:spacing w:before="120" w:after="0" w:line="240" w:lineRule="auto"/>
        <w:ind w:firstLine="567"/>
        <w:jc w:val="both"/>
      </w:pPr>
      <w:r>
        <w:t xml:space="preserve">В соответствии с дополнительными требованиями к участникам закупки подтверждаем </w:t>
      </w:r>
      <w:r w:rsidR="009D5071" w:rsidRPr="0078095B">
        <w:t xml:space="preserve">отсутствие сведений об </w:t>
      </w:r>
      <w:r w:rsidRPr="0078095B">
        <w:rPr>
          <w:iCs/>
          <w:snapToGrid w:val="0"/>
        </w:rPr>
        <w:t>______________________________ [</w:t>
      </w:r>
      <w:r w:rsidRPr="007A7923">
        <w:rPr>
          <w:snapToGrid w:val="0"/>
          <w:shd w:val="clear" w:color="auto" w:fill="D9D9D9" w:themeFill="background1" w:themeFillShade="D9"/>
        </w:rPr>
        <w:t>наименование участника процедуры закупки</w:t>
      </w:r>
      <w:r w:rsidRPr="0078095B">
        <w:rPr>
          <w:iCs/>
          <w:snapToGrid w:val="0"/>
        </w:rPr>
        <w:t>]</w:t>
      </w:r>
      <w:r>
        <w:rPr>
          <w:iCs/>
          <w:snapToGrid w:val="0"/>
        </w:rPr>
        <w:t xml:space="preserve"> </w:t>
      </w:r>
      <w:r w:rsidR="009D5071" w:rsidRPr="0078095B">
        <w:t>в реестре недобросовестных поставщиков (подрядчиков, исполнителей), предусмотренном Законом 223-ФЗ</w:t>
      </w:r>
      <w:r>
        <w:t xml:space="preserve"> </w:t>
      </w:r>
      <w:r w:rsidRPr="0078095B">
        <w:rPr>
          <w:iCs/>
          <w:snapToGrid w:val="0"/>
        </w:rPr>
        <w:t>[</w:t>
      </w:r>
      <w:r w:rsidRPr="007A7923">
        <w:rPr>
          <w:snapToGrid w:val="0"/>
          <w:shd w:val="clear" w:color="auto" w:fill="D9D9D9" w:themeFill="background1" w:themeFillShade="D9"/>
        </w:rPr>
        <w:t>и/или</w:t>
      </w:r>
      <w:r w:rsidRPr="0078095B">
        <w:rPr>
          <w:iCs/>
          <w:snapToGrid w:val="0"/>
        </w:rPr>
        <w:t>]</w:t>
      </w:r>
      <w:r w:rsidR="009D5071" w:rsidRPr="0078095B">
        <w:t xml:space="preserve"> в реестре недобросовестных поставщиков, предусмотренном Законом 44-ФЗ</w:t>
      </w:r>
      <w:r>
        <w:t>.</w:t>
      </w:r>
      <w:r w:rsidR="00CD5EFD">
        <w:rPr>
          <w:rStyle w:val="affb"/>
        </w:rPr>
        <w:footnoteReference w:id="11"/>
      </w:r>
      <w:r w:rsidR="00CD5EFD">
        <w:t xml:space="preserve"> </w:t>
      </w:r>
    </w:p>
    <w:p w14:paraId="2B25192E" w14:textId="7B07B52C" w:rsidR="00A50D6C" w:rsidRPr="0078095B" w:rsidRDefault="00A50D6C" w:rsidP="009F04F8">
      <w:pPr>
        <w:spacing w:before="120" w:after="0" w:line="240" w:lineRule="auto"/>
        <w:ind w:firstLine="567"/>
        <w:jc w:val="both"/>
        <w:rPr>
          <w:iCs/>
          <w:snapToGrid w:val="0"/>
        </w:rPr>
      </w:pPr>
      <w:r w:rsidRPr="0078095B">
        <w:rPr>
          <w:iCs/>
          <w:snapToGrid w:val="0"/>
        </w:rPr>
        <w:t xml:space="preserve">В случае признания нас победителем </w:t>
      </w:r>
      <w:r w:rsidR="00596D97" w:rsidRPr="0078095B">
        <w:rPr>
          <w:iCs/>
          <w:snapToGrid w:val="0"/>
        </w:rPr>
        <w:t>закупки</w:t>
      </w:r>
      <w:r w:rsidR="006672B3">
        <w:rPr>
          <w:iCs/>
          <w:snapToGrid w:val="0"/>
        </w:rPr>
        <w:t xml:space="preserve">, а также в случае принятия заказчиком решения о заключении с нами договора как </w:t>
      </w:r>
      <w:r w:rsidR="006672B3" w:rsidRPr="0078095B">
        <w:t>с единственным участником конкурентной закупки</w:t>
      </w:r>
      <w:r w:rsidRPr="0078095B">
        <w:rPr>
          <w:iCs/>
          <w:snapToGrid w:val="0"/>
        </w:rPr>
        <w:t xml:space="preserve"> </w:t>
      </w:r>
      <w:r w:rsidR="00D94F2D" w:rsidRPr="0078095B">
        <w:rPr>
          <w:iCs/>
          <w:snapToGrid w:val="0"/>
        </w:rPr>
        <w:t>________________________ [</w:t>
      </w:r>
      <w:r w:rsidR="00D94F2D" w:rsidRPr="00C5039C">
        <w:rPr>
          <w:snapToGrid w:val="0"/>
          <w:shd w:val="clear" w:color="auto" w:fill="D9D9D9" w:themeFill="background1" w:themeFillShade="D9"/>
        </w:rPr>
        <w:t>наименование участника процедуры закупки</w:t>
      </w:r>
      <w:r w:rsidR="00D94F2D" w:rsidRPr="0078095B">
        <w:rPr>
          <w:iCs/>
          <w:snapToGrid w:val="0"/>
        </w:rPr>
        <w:t xml:space="preserve">] </w:t>
      </w:r>
      <w:r w:rsidRPr="0078095B">
        <w:rPr>
          <w:iCs/>
          <w:snapToGrid w:val="0"/>
        </w:rPr>
        <w:t>бере</w:t>
      </w:r>
      <w:r w:rsidR="00D94F2D" w:rsidRPr="0078095B">
        <w:rPr>
          <w:iCs/>
          <w:snapToGrid w:val="0"/>
        </w:rPr>
        <w:t>т</w:t>
      </w:r>
      <w:r w:rsidRPr="0078095B">
        <w:rPr>
          <w:iCs/>
          <w:snapToGrid w:val="0"/>
        </w:rPr>
        <w:t xml:space="preserve"> на себя обязательства подписать со своей стороны договор в соответствии с требованиями документации </w:t>
      </w:r>
      <w:r w:rsidR="00596D97" w:rsidRPr="0078095B">
        <w:rPr>
          <w:iCs/>
          <w:snapToGrid w:val="0"/>
        </w:rPr>
        <w:t xml:space="preserve">о закупке </w:t>
      </w:r>
      <w:r w:rsidRPr="0078095B">
        <w:rPr>
          <w:iCs/>
          <w:snapToGrid w:val="0"/>
        </w:rPr>
        <w:t xml:space="preserve">и условиями </w:t>
      </w:r>
      <w:r w:rsidR="00E52855" w:rsidRPr="0078095B">
        <w:rPr>
          <w:iCs/>
          <w:snapToGrid w:val="0"/>
        </w:rPr>
        <w:t>нашей заявки</w:t>
      </w:r>
      <w:r w:rsidRPr="0078095B">
        <w:rPr>
          <w:iCs/>
          <w:snapToGrid w:val="0"/>
        </w:rPr>
        <w:t>.</w:t>
      </w:r>
    </w:p>
    <w:p w14:paraId="7C4FDB5A" w14:textId="0338171E" w:rsidR="00A50D6C" w:rsidRDefault="00A50D6C" w:rsidP="009F04F8">
      <w:pPr>
        <w:spacing w:before="120" w:after="0" w:line="240" w:lineRule="auto"/>
        <w:ind w:firstLine="567"/>
        <w:jc w:val="both"/>
        <w:rPr>
          <w:iCs/>
          <w:snapToGrid w:val="0"/>
        </w:rPr>
      </w:pPr>
      <w:r w:rsidRPr="0078095B">
        <w:rPr>
          <w:iCs/>
          <w:snapToGrid w:val="0"/>
        </w:rPr>
        <w:t>В</w:t>
      </w:r>
      <w:r w:rsidR="00E52855" w:rsidRPr="0078095B">
        <w:rPr>
          <w:iCs/>
          <w:snapToGrid w:val="0"/>
        </w:rPr>
        <w:t xml:space="preserve"> случае если нашей заявке</w:t>
      </w:r>
      <w:r w:rsidRPr="0078095B">
        <w:rPr>
          <w:iCs/>
          <w:snapToGrid w:val="0"/>
        </w:rPr>
        <w:t xml:space="preserve"> будет присвоен второй номер, а победитель </w:t>
      </w:r>
      <w:r w:rsidR="00B347FC" w:rsidRPr="0078095B">
        <w:rPr>
          <w:iCs/>
          <w:snapToGrid w:val="0"/>
        </w:rPr>
        <w:t xml:space="preserve">закупки </w:t>
      </w:r>
      <w:r w:rsidRPr="0078095B">
        <w:rPr>
          <w:iCs/>
          <w:snapToGrid w:val="0"/>
        </w:rPr>
        <w:t xml:space="preserve">будет </w:t>
      </w:r>
      <w:r w:rsidR="006648B6">
        <w:rPr>
          <w:iCs/>
          <w:snapToGrid w:val="0"/>
        </w:rPr>
        <w:t xml:space="preserve">отстранен либо </w:t>
      </w:r>
      <w:r w:rsidRPr="0078095B">
        <w:rPr>
          <w:iCs/>
          <w:snapToGrid w:val="0"/>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78095B">
        <w:rPr>
          <w:iCs/>
          <w:snapToGrid w:val="0"/>
        </w:rPr>
        <w:t xml:space="preserve">о закупке </w:t>
      </w:r>
      <w:r w:rsidRPr="0078095B">
        <w:rPr>
          <w:iCs/>
          <w:snapToGrid w:val="0"/>
        </w:rPr>
        <w:t xml:space="preserve">и условиями </w:t>
      </w:r>
      <w:r w:rsidR="00E52855" w:rsidRPr="0078095B">
        <w:rPr>
          <w:iCs/>
          <w:snapToGrid w:val="0"/>
        </w:rPr>
        <w:t>нашей заявки</w:t>
      </w:r>
      <w:r w:rsidRPr="0078095B">
        <w:rPr>
          <w:iCs/>
          <w:snapToGrid w:val="0"/>
        </w:rPr>
        <w:t>.</w:t>
      </w:r>
    </w:p>
    <w:p w14:paraId="1EAEA478" w14:textId="029B0CA0" w:rsidR="00BB53C0" w:rsidRDefault="00BB53C0" w:rsidP="009F04F8">
      <w:pPr>
        <w:spacing w:before="120" w:after="0" w:line="240" w:lineRule="auto"/>
        <w:ind w:firstLine="567"/>
        <w:jc w:val="both"/>
      </w:pPr>
      <w:r>
        <w:rPr>
          <w:iCs/>
          <w:snapToGrid w:val="0"/>
        </w:rPr>
        <w:t xml:space="preserve">В соответствии с законодательством, а также учредительными документами </w:t>
      </w:r>
      <w:r w:rsidRPr="0078095B">
        <w:rPr>
          <w:iCs/>
          <w:snapToGrid w:val="0"/>
        </w:rPr>
        <w:t>________________________ [</w:t>
      </w:r>
      <w:r w:rsidRPr="00C5039C">
        <w:rPr>
          <w:snapToGrid w:val="0"/>
          <w:shd w:val="clear" w:color="auto" w:fill="D9D9D9" w:themeFill="background1" w:themeFillShade="D9"/>
        </w:rPr>
        <w:t>наименование участника процедуры закупки</w:t>
      </w:r>
      <w:r w:rsidRPr="0078095B">
        <w:rPr>
          <w:iCs/>
          <w:snapToGrid w:val="0"/>
        </w:rPr>
        <w:t xml:space="preserve">] </w:t>
      </w:r>
      <w:r>
        <w:rPr>
          <w:iCs/>
          <w:snapToGrid w:val="0"/>
        </w:rPr>
        <w:t xml:space="preserve">решение об </w:t>
      </w:r>
      <w:r w:rsidRPr="000F2FB0">
        <w:t xml:space="preserve">одобрении </w:t>
      </w:r>
      <w:r>
        <w:t>и/</w:t>
      </w:r>
      <w:r w:rsidRPr="000F2FB0">
        <w:t>или о совершении крупной сделки</w:t>
      </w:r>
      <w:r>
        <w:t xml:space="preserve"> в связи с заключением договора на условиях нашей заявки не требуется.</w:t>
      </w:r>
      <w:r>
        <w:rPr>
          <w:rStyle w:val="affb"/>
        </w:rPr>
        <w:footnoteReference w:id="12"/>
      </w:r>
    </w:p>
    <w:p w14:paraId="6B7067B3" w14:textId="410DF778" w:rsidR="001B3EDF" w:rsidRDefault="001B3EDF" w:rsidP="009F04F8">
      <w:pPr>
        <w:spacing w:before="120" w:after="0" w:line="240" w:lineRule="auto"/>
        <w:ind w:firstLine="567"/>
        <w:jc w:val="both"/>
        <w:rPr>
          <w:iCs/>
          <w:snapToGrid w:val="0"/>
        </w:rPr>
      </w:pPr>
      <w:r>
        <w:rPr>
          <w:iCs/>
          <w:snapToGrid w:val="0"/>
        </w:rPr>
        <w:t xml:space="preserve">В соответствии с законодательством, а также учредительными документами </w:t>
      </w:r>
      <w:r w:rsidRPr="0078095B">
        <w:rPr>
          <w:iCs/>
          <w:snapToGrid w:val="0"/>
        </w:rPr>
        <w:t>________________________ [</w:t>
      </w:r>
      <w:r w:rsidRPr="00C5039C">
        <w:rPr>
          <w:snapToGrid w:val="0"/>
          <w:shd w:val="clear" w:color="auto" w:fill="D9D9D9" w:themeFill="background1" w:themeFillShade="D9"/>
        </w:rPr>
        <w:t>наименование участника процедуры закупки</w:t>
      </w:r>
      <w:r w:rsidRPr="0078095B">
        <w:rPr>
          <w:iCs/>
          <w:snapToGrid w:val="0"/>
        </w:rPr>
        <w:t xml:space="preserve">] </w:t>
      </w:r>
      <w:r>
        <w:rPr>
          <w:iCs/>
          <w:snapToGrid w:val="0"/>
        </w:rPr>
        <w:t xml:space="preserve">решение об </w:t>
      </w:r>
      <w:r w:rsidRPr="000F2FB0">
        <w:t xml:space="preserve">одобрении </w:t>
      </w:r>
      <w:r>
        <w:t>и/</w:t>
      </w:r>
      <w:r w:rsidRPr="000F2FB0">
        <w:t xml:space="preserve">или о совершении </w:t>
      </w:r>
      <w:r>
        <w:t>сделки с заинтересованностью в связи с заключением договора на условиях нашей заявки не требуется.</w:t>
      </w:r>
      <w:r w:rsidR="004B3C88">
        <w:rPr>
          <w:rStyle w:val="affb"/>
        </w:rPr>
        <w:footnoteReference w:id="13"/>
      </w:r>
    </w:p>
    <w:p w14:paraId="55946658" w14:textId="77777777" w:rsidR="00287854" w:rsidRDefault="00287854" w:rsidP="00287854">
      <w:pPr>
        <w:spacing w:before="120" w:after="0" w:line="240" w:lineRule="auto"/>
        <w:ind w:firstLine="567"/>
        <w:jc w:val="both"/>
        <w:rPr>
          <w:iCs/>
          <w:snapToGrid w:val="0"/>
        </w:rPr>
      </w:pPr>
      <w:r>
        <w:rPr>
          <w:iCs/>
          <w:snapToGrid w:val="0"/>
        </w:rPr>
        <w:lastRenderedPageBreak/>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7"/>
      </w:tblGrid>
      <w:tr w:rsidR="00287854" w:rsidRPr="00A04F58" w14:paraId="3E07181A" w14:textId="77777777" w:rsidTr="00B30EEF">
        <w:trPr>
          <w:cantSplit/>
        </w:trPr>
        <w:tc>
          <w:tcPr>
            <w:tcW w:w="720" w:type="dxa"/>
            <w:tcBorders>
              <w:top w:val="single" w:sz="4" w:space="0" w:color="auto"/>
              <w:left w:val="single" w:sz="4" w:space="0" w:color="auto"/>
              <w:bottom w:val="single" w:sz="4" w:space="0" w:color="auto"/>
              <w:right w:val="single" w:sz="4" w:space="0" w:color="auto"/>
            </w:tcBorders>
            <w:vAlign w:val="center"/>
          </w:tcPr>
          <w:p w14:paraId="3927346E" w14:textId="77777777" w:rsidR="00287854" w:rsidRPr="00615A75" w:rsidRDefault="00287854" w:rsidP="00513DC4">
            <w:pPr>
              <w:spacing w:before="40" w:after="40"/>
              <w:ind w:left="57" w:right="57"/>
              <w:jc w:val="center"/>
              <w:rPr>
                <w:color w:val="000000"/>
                <w:sz w:val="22"/>
                <w:szCs w:val="22"/>
              </w:rPr>
            </w:pPr>
            <w:r w:rsidRPr="00615A75">
              <w:rPr>
                <w:color w:val="000000"/>
                <w:sz w:val="22"/>
                <w:szCs w:val="22"/>
              </w:rPr>
              <w:t>№ п/п</w:t>
            </w:r>
          </w:p>
        </w:tc>
        <w:tc>
          <w:tcPr>
            <w:tcW w:w="5376" w:type="dxa"/>
            <w:tcBorders>
              <w:top w:val="single" w:sz="4" w:space="0" w:color="auto"/>
              <w:left w:val="single" w:sz="4" w:space="0" w:color="auto"/>
              <w:bottom w:val="single" w:sz="4" w:space="0" w:color="auto"/>
              <w:right w:val="single" w:sz="4" w:space="0" w:color="auto"/>
            </w:tcBorders>
            <w:vAlign w:val="center"/>
          </w:tcPr>
          <w:p w14:paraId="30134078" w14:textId="77777777" w:rsidR="00287854" w:rsidRPr="00615A75" w:rsidRDefault="00287854" w:rsidP="00513DC4">
            <w:pPr>
              <w:spacing w:before="40" w:after="40"/>
              <w:ind w:left="57" w:right="57"/>
              <w:jc w:val="center"/>
              <w:rPr>
                <w:color w:val="000000"/>
                <w:sz w:val="22"/>
                <w:szCs w:val="22"/>
              </w:rPr>
            </w:pPr>
            <w:r w:rsidRPr="00615A75">
              <w:rPr>
                <w:color w:val="000000"/>
                <w:sz w:val="22"/>
                <w:szCs w:val="22"/>
              </w:rPr>
              <w:t>Наименование параметра</w:t>
            </w:r>
          </w:p>
        </w:tc>
        <w:tc>
          <w:tcPr>
            <w:tcW w:w="3827" w:type="dxa"/>
            <w:tcBorders>
              <w:top w:val="single" w:sz="4" w:space="0" w:color="auto"/>
              <w:left w:val="single" w:sz="4" w:space="0" w:color="auto"/>
              <w:bottom w:val="single" w:sz="4" w:space="0" w:color="auto"/>
              <w:right w:val="single" w:sz="4" w:space="0" w:color="auto"/>
            </w:tcBorders>
            <w:vAlign w:val="center"/>
          </w:tcPr>
          <w:p w14:paraId="6D9D13A2" w14:textId="77777777" w:rsidR="00287854" w:rsidRPr="00615A75" w:rsidRDefault="00287854" w:rsidP="00513DC4">
            <w:pPr>
              <w:spacing w:before="40" w:after="40"/>
              <w:ind w:left="57" w:right="57"/>
              <w:jc w:val="center"/>
              <w:rPr>
                <w:color w:val="000000"/>
                <w:sz w:val="22"/>
                <w:szCs w:val="22"/>
              </w:rPr>
            </w:pPr>
            <w:r w:rsidRPr="00615A75">
              <w:rPr>
                <w:color w:val="000000"/>
                <w:sz w:val="22"/>
                <w:szCs w:val="22"/>
              </w:rPr>
              <w:t>Сведения об участнике</w:t>
            </w:r>
          </w:p>
        </w:tc>
      </w:tr>
      <w:tr w:rsidR="00287854" w:rsidRPr="00A04F58" w14:paraId="30FAAB6B" w14:textId="77777777" w:rsidTr="00B30EEF">
        <w:trPr>
          <w:cantSplit/>
        </w:trPr>
        <w:tc>
          <w:tcPr>
            <w:tcW w:w="720" w:type="dxa"/>
            <w:tcBorders>
              <w:top w:val="single" w:sz="4" w:space="0" w:color="auto"/>
              <w:left w:val="single" w:sz="4" w:space="0" w:color="auto"/>
              <w:bottom w:val="single" w:sz="4" w:space="0" w:color="auto"/>
              <w:right w:val="single" w:sz="4" w:space="0" w:color="auto"/>
            </w:tcBorders>
          </w:tcPr>
          <w:p w14:paraId="313466CD" w14:textId="455CB99B" w:rsidR="00287854" w:rsidRPr="004332DD" w:rsidRDefault="00287854" w:rsidP="004332DD">
            <w:pPr>
              <w:pStyle w:val="2"/>
              <w:numPr>
                <w:ilvl w:val="0"/>
                <w:numId w:val="0"/>
              </w:numPr>
              <w:tabs>
                <w:tab w:val="num" w:pos="0"/>
              </w:tabs>
              <w:spacing w:before="20" w:after="20"/>
              <w:jc w:val="left"/>
              <w:rPr>
                <w:b w:val="0"/>
                <w:color w:val="000000"/>
              </w:rPr>
            </w:pPr>
          </w:p>
        </w:tc>
        <w:tc>
          <w:tcPr>
            <w:tcW w:w="5376" w:type="dxa"/>
            <w:tcBorders>
              <w:top w:val="single" w:sz="4" w:space="0" w:color="auto"/>
              <w:left w:val="single" w:sz="4" w:space="0" w:color="auto"/>
              <w:bottom w:val="single" w:sz="4" w:space="0" w:color="auto"/>
              <w:right w:val="single" w:sz="4" w:space="0" w:color="auto"/>
            </w:tcBorders>
          </w:tcPr>
          <w:p w14:paraId="425899A5" w14:textId="77777777" w:rsidR="00287854" w:rsidRPr="00615A75" w:rsidRDefault="00287854" w:rsidP="00513DC4">
            <w:pPr>
              <w:spacing w:before="40" w:after="40" w:line="240" w:lineRule="auto"/>
              <w:ind w:left="57" w:right="57"/>
              <w:rPr>
                <w:color w:val="000000"/>
              </w:rPr>
            </w:pPr>
            <w:r w:rsidRPr="00615A75">
              <w:rPr>
                <w:color w:val="000000"/>
              </w:rPr>
              <w:t>Место нахождения (для юридического лица) / сведения о месте регистрации (для физического лица)</w:t>
            </w:r>
          </w:p>
        </w:tc>
        <w:tc>
          <w:tcPr>
            <w:tcW w:w="3827" w:type="dxa"/>
            <w:tcBorders>
              <w:top w:val="single" w:sz="4" w:space="0" w:color="auto"/>
              <w:left w:val="single" w:sz="4" w:space="0" w:color="auto"/>
              <w:bottom w:val="single" w:sz="4" w:space="0" w:color="auto"/>
              <w:right w:val="single" w:sz="4" w:space="0" w:color="auto"/>
            </w:tcBorders>
          </w:tcPr>
          <w:p w14:paraId="5C0B1A3E" w14:textId="77777777" w:rsidR="00287854" w:rsidRPr="00615A75" w:rsidRDefault="00287854" w:rsidP="00513DC4">
            <w:pPr>
              <w:spacing w:before="40" w:after="40"/>
              <w:ind w:left="57" w:right="57"/>
              <w:jc w:val="center"/>
              <w:rPr>
                <w:color w:val="000000"/>
                <w:sz w:val="22"/>
                <w:szCs w:val="22"/>
              </w:rPr>
            </w:pPr>
          </w:p>
        </w:tc>
      </w:tr>
      <w:tr w:rsidR="00287854" w:rsidRPr="00A04F58" w14:paraId="6814E24F" w14:textId="77777777" w:rsidTr="00B30EEF">
        <w:trPr>
          <w:cantSplit/>
        </w:trPr>
        <w:tc>
          <w:tcPr>
            <w:tcW w:w="720" w:type="dxa"/>
            <w:tcBorders>
              <w:top w:val="single" w:sz="4" w:space="0" w:color="auto"/>
              <w:left w:val="single" w:sz="4" w:space="0" w:color="auto"/>
              <w:bottom w:val="single" w:sz="4" w:space="0" w:color="auto"/>
              <w:right w:val="single" w:sz="4" w:space="0" w:color="auto"/>
            </w:tcBorders>
          </w:tcPr>
          <w:p w14:paraId="1B8EFB1E" w14:textId="0E10DEAC" w:rsidR="00287854" w:rsidRPr="004332DD" w:rsidRDefault="00287854" w:rsidP="004332DD">
            <w:pPr>
              <w:pStyle w:val="2"/>
              <w:numPr>
                <w:ilvl w:val="0"/>
                <w:numId w:val="0"/>
              </w:numPr>
              <w:tabs>
                <w:tab w:val="num" w:pos="0"/>
              </w:tabs>
              <w:spacing w:before="20" w:after="20"/>
              <w:jc w:val="left"/>
              <w:rPr>
                <w:color w:val="000000"/>
              </w:rPr>
            </w:pPr>
          </w:p>
        </w:tc>
        <w:tc>
          <w:tcPr>
            <w:tcW w:w="5376" w:type="dxa"/>
            <w:tcBorders>
              <w:top w:val="single" w:sz="4" w:space="0" w:color="auto"/>
              <w:left w:val="single" w:sz="4" w:space="0" w:color="auto"/>
              <w:bottom w:val="single" w:sz="4" w:space="0" w:color="auto"/>
              <w:right w:val="single" w:sz="4" w:space="0" w:color="auto"/>
            </w:tcBorders>
          </w:tcPr>
          <w:p w14:paraId="5744802B" w14:textId="77777777" w:rsidR="00287854" w:rsidRPr="00615A75" w:rsidRDefault="00287854" w:rsidP="00513DC4">
            <w:pPr>
              <w:spacing w:before="40" w:after="40" w:line="240" w:lineRule="auto"/>
              <w:ind w:left="57" w:right="57"/>
              <w:rPr>
                <w:color w:val="000000"/>
              </w:rPr>
            </w:pPr>
            <w:r w:rsidRPr="00615A75">
              <w:rPr>
                <w:color w:val="000000"/>
              </w:rPr>
              <w:t>Почтовый адрес</w:t>
            </w:r>
          </w:p>
        </w:tc>
        <w:tc>
          <w:tcPr>
            <w:tcW w:w="3827" w:type="dxa"/>
            <w:tcBorders>
              <w:top w:val="single" w:sz="4" w:space="0" w:color="auto"/>
              <w:left w:val="single" w:sz="4" w:space="0" w:color="auto"/>
              <w:bottom w:val="single" w:sz="4" w:space="0" w:color="auto"/>
              <w:right w:val="single" w:sz="4" w:space="0" w:color="auto"/>
            </w:tcBorders>
          </w:tcPr>
          <w:p w14:paraId="79F5DC64" w14:textId="77777777" w:rsidR="00287854" w:rsidRPr="00615A75" w:rsidRDefault="00287854" w:rsidP="00513DC4">
            <w:pPr>
              <w:spacing w:before="40" w:after="40"/>
              <w:ind w:left="57" w:right="57"/>
              <w:jc w:val="center"/>
              <w:rPr>
                <w:color w:val="000000"/>
                <w:sz w:val="22"/>
                <w:szCs w:val="22"/>
              </w:rPr>
            </w:pPr>
          </w:p>
        </w:tc>
      </w:tr>
      <w:tr w:rsidR="00287854" w:rsidRPr="00A04F58" w14:paraId="71CF0A1A" w14:textId="77777777" w:rsidTr="00B30EEF">
        <w:trPr>
          <w:cantSplit/>
        </w:trPr>
        <w:tc>
          <w:tcPr>
            <w:tcW w:w="720" w:type="dxa"/>
            <w:tcBorders>
              <w:top w:val="single" w:sz="4" w:space="0" w:color="auto"/>
              <w:left w:val="single" w:sz="4" w:space="0" w:color="auto"/>
              <w:bottom w:val="single" w:sz="4" w:space="0" w:color="auto"/>
              <w:right w:val="single" w:sz="4" w:space="0" w:color="auto"/>
            </w:tcBorders>
          </w:tcPr>
          <w:p w14:paraId="043AE5D1" w14:textId="383B359D" w:rsidR="00287854" w:rsidRPr="004332DD" w:rsidRDefault="00287854" w:rsidP="004332DD">
            <w:pPr>
              <w:pStyle w:val="2"/>
              <w:numPr>
                <w:ilvl w:val="0"/>
                <w:numId w:val="0"/>
              </w:numPr>
              <w:tabs>
                <w:tab w:val="num" w:pos="0"/>
              </w:tabs>
              <w:spacing w:before="20" w:after="20"/>
              <w:jc w:val="left"/>
              <w:rPr>
                <w:color w:val="000000"/>
              </w:rPr>
            </w:pPr>
          </w:p>
        </w:tc>
        <w:tc>
          <w:tcPr>
            <w:tcW w:w="5376" w:type="dxa"/>
            <w:tcBorders>
              <w:top w:val="single" w:sz="4" w:space="0" w:color="auto"/>
              <w:left w:val="single" w:sz="4" w:space="0" w:color="auto"/>
              <w:bottom w:val="single" w:sz="4" w:space="0" w:color="auto"/>
              <w:right w:val="single" w:sz="4" w:space="0" w:color="auto"/>
            </w:tcBorders>
          </w:tcPr>
          <w:p w14:paraId="628F32BA" w14:textId="77777777" w:rsidR="00287854" w:rsidRPr="00615A75" w:rsidRDefault="00287854" w:rsidP="00513DC4">
            <w:pPr>
              <w:spacing w:before="40" w:after="40" w:line="240" w:lineRule="auto"/>
              <w:ind w:left="57" w:right="57"/>
              <w:rPr>
                <w:color w:val="000000"/>
              </w:rPr>
            </w:pPr>
            <w:r w:rsidRPr="00615A75">
              <w:rPr>
                <w:color w:val="000000"/>
              </w:rPr>
              <w:t>ИНН участника</w:t>
            </w:r>
          </w:p>
        </w:tc>
        <w:tc>
          <w:tcPr>
            <w:tcW w:w="3827" w:type="dxa"/>
            <w:tcBorders>
              <w:top w:val="single" w:sz="4" w:space="0" w:color="auto"/>
              <w:left w:val="single" w:sz="4" w:space="0" w:color="auto"/>
              <w:bottom w:val="single" w:sz="4" w:space="0" w:color="auto"/>
              <w:right w:val="single" w:sz="4" w:space="0" w:color="auto"/>
            </w:tcBorders>
          </w:tcPr>
          <w:p w14:paraId="2A9A056E" w14:textId="77777777" w:rsidR="00287854" w:rsidRPr="00615A75" w:rsidRDefault="00287854" w:rsidP="00513DC4">
            <w:pPr>
              <w:spacing w:before="40" w:after="40"/>
              <w:ind w:left="57" w:right="57"/>
              <w:jc w:val="center"/>
              <w:rPr>
                <w:color w:val="000000"/>
                <w:sz w:val="22"/>
                <w:szCs w:val="22"/>
              </w:rPr>
            </w:pPr>
          </w:p>
        </w:tc>
      </w:tr>
      <w:tr w:rsidR="00287854" w:rsidRPr="00A04F58" w14:paraId="5ED3AAA0" w14:textId="77777777" w:rsidTr="00B30EEF">
        <w:trPr>
          <w:cantSplit/>
        </w:trPr>
        <w:tc>
          <w:tcPr>
            <w:tcW w:w="720" w:type="dxa"/>
            <w:tcBorders>
              <w:top w:val="single" w:sz="4" w:space="0" w:color="auto"/>
              <w:left w:val="single" w:sz="4" w:space="0" w:color="auto"/>
              <w:bottom w:val="single" w:sz="4" w:space="0" w:color="auto"/>
              <w:right w:val="single" w:sz="4" w:space="0" w:color="auto"/>
            </w:tcBorders>
          </w:tcPr>
          <w:p w14:paraId="2EC369AD" w14:textId="5284ACAA" w:rsidR="00287854" w:rsidRPr="004332DD" w:rsidRDefault="00287854" w:rsidP="004332DD">
            <w:pPr>
              <w:pStyle w:val="2"/>
              <w:numPr>
                <w:ilvl w:val="0"/>
                <w:numId w:val="0"/>
              </w:numPr>
              <w:tabs>
                <w:tab w:val="num" w:pos="0"/>
              </w:tabs>
              <w:spacing w:before="20" w:after="20"/>
              <w:jc w:val="left"/>
              <w:rPr>
                <w:color w:val="000000"/>
              </w:rPr>
            </w:pPr>
          </w:p>
        </w:tc>
        <w:tc>
          <w:tcPr>
            <w:tcW w:w="5376" w:type="dxa"/>
            <w:tcBorders>
              <w:top w:val="single" w:sz="4" w:space="0" w:color="auto"/>
              <w:left w:val="single" w:sz="4" w:space="0" w:color="auto"/>
              <w:bottom w:val="single" w:sz="4" w:space="0" w:color="auto"/>
              <w:right w:val="single" w:sz="4" w:space="0" w:color="auto"/>
            </w:tcBorders>
          </w:tcPr>
          <w:p w14:paraId="19B9F0C9" w14:textId="77777777" w:rsidR="00287854" w:rsidRPr="00615A75" w:rsidRDefault="00287854" w:rsidP="00513DC4">
            <w:pPr>
              <w:spacing w:before="40" w:after="40" w:line="240" w:lineRule="auto"/>
              <w:ind w:left="57" w:right="57"/>
              <w:rPr>
                <w:color w:val="000000"/>
              </w:rPr>
            </w:pPr>
            <w:r w:rsidRPr="00615A75">
              <w:rPr>
                <w:color w:val="000000"/>
              </w:rPr>
              <w:t>КПП участника</w:t>
            </w:r>
          </w:p>
        </w:tc>
        <w:tc>
          <w:tcPr>
            <w:tcW w:w="3827" w:type="dxa"/>
            <w:tcBorders>
              <w:top w:val="single" w:sz="4" w:space="0" w:color="auto"/>
              <w:left w:val="single" w:sz="4" w:space="0" w:color="auto"/>
              <w:bottom w:val="single" w:sz="4" w:space="0" w:color="auto"/>
              <w:right w:val="single" w:sz="4" w:space="0" w:color="auto"/>
            </w:tcBorders>
          </w:tcPr>
          <w:p w14:paraId="0D5707D2" w14:textId="77777777" w:rsidR="00287854" w:rsidRPr="00615A75" w:rsidRDefault="00287854" w:rsidP="00513DC4">
            <w:pPr>
              <w:spacing w:before="40" w:after="40"/>
              <w:ind w:left="57" w:right="57"/>
              <w:jc w:val="center"/>
              <w:rPr>
                <w:color w:val="000000"/>
                <w:sz w:val="22"/>
                <w:szCs w:val="22"/>
              </w:rPr>
            </w:pPr>
          </w:p>
        </w:tc>
      </w:tr>
      <w:tr w:rsidR="00287854" w:rsidRPr="00A04F58" w14:paraId="226FF6E2" w14:textId="77777777" w:rsidTr="00B30EEF">
        <w:trPr>
          <w:cantSplit/>
        </w:trPr>
        <w:tc>
          <w:tcPr>
            <w:tcW w:w="720" w:type="dxa"/>
            <w:tcBorders>
              <w:top w:val="single" w:sz="4" w:space="0" w:color="auto"/>
              <w:left w:val="single" w:sz="4" w:space="0" w:color="auto"/>
              <w:bottom w:val="single" w:sz="4" w:space="0" w:color="auto"/>
              <w:right w:val="single" w:sz="4" w:space="0" w:color="auto"/>
            </w:tcBorders>
          </w:tcPr>
          <w:p w14:paraId="7945A3D3" w14:textId="46E0CD6C" w:rsidR="00287854" w:rsidRPr="004332DD" w:rsidRDefault="00287854" w:rsidP="004332DD">
            <w:pPr>
              <w:pStyle w:val="2"/>
              <w:numPr>
                <w:ilvl w:val="0"/>
                <w:numId w:val="0"/>
              </w:numPr>
              <w:tabs>
                <w:tab w:val="num" w:pos="0"/>
              </w:tabs>
              <w:spacing w:before="20" w:after="20"/>
              <w:jc w:val="left"/>
              <w:rPr>
                <w:color w:val="000000"/>
              </w:rPr>
            </w:pPr>
          </w:p>
        </w:tc>
        <w:tc>
          <w:tcPr>
            <w:tcW w:w="5376" w:type="dxa"/>
            <w:tcBorders>
              <w:top w:val="single" w:sz="4" w:space="0" w:color="auto"/>
              <w:left w:val="single" w:sz="4" w:space="0" w:color="auto"/>
              <w:bottom w:val="single" w:sz="4" w:space="0" w:color="auto"/>
              <w:right w:val="single" w:sz="4" w:space="0" w:color="auto"/>
            </w:tcBorders>
          </w:tcPr>
          <w:p w14:paraId="7FAABE79" w14:textId="77777777" w:rsidR="00287854" w:rsidRPr="00615A75" w:rsidRDefault="00287854" w:rsidP="00513DC4">
            <w:pPr>
              <w:spacing w:before="40" w:after="40" w:line="240" w:lineRule="auto"/>
              <w:ind w:left="57" w:right="57"/>
              <w:rPr>
                <w:color w:val="000000"/>
              </w:rPr>
            </w:pPr>
            <w:r w:rsidRPr="00615A75">
              <w:rPr>
                <w:color w:val="000000"/>
              </w:rPr>
              <w:t>ОГРН участника</w:t>
            </w:r>
          </w:p>
        </w:tc>
        <w:tc>
          <w:tcPr>
            <w:tcW w:w="3827" w:type="dxa"/>
            <w:tcBorders>
              <w:top w:val="single" w:sz="4" w:space="0" w:color="auto"/>
              <w:left w:val="single" w:sz="4" w:space="0" w:color="auto"/>
              <w:bottom w:val="single" w:sz="4" w:space="0" w:color="auto"/>
              <w:right w:val="single" w:sz="4" w:space="0" w:color="auto"/>
            </w:tcBorders>
          </w:tcPr>
          <w:p w14:paraId="545A2CA7" w14:textId="77777777" w:rsidR="00287854" w:rsidRPr="00615A75" w:rsidRDefault="00287854" w:rsidP="00513DC4">
            <w:pPr>
              <w:spacing w:before="40" w:after="40"/>
              <w:ind w:left="57" w:right="57"/>
              <w:jc w:val="center"/>
              <w:rPr>
                <w:color w:val="000000"/>
                <w:sz w:val="22"/>
                <w:szCs w:val="22"/>
              </w:rPr>
            </w:pPr>
          </w:p>
        </w:tc>
      </w:tr>
      <w:tr w:rsidR="006B743C" w:rsidRPr="00A04F58" w14:paraId="24B41C21" w14:textId="77777777" w:rsidTr="00B30EEF">
        <w:trPr>
          <w:cantSplit/>
        </w:trPr>
        <w:tc>
          <w:tcPr>
            <w:tcW w:w="720" w:type="dxa"/>
            <w:tcBorders>
              <w:top w:val="single" w:sz="4" w:space="0" w:color="auto"/>
              <w:left w:val="single" w:sz="4" w:space="0" w:color="auto"/>
              <w:bottom w:val="single" w:sz="4" w:space="0" w:color="auto"/>
              <w:right w:val="single" w:sz="4" w:space="0" w:color="auto"/>
            </w:tcBorders>
          </w:tcPr>
          <w:p w14:paraId="5B772A98" w14:textId="39359601" w:rsidR="006B743C" w:rsidRPr="004332DD" w:rsidRDefault="006B743C" w:rsidP="004332DD">
            <w:pPr>
              <w:pStyle w:val="2"/>
              <w:numPr>
                <w:ilvl w:val="0"/>
                <w:numId w:val="0"/>
              </w:numPr>
              <w:tabs>
                <w:tab w:val="num" w:pos="0"/>
              </w:tabs>
              <w:spacing w:before="20" w:after="20"/>
              <w:jc w:val="left"/>
              <w:rPr>
                <w:color w:val="000000"/>
              </w:rPr>
            </w:pPr>
          </w:p>
        </w:tc>
        <w:tc>
          <w:tcPr>
            <w:tcW w:w="5376" w:type="dxa"/>
            <w:tcBorders>
              <w:top w:val="single" w:sz="4" w:space="0" w:color="auto"/>
              <w:left w:val="single" w:sz="4" w:space="0" w:color="auto"/>
              <w:bottom w:val="single" w:sz="4" w:space="0" w:color="auto"/>
              <w:right w:val="single" w:sz="4" w:space="0" w:color="auto"/>
            </w:tcBorders>
          </w:tcPr>
          <w:p w14:paraId="05A9F27F" w14:textId="73EB48AF" w:rsidR="006B743C" w:rsidRPr="00615A75" w:rsidRDefault="006B743C" w:rsidP="00513DC4">
            <w:pPr>
              <w:spacing w:before="40" w:after="40" w:line="240" w:lineRule="auto"/>
              <w:ind w:left="57" w:right="57"/>
              <w:rPr>
                <w:color w:val="000000"/>
              </w:rPr>
            </w:pPr>
            <w:r>
              <w:rPr>
                <w:color w:val="000000"/>
              </w:rPr>
              <w:t xml:space="preserve">ОКПО </w:t>
            </w:r>
            <w:r w:rsidRPr="00615A75">
              <w:rPr>
                <w:color w:val="000000"/>
              </w:rPr>
              <w:t>участника</w:t>
            </w:r>
          </w:p>
        </w:tc>
        <w:tc>
          <w:tcPr>
            <w:tcW w:w="3827" w:type="dxa"/>
            <w:tcBorders>
              <w:top w:val="single" w:sz="4" w:space="0" w:color="auto"/>
              <w:left w:val="single" w:sz="4" w:space="0" w:color="auto"/>
              <w:bottom w:val="single" w:sz="4" w:space="0" w:color="auto"/>
              <w:right w:val="single" w:sz="4" w:space="0" w:color="auto"/>
            </w:tcBorders>
          </w:tcPr>
          <w:p w14:paraId="63C8AD7A" w14:textId="77777777" w:rsidR="006B743C" w:rsidRPr="00615A75" w:rsidRDefault="006B743C" w:rsidP="00513DC4">
            <w:pPr>
              <w:spacing w:before="40" w:after="40"/>
              <w:ind w:left="57" w:right="57"/>
              <w:jc w:val="center"/>
              <w:rPr>
                <w:color w:val="000000"/>
                <w:sz w:val="22"/>
                <w:szCs w:val="22"/>
              </w:rPr>
            </w:pPr>
          </w:p>
        </w:tc>
      </w:tr>
      <w:tr w:rsidR="006B743C" w:rsidRPr="00A04F58" w14:paraId="0FA6A4F0" w14:textId="77777777" w:rsidTr="00B30EEF">
        <w:trPr>
          <w:cantSplit/>
        </w:trPr>
        <w:tc>
          <w:tcPr>
            <w:tcW w:w="720" w:type="dxa"/>
            <w:tcBorders>
              <w:top w:val="single" w:sz="4" w:space="0" w:color="auto"/>
              <w:left w:val="single" w:sz="4" w:space="0" w:color="auto"/>
              <w:bottom w:val="single" w:sz="4" w:space="0" w:color="auto"/>
              <w:right w:val="single" w:sz="4" w:space="0" w:color="auto"/>
            </w:tcBorders>
          </w:tcPr>
          <w:p w14:paraId="37640488" w14:textId="57C8822C" w:rsidR="006B743C" w:rsidRPr="004332DD" w:rsidRDefault="006B743C" w:rsidP="004332DD">
            <w:pPr>
              <w:pStyle w:val="2"/>
              <w:numPr>
                <w:ilvl w:val="0"/>
                <w:numId w:val="0"/>
              </w:numPr>
              <w:tabs>
                <w:tab w:val="num" w:pos="0"/>
              </w:tabs>
              <w:spacing w:before="20" w:after="20"/>
              <w:jc w:val="left"/>
              <w:rPr>
                <w:color w:val="000000"/>
              </w:rPr>
            </w:pPr>
          </w:p>
        </w:tc>
        <w:tc>
          <w:tcPr>
            <w:tcW w:w="5376" w:type="dxa"/>
            <w:tcBorders>
              <w:top w:val="single" w:sz="4" w:space="0" w:color="auto"/>
              <w:left w:val="single" w:sz="4" w:space="0" w:color="auto"/>
              <w:bottom w:val="single" w:sz="4" w:space="0" w:color="auto"/>
              <w:right w:val="single" w:sz="4" w:space="0" w:color="auto"/>
            </w:tcBorders>
          </w:tcPr>
          <w:p w14:paraId="130E94CC" w14:textId="24505112" w:rsidR="006B743C" w:rsidRPr="00615A75" w:rsidRDefault="006B743C" w:rsidP="00513DC4">
            <w:pPr>
              <w:spacing w:before="40" w:after="40" w:line="240" w:lineRule="auto"/>
              <w:ind w:left="57" w:right="57"/>
              <w:rPr>
                <w:color w:val="000000"/>
              </w:rPr>
            </w:pPr>
            <w:r>
              <w:rPr>
                <w:color w:val="000000"/>
              </w:rPr>
              <w:t>Дата постановки на налоговый учет</w:t>
            </w:r>
          </w:p>
        </w:tc>
        <w:tc>
          <w:tcPr>
            <w:tcW w:w="3827" w:type="dxa"/>
            <w:tcBorders>
              <w:top w:val="single" w:sz="4" w:space="0" w:color="auto"/>
              <w:left w:val="single" w:sz="4" w:space="0" w:color="auto"/>
              <w:bottom w:val="single" w:sz="4" w:space="0" w:color="auto"/>
              <w:right w:val="single" w:sz="4" w:space="0" w:color="auto"/>
            </w:tcBorders>
          </w:tcPr>
          <w:p w14:paraId="316F2336" w14:textId="77777777" w:rsidR="006B743C" w:rsidRPr="00615A75" w:rsidRDefault="006B743C" w:rsidP="00513DC4">
            <w:pPr>
              <w:spacing w:before="40" w:after="40"/>
              <w:ind w:left="57" w:right="57"/>
              <w:jc w:val="center"/>
              <w:rPr>
                <w:color w:val="000000"/>
                <w:sz w:val="22"/>
                <w:szCs w:val="22"/>
              </w:rPr>
            </w:pPr>
          </w:p>
        </w:tc>
      </w:tr>
      <w:tr w:rsidR="00287854" w:rsidRPr="00A04F58" w14:paraId="5DC7C4B7" w14:textId="77777777" w:rsidTr="00B30EEF">
        <w:trPr>
          <w:cantSplit/>
        </w:trPr>
        <w:tc>
          <w:tcPr>
            <w:tcW w:w="720" w:type="dxa"/>
            <w:tcBorders>
              <w:top w:val="single" w:sz="4" w:space="0" w:color="auto"/>
              <w:left w:val="single" w:sz="4" w:space="0" w:color="auto"/>
              <w:bottom w:val="single" w:sz="4" w:space="0" w:color="auto"/>
              <w:right w:val="single" w:sz="4" w:space="0" w:color="auto"/>
            </w:tcBorders>
          </w:tcPr>
          <w:p w14:paraId="3C5F0B60" w14:textId="4236BBB5" w:rsidR="00287854" w:rsidRPr="004332DD" w:rsidRDefault="00287854" w:rsidP="004332DD">
            <w:pPr>
              <w:pStyle w:val="2"/>
              <w:numPr>
                <w:ilvl w:val="0"/>
                <w:numId w:val="0"/>
              </w:numPr>
              <w:tabs>
                <w:tab w:val="num" w:pos="0"/>
              </w:tabs>
              <w:spacing w:before="20" w:after="20"/>
              <w:jc w:val="left"/>
              <w:rPr>
                <w:color w:val="000000"/>
              </w:rPr>
            </w:pPr>
          </w:p>
        </w:tc>
        <w:tc>
          <w:tcPr>
            <w:tcW w:w="5376" w:type="dxa"/>
            <w:tcBorders>
              <w:top w:val="single" w:sz="4" w:space="0" w:color="auto"/>
              <w:left w:val="single" w:sz="4" w:space="0" w:color="auto"/>
              <w:bottom w:val="single" w:sz="4" w:space="0" w:color="auto"/>
              <w:right w:val="single" w:sz="4" w:space="0" w:color="auto"/>
            </w:tcBorders>
          </w:tcPr>
          <w:p w14:paraId="25444276" w14:textId="77777777" w:rsidR="00287854" w:rsidRPr="00615A75" w:rsidRDefault="00287854" w:rsidP="00513DC4">
            <w:pPr>
              <w:spacing w:before="40" w:after="40" w:line="240" w:lineRule="auto"/>
              <w:ind w:left="57" w:right="57"/>
              <w:rPr>
                <w:color w:val="000000"/>
              </w:rPr>
            </w:pPr>
            <w:r w:rsidRPr="00615A75">
              <w:rPr>
                <w:color w:val="000000"/>
              </w:rPr>
              <w:t xml:space="preserve">Банковские реквизиты (наименование банка, номер расчетного счета в банке, </w:t>
            </w:r>
            <w:proofErr w:type="spellStart"/>
            <w:r w:rsidRPr="00615A75">
              <w:rPr>
                <w:color w:val="000000"/>
              </w:rPr>
              <w:t>кор.счет</w:t>
            </w:r>
            <w:proofErr w:type="spellEnd"/>
            <w:r w:rsidRPr="00615A75">
              <w:rPr>
                <w:color w:val="000000"/>
              </w:rPr>
              <w:t>, БИК, ИНН банка)</w:t>
            </w:r>
          </w:p>
        </w:tc>
        <w:tc>
          <w:tcPr>
            <w:tcW w:w="3827" w:type="dxa"/>
            <w:tcBorders>
              <w:top w:val="single" w:sz="4" w:space="0" w:color="auto"/>
              <w:left w:val="single" w:sz="4" w:space="0" w:color="auto"/>
              <w:bottom w:val="single" w:sz="4" w:space="0" w:color="auto"/>
              <w:right w:val="single" w:sz="4" w:space="0" w:color="auto"/>
            </w:tcBorders>
          </w:tcPr>
          <w:p w14:paraId="46B66183" w14:textId="77777777" w:rsidR="00287854" w:rsidRPr="00615A75" w:rsidRDefault="00287854" w:rsidP="00513DC4">
            <w:pPr>
              <w:spacing w:before="40" w:after="40"/>
              <w:ind w:left="57" w:right="57"/>
              <w:jc w:val="center"/>
              <w:rPr>
                <w:color w:val="000000"/>
                <w:sz w:val="22"/>
                <w:szCs w:val="22"/>
              </w:rPr>
            </w:pPr>
          </w:p>
        </w:tc>
      </w:tr>
      <w:tr w:rsidR="00287854" w:rsidRPr="0078095B" w14:paraId="5F601B04" w14:textId="77777777" w:rsidTr="00B30EEF">
        <w:trPr>
          <w:cantSplit/>
        </w:trPr>
        <w:tc>
          <w:tcPr>
            <w:tcW w:w="720" w:type="dxa"/>
          </w:tcPr>
          <w:p w14:paraId="53D2906C" w14:textId="48CBF3E8" w:rsidR="00287854" w:rsidRPr="004332DD" w:rsidRDefault="00287854" w:rsidP="004332DD">
            <w:pPr>
              <w:pStyle w:val="2"/>
              <w:numPr>
                <w:ilvl w:val="0"/>
                <w:numId w:val="0"/>
              </w:numPr>
              <w:tabs>
                <w:tab w:val="num" w:pos="0"/>
              </w:tabs>
              <w:spacing w:before="20" w:after="20"/>
              <w:jc w:val="left"/>
              <w:rPr>
                <w:color w:val="000000"/>
              </w:rPr>
            </w:pPr>
          </w:p>
        </w:tc>
        <w:tc>
          <w:tcPr>
            <w:tcW w:w="5376" w:type="dxa"/>
          </w:tcPr>
          <w:p w14:paraId="4FFB674F" w14:textId="77777777" w:rsidR="00287854" w:rsidRPr="0078095B" w:rsidRDefault="00287854" w:rsidP="00513DC4">
            <w:pPr>
              <w:spacing w:before="40" w:after="40" w:line="240" w:lineRule="auto"/>
              <w:ind w:left="57" w:right="57"/>
              <w:rPr>
                <w:color w:val="000000"/>
              </w:rPr>
            </w:pPr>
            <w:r w:rsidRPr="0078095B">
              <w:rPr>
                <w:color w:val="000000"/>
              </w:rPr>
              <w:t>Контактные телефоны участника процедуры закупки (с указанием кода города)</w:t>
            </w:r>
          </w:p>
        </w:tc>
        <w:tc>
          <w:tcPr>
            <w:tcW w:w="3827" w:type="dxa"/>
          </w:tcPr>
          <w:p w14:paraId="7AB72700" w14:textId="77777777" w:rsidR="00287854" w:rsidRPr="0078095B" w:rsidRDefault="00287854" w:rsidP="00513DC4">
            <w:pPr>
              <w:spacing w:before="40" w:after="40"/>
              <w:ind w:left="57" w:right="57"/>
              <w:jc w:val="center"/>
              <w:rPr>
                <w:color w:val="000000"/>
                <w:sz w:val="22"/>
                <w:szCs w:val="22"/>
              </w:rPr>
            </w:pPr>
          </w:p>
        </w:tc>
      </w:tr>
      <w:tr w:rsidR="00287854" w:rsidRPr="0078095B" w14:paraId="7B5018B9" w14:textId="77777777" w:rsidTr="00B30EEF">
        <w:trPr>
          <w:cantSplit/>
        </w:trPr>
        <w:tc>
          <w:tcPr>
            <w:tcW w:w="720" w:type="dxa"/>
          </w:tcPr>
          <w:p w14:paraId="04F95793" w14:textId="5358ED5D" w:rsidR="00287854" w:rsidRPr="004332DD" w:rsidRDefault="00287854" w:rsidP="004332DD">
            <w:pPr>
              <w:pStyle w:val="2"/>
              <w:numPr>
                <w:ilvl w:val="0"/>
                <w:numId w:val="0"/>
              </w:numPr>
              <w:tabs>
                <w:tab w:val="num" w:pos="0"/>
              </w:tabs>
              <w:spacing w:before="20" w:after="20"/>
              <w:jc w:val="left"/>
              <w:rPr>
                <w:color w:val="000000"/>
              </w:rPr>
            </w:pPr>
          </w:p>
        </w:tc>
        <w:tc>
          <w:tcPr>
            <w:tcW w:w="5376" w:type="dxa"/>
          </w:tcPr>
          <w:p w14:paraId="6CA16430" w14:textId="77777777" w:rsidR="00287854" w:rsidRPr="0078095B" w:rsidRDefault="00287854" w:rsidP="00513DC4">
            <w:pPr>
              <w:spacing w:before="40" w:after="40" w:line="240" w:lineRule="auto"/>
              <w:ind w:left="57" w:right="57"/>
              <w:rPr>
                <w:color w:val="000000"/>
              </w:rPr>
            </w:pPr>
            <w:r w:rsidRPr="0078095B">
              <w:rPr>
                <w:color w:val="000000"/>
              </w:rPr>
              <w:t>Адрес электронной почты участника процедуры закупки</w:t>
            </w:r>
          </w:p>
        </w:tc>
        <w:tc>
          <w:tcPr>
            <w:tcW w:w="3827" w:type="dxa"/>
          </w:tcPr>
          <w:p w14:paraId="068D71B6" w14:textId="77777777" w:rsidR="00287854" w:rsidRPr="0078095B" w:rsidRDefault="00287854" w:rsidP="00513DC4">
            <w:pPr>
              <w:spacing w:before="40" w:after="40"/>
              <w:ind w:left="57" w:right="57"/>
              <w:jc w:val="center"/>
              <w:rPr>
                <w:color w:val="000000"/>
                <w:sz w:val="22"/>
                <w:szCs w:val="22"/>
              </w:rPr>
            </w:pPr>
          </w:p>
        </w:tc>
      </w:tr>
      <w:tr w:rsidR="00287854" w:rsidRPr="0078095B" w14:paraId="225C7017" w14:textId="77777777" w:rsidTr="00B30EEF">
        <w:trPr>
          <w:cantSplit/>
        </w:trPr>
        <w:tc>
          <w:tcPr>
            <w:tcW w:w="720" w:type="dxa"/>
          </w:tcPr>
          <w:p w14:paraId="4AD16798" w14:textId="1596D9B6" w:rsidR="00287854" w:rsidRPr="004332DD" w:rsidRDefault="00287854" w:rsidP="004332DD">
            <w:pPr>
              <w:pStyle w:val="2"/>
              <w:numPr>
                <w:ilvl w:val="0"/>
                <w:numId w:val="0"/>
              </w:numPr>
              <w:tabs>
                <w:tab w:val="num" w:pos="0"/>
              </w:tabs>
              <w:spacing w:before="20" w:after="20"/>
              <w:jc w:val="left"/>
              <w:rPr>
                <w:color w:val="000000"/>
              </w:rPr>
            </w:pPr>
          </w:p>
        </w:tc>
        <w:tc>
          <w:tcPr>
            <w:tcW w:w="5376" w:type="dxa"/>
          </w:tcPr>
          <w:p w14:paraId="5E800BC2" w14:textId="77777777" w:rsidR="00287854" w:rsidRPr="0078095B" w:rsidRDefault="00287854" w:rsidP="00513DC4">
            <w:pPr>
              <w:spacing w:before="40" w:after="40" w:line="240" w:lineRule="auto"/>
              <w:ind w:left="57" w:right="57"/>
              <w:rPr>
                <w:color w:val="000000"/>
              </w:rPr>
            </w:pPr>
            <w:r>
              <w:rPr>
                <w:color w:val="000000"/>
              </w:rPr>
              <w:t>Ф.И.О.</w:t>
            </w:r>
            <w:r w:rsidRPr="0078095B">
              <w:rPr>
                <w:color w:val="000000"/>
              </w:rPr>
              <w:t xml:space="preserve"> </w:t>
            </w:r>
            <w:r>
              <w:rPr>
                <w:color w:val="000000"/>
              </w:rPr>
              <w:t>контактного</w:t>
            </w:r>
            <w:r w:rsidRPr="0078095B">
              <w:rPr>
                <w:color w:val="000000"/>
              </w:rPr>
              <w:t xml:space="preserve"> лица участника процедуры закупки с указанием должности, контактного телефона и адреса электронной почты</w:t>
            </w:r>
          </w:p>
        </w:tc>
        <w:tc>
          <w:tcPr>
            <w:tcW w:w="3827" w:type="dxa"/>
          </w:tcPr>
          <w:p w14:paraId="714FEDA3" w14:textId="77777777" w:rsidR="00287854" w:rsidRPr="0078095B" w:rsidRDefault="00287854" w:rsidP="00513DC4">
            <w:pPr>
              <w:spacing w:before="40" w:after="40"/>
              <w:ind w:left="57" w:right="57"/>
              <w:jc w:val="center"/>
              <w:rPr>
                <w:color w:val="000000"/>
                <w:sz w:val="22"/>
                <w:szCs w:val="22"/>
              </w:rPr>
            </w:pPr>
          </w:p>
        </w:tc>
      </w:tr>
    </w:tbl>
    <w:p w14:paraId="46877BC7" w14:textId="77777777" w:rsidR="006F798F" w:rsidRDefault="006F798F" w:rsidP="001764C4">
      <w:pPr>
        <w:spacing w:before="120" w:after="0" w:line="240" w:lineRule="auto"/>
        <w:ind w:firstLine="567"/>
        <w:jc w:val="both"/>
      </w:pPr>
    </w:p>
    <w:p w14:paraId="0E5A9AF3" w14:textId="3A163356" w:rsidR="001764C4" w:rsidRDefault="001764C4" w:rsidP="001764C4">
      <w:pPr>
        <w:spacing w:before="120" w:after="0" w:line="240" w:lineRule="auto"/>
        <w:ind w:firstLine="567"/>
        <w:jc w:val="both"/>
        <w:rPr>
          <w:iCs/>
          <w:snapToGrid w:val="0"/>
        </w:rPr>
      </w:pPr>
      <w:r>
        <w:t xml:space="preserve">В соответствии с Федеральным законом от 27.07.2006 №152-ФЗ «О персональных данных» (далее – Закон 152-ФЗ), </w:t>
      </w:r>
      <w:r>
        <w:rPr>
          <w:iCs/>
          <w:snapToGrid w:val="0"/>
        </w:rPr>
        <w:t>________________________ [</w:t>
      </w:r>
      <w:r>
        <w:rPr>
          <w:snapToGrid w:val="0"/>
          <w:shd w:val="clear" w:color="auto" w:fill="D9D9D9" w:themeFill="background1" w:themeFillShade="D9"/>
        </w:rPr>
        <w:t>наименование участника процедуры закупки</w:t>
      </w:r>
      <w:r>
        <w:rPr>
          <w:iCs/>
          <w:snapToGrid w:val="0"/>
        </w:rPr>
        <w:t xml:space="preserve">] подтверждает получение в целях участия в настоящей закупке требуемых в соответствии с Законом </w:t>
      </w:r>
      <w:r>
        <w:rPr>
          <w:iCs/>
          <w:snapToGrid w:val="0"/>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Pr>
          <w:snapToGrid w:val="0"/>
          <w:shd w:val="clear" w:color="auto" w:fill="D9D9D9" w:themeFill="background1" w:themeFillShade="D9"/>
        </w:rPr>
        <w:t>наименование заказчика</w:t>
      </w:r>
      <w:r>
        <w:rPr>
          <w:iCs/>
          <w:snapToGrid w:val="0"/>
        </w:rPr>
        <w:t>], зарегистрированному по адресу: ________________________ [</w:t>
      </w:r>
      <w:r>
        <w:rPr>
          <w:snapToGrid w:val="0"/>
          <w:shd w:val="clear" w:color="auto" w:fill="D9D9D9" w:themeFill="background1" w:themeFillShade="D9"/>
        </w:rPr>
        <w:t>адрес заказчика</w:t>
      </w:r>
      <w:r>
        <w:rPr>
          <w:iCs/>
          <w:snapToGrid w:val="0"/>
        </w:rPr>
        <w:t>]</w:t>
      </w:r>
      <w:r w:rsidR="00F52B93">
        <w:rPr>
          <w:iCs/>
          <w:snapToGrid w:val="0"/>
        </w:rPr>
        <w:t xml:space="preserve">, и </w:t>
      </w:r>
      <w:r w:rsidR="00F52B93">
        <w:rPr>
          <w:iCs/>
          <w:snapToGrid w:val="0"/>
        </w:rPr>
        <w:lastRenderedPageBreak/>
        <w:t>___________________ [</w:t>
      </w:r>
      <w:r w:rsidR="00F52B93">
        <w:rPr>
          <w:snapToGrid w:val="0"/>
          <w:shd w:val="clear" w:color="auto" w:fill="D9D9D9" w:themeFill="background1" w:themeFillShade="D9"/>
        </w:rPr>
        <w:t>наименование организатора закупки, при его привлечении</w:t>
      </w:r>
      <w:r w:rsidR="00F52B93">
        <w:rPr>
          <w:iCs/>
          <w:snapToGrid w:val="0"/>
        </w:rPr>
        <w:t>], зарегистрированному по адресу: ________________________ [</w:t>
      </w:r>
      <w:r w:rsidR="00F52B93">
        <w:rPr>
          <w:snapToGrid w:val="0"/>
          <w:shd w:val="clear" w:color="auto" w:fill="D9D9D9" w:themeFill="background1" w:themeFillShade="D9"/>
        </w:rPr>
        <w:t>адрес организатор</w:t>
      </w:r>
      <w:r w:rsidR="00A0670C">
        <w:rPr>
          <w:snapToGrid w:val="0"/>
          <w:shd w:val="clear" w:color="auto" w:fill="D9D9D9" w:themeFill="background1" w:themeFillShade="D9"/>
        </w:rPr>
        <w:t>а</w:t>
      </w:r>
      <w:r w:rsidR="00F52B93">
        <w:rPr>
          <w:iCs/>
          <w:snapToGrid w:val="0"/>
        </w:rPr>
        <w:t>]</w:t>
      </w:r>
      <w:r>
        <w:rPr>
          <w:iCs/>
          <w:snapToGrid w:val="0"/>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0B752E3E" w14:textId="799151C1" w:rsidR="00A50D6C" w:rsidRPr="0078095B" w:rsidRDefault="00A50D6C" w:rsidP="009F04F8">
      <w:pPr>
        <w:spacing w:before="120" w:after="0" w:line="240" w:lineRule="auto"/>
        <w:ind w:firstLine="567"/>
        <w:jc w:val="both"/>
        <w:rPr>
          <w:iCs/>
          <w:snapToGrid w:val="0"/>
        </w:rPr>
      </w:pPr>
      <w:r w:rsidRPr="0078095B">
        <w:rPr>
          <w:iCs/>
          <w:snapToGrid w:val="0"/>
        </w:rPr>
        <w:t>Опись документов заявки</w:t>
      </w:r>
      <w:r w:rsidR="00031300" w:rsidRPr="0078095B">
        <w:rPr>
          <w:iCs/>
          <w:snapToGrid w:val="0"/>
        </w:rPr>
        <w:t>, которые являются неотъемлемой частью нашей заявки,</w:t>
      </w:r>
      <w:r w:rsidRPr="0078095B">
        <w:rPr>
          <w:iCs/>
          <w:snapToGrid w:val="0"/>
        </w:rPr>
        <w:t xml:space="preserve"> в соответствии с требованиями </w:t>
      </w:r>
      <w:r w:rsidR="00AE3C22">
        <w:rPr>
          <w:iCs/>
          <w:snapToGrid w:val="0"/>
        </w:rPr>
        <w:t>приложения №</w:t>
      </w:r>
      <w:r w:rsidR="005F7F03">
        <w:rPr>
          <w:iCs/>
          <w:snapToGrid w:val="0"/>
        </w:rPr>
        <w:t>3</w:t>
      </w:r>
      <w:r w:rsidR="00AE3C22">
        <w:rPr>
          <w:iCs/>
          <w:snapToGrid w:val="0"/>
        </w:rPr>
        <w:t xml:space="preserve"> к</w:t>
      </w:r>
      <w:r w:rsidR="00B42EC2" w:rsidRPr="0078095B">
        <w:rPr>
          <w:iCs/>
          <w:snapToGrid w:val="0"/>
        </w:rPr>
        <w:t xml:space="preserve"> </w:t>
      </w:r>
      <w:r w:rsidR="000E238D">
        <w:rPr>
          <w:iCs/>
          <w:snapToGrid w:val="0"/>
        </w:rPr>
        <w:t>и</w:t>
      </w:r>
      <w:r w:rsidR="00B42EC2" w:rsidRPr="0078095B">
        <w:rPr>
          <w:iCs/>
          <w:snapToGrid w:val="0"/>
        </w:rPr>
        <w:t>нформационной</w:t>
      </w:r>
      <w:r w:rsidRPr="0078095B">
        <w:rPr>
          <w:iCs/>
          <w:snapToGrid w:val="0"/>
        </w:rPr>
        <w:t xml:space="preserve"> карт</w:t>
      </w:r>
      <w:r w:rsidR="00AE3C22">
        <w:rPr>
          <w:iCs/>
          <w:snapToGrid w:val="0"/>
        </w:rPr>
        <w:t>е</w:t>
      </w:r>
      <w:r w:rsidR="00B42EC2" w:rsidRPr="0078095B">
        <w:rPr>
          <w:iCs/>
          <w:snapToGrid w:val="0"/>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6946"/>
        <w:gridCol w:w="1984"/>
      </w:tblGrid>
      <w:tr w:rsidR="00377086" w:rsidRPr="0078095B" w14:paraId="32C69814" w14:textId="77777777" w:rsidTr="00377086">
        <w:trPr>
          <w:tblHeader/>
        </w:trPr>
        <w:tc>
          <w:tcPr>
            <w:tcW w:w="851" w:type="dxa"/>
            <w:vAlign w:val="center"/>
          </w:tcPr>
          <w:p w14:paraId="0B8120FC" w14:textId="77777777" w:rsidR="00377086" w:rsidRPr="0078095B" w:rsidRDefault="00377086" w:rsidP="00483D4E">
            <w:pPr>
              <w:spacing w:after="0" w:line="240" w:lineRule="auto"/>
              <w:jc w:val="center"/>
              <w:rPr>
                <w:iCs/>
                <w:snapToGrid w:val="0"/>
              </w:rPr>
            </w:pPr>
            <w:r w:rsidRPr="0078095B">
              <w:rPr>
                <w:iCs/>
                <w:snapToGrid w:val="0"/>
              </w:rPr>
              <w:t>№</w:t>
            </w:r>
          </w:p>
          <w:p w14:paraId="73DB0F61" w14:textId="77777777" w:rsidR="00377086" w:rsidRPr="0078095B" w:rsidRDefault="00377086" w:rsidP="00483D4E">
            <w:pPr>
              <w:spacing w:after="0" w:line="240" w:lineRule="auto"/>
              <w:jc w:val="center"/>
              <w:rPr>
                <w:iCs/>
                <w:snapToGrid w:val="0"/>
              </w:rPr>
            </w:pPr>
            <w:r w:rsidRPr="0078095B">
              <w:rPr>
                <w:iCs/>
                <w:snapToGrid w:val="0"/>
              </w:rPr>
              <w:t>п/п</w:t>
            </w:r>
          </w:p>
        </w:tc>
        <w:tc>
          <w:tcPr>
            <w:tcW w:w="6946" w:type="dxa"/>
            <w:vAlign w:val="center"/>
          </w:tcPr>
          <w:p w14:paraId="35E9E00B" w14:textId="77777777" w:rsidR="00377086" w:rsidRPr="0078095B" w:rsidRDefault="00377086" w:rsidP="00483D4E">
            <w:pPr>
              <w:spacing w:after="0" w:line="240" w:lineRule="auto"/>
              <w:jc w:val="center"/>
              <w:rPr>
                <w:iCs/>
                <w:snapToGrid w:val="0"/>
              </w:rPr>
            </w:pPr>
            <w:r w:rsidRPr="0078095B">
              <w:rPr>
                <w:iCs/>
                <w:snapToGrid w:val="0"/>
              </w:rPr>
              <w:t>Наименование документа</w:t>
            </w:r>
          </w:p>
        </w:tc>
        <w:tc>
          <w:tcPr>
            <w:tcW w:w="1984" w:type="dxa"/>
            <w:vAlign w:val="center"/>
          </w:tcPr>
          <w:p w14:paraId="2C1FB4F6" w14:textId="16FE5672" w:rsidR="00377086" w:rsidRPr="0078095B" w:rsidRDefault="00377086" w:rsidP="00483D4E">
            <w:pPr>
              <w:spacing w:after="0" w:line="240" w:lineRule="auto"/>
              <w:jc w:val="center"/>
              <w:rPr>
                <w:iCs/>
                <w:snapToGrid w:val="0"/>
              </w:rPr>
            </w:pPr>
            <w:r w:rsidRPr="0078095B">
              <w:rPr>
                <w:iCs/>
                <w:snapToGrid w:val="0"/>
              </w:rPr>
              <w:t>Кол-во</w:t>
            </w:r>
          </w:p>
          <w:p w14:paraId="576E051A" w14:textId="56FA4C80" w:rsidR="00377086" w:rsidRPr="0078095B" w:rsidRDefault="00377086" w:rsidP="00483D4E">
            <w:pPr>
              <w:spacing w:after="0" w:line="240" w:lineRule="auto"/>
              <w:jc w:val="center"/>
              <w:rPr>
                <w:iCs/>
                <w:snapToGrid w:val="0"/>
              </w:rPr>
            </w:pPr>
            <w:r>
              <w:rPr>
                <w:iCs/>
                <w:snapToGrid w:val="0"/>
              </w:rPr>
              <w:t>листов</w:t>
            </w:r>
          </w:p>
        </w:tc>
      </w:tr>
      <w:tr w:rsidR="00377086" w:rsidRPr="0078095B" w14:paraId="723DEC6A" w14:textId="77777777" w:rsidTr="00377086">
        <w:tc>
          <w:tcPr>
            <w:tcW w:w="851" w:type="dxa"/>
            <w:vAlign w:val="center"/>
          </w:tcPr>
          <w:p w14:paraId="18CD7F71" w14:textId="77777777" w:rsidR="00377086" w:rsidRPr="0078095B" w:rsidRDefault="00377086" w:rsidP="00AB0961">
            <w:pPr>
              <w:pStyle w:val="af2"/>
              <w:numPr>
                <w:ilvl w:val="0"/>
                <w:numId w:val="17"/>
              </w:numPr>
              <w:spacing w:after="0" w:line="240" w:lineRule="auto"/>
              <w:ind w:hanging="360"/>
              <w:jc w:val="center"/>
              <w:rPr>
                <w:iCs/>
                <w:snapToGrid w:val="0"/>
              </w:rPr>
            </w:pPr>
          </w:p>
        </w:tc>
        <w:tc>
          <w:tcPr>
            <w:tcW w:w="6946" w:type="dxa"/>
          </w:tcPr>
          <w:p w14:paraId="1E9ECA66" w14:textId="3EE4B54C" w:rsidR="00377086" w:rsidRPr="0078095B" w:rsidRDefault="00377086" w:rsidP="00483D4E">
            <w:pPr>
              <w:widowControl w:val="0"/>
              <w:adjustRightInd w:val="0"/>
              <w:spacing w:after="0" w:line="240" w:lineRule="auto"/>
              <w:jc w:val="both"/>
              <w:textAlignment w:val="baseline"/>
              <w:rPr>
                <w:iCs/>
                <w:snapToGrid w:val="0"/>
              </w:rPr>
            </w:pPr>
            <w:r w:rsidRPr="006648B6">
              <w:rPr>
                <w:snapToGrid w:val="0"/>
              </w:rPr>
              <w:t>…</w:t>
            </w:r>
            <w:r w:rsidRPr="0078095B">
              <w:rPr>
                <w:lang w:val="ru"/>
              </w:rPr>
              <w:t xml:space="preserve"> </w:t>
            </w:r>
            <w:r w:rsidRPr="0078095B">
              <w:rPr>
                <w:iCs/>
                <w:snapToGrid w:val="0"/>
              </w:rPr>
              <w:t>[</w:t>
            </w:r>
            <w:r w:rsidRPr="00C5039C">
              <w:rPr>
                <w:snapToGrid w:val="0"/>
                <w:shd w:val="clear" w:color="auto" w:fill="D9D9D9" w:themeFill="background1" w:themeFillShade="D9"/>
              </w:rPr>
              <w:t>перечислить и указать объем каждого из прилагаемых к заявке документов</w:t>
            </w:r>
            <w:r w:rsidRPr="0078095B">
              <w:rPr>
                <w:iCs/>
                <w:snapToGrid w:val="0"/>
              </w:rPr>
              <w:t>]</w:t>
            </w:r>
          </w:p>
        </w:tc>
        <w:tc>
          <w:tcPr>
            <w:tcW w:w="1984" w:type="dxa"/>
          </w:tcPr>
          <w:p w14:paraId="1AEC31C4" w14:textId="77777777" w:rsidR="00377086" w:rsidRPr="0078095B" w:rsidRDefault="00377086" w:rsidP="00483D4E">
            <w:pPr>
              <w:widowControl w:val="0"/>
              <w:adjustRightInd w:val="0"/>
              <w:spacing w:after="0" w:line="240" w:lineRule="auto"/>
              <w:jc w:val="both"/>
              <w:textAlignment w:val="baseline"/>
              <w:rPr>
                <w:iCs/>
                <w:snapToGrid w:val="0"/>
              </w:rPr>
            </w:pPr>
          </w:p>
        </w:tc>
      </w:tr>
      <w:tr w:rsidR="00377086" w:rsidRPr="0078095B" w14:paraId="5B143F2F" w14:textId="77777777" w:rsidTr="00377086">
        <w:tc>
          <w:tcPr>
            <w:tcW w:w="851" w:type="dxa"/>
            <w:vAlign w:val="center"/>
          </w:tcPr>
          <w:p w14:paraId="4CA391E6" w14:textId="77777777" w:rsidR="00377086" w:rsidRPr="0078095B" w:rsidRDefault="00377086" w:rsidP="00AB0961">
            <w:pPr>
              <w:pStyle w:val="af2"/>
              <w:numPr>
                <w:ilvl w:val="0"/>
                <w:numId w:val="17"/>
              </w:numPr>
              <w:spacing w:after="0" w:line="240" w:lineRule="auto"/>
              <w:ind w:hanging="360"/>
              <w:jc w:val="center"/>
              <w:rPr>
                <w:iCs/>
                <w:snapToGrid w:val="0"/>
              </w:rPr>
            </w:pPr>
          </w:p>
        </w:tc>
        <w:tc>
          <w:tcPr>
            <w:tcW w:w="6946" w:type="dxa"/>
          </w:tcPr>
          <w:p w14:paraId="3A20F3E8" w14:textId="4FE8AD93" w:rsidR="00377086" w:rsidRPr="0078095B" w:rsidRDefault="00377086" w:rsidP="0025194E">
            <w:pPr>
              <w:widowControl w:val="0"/>
              <w:adjustRightInd w:val="0"/>
              <w:spacing w:after="0" w:line="240" w:lineRule="auto"/>
              <w:jc w:val="right"/>
              <w:textAlignment w:val="baseline"/>
              <w:rPr>
                <w:iCs/>
                <w:snapToGrid w:val="0"/>
              </w:rPr>
            </w:pPr>
          </w:p>
        </w:tc>
        <w:tc>
          <w:tcPr>
            <w:tcW w:w="1984" w:type="dxa"/>
          </w:tcPr>
          <w:p w14:paraId="4D65F27B" w14:textId="77777777" w:rsidR="00377086" w:rsidRPr="0078095B" w:rsidRDefault="00377086" w:rsidP="00483D4E">
            <w:pPr>
              <w:widowControl w:val="0"/>
              <w:adjustRightInd w:val="0"/>
              <w:spacing w:after="0" w:line="240" w:lineRule="auto"/>
              <w:jc w:val="both"/>
              <w:textAlignment w:val="baseline"/>
              <w:rPr>
                <w:iCs/>
                <w:snapToGrid w:val="0"/>
              </w:rPr>
            </w:pPr>
          </w:p>
        </w:tc>
      </w:tr>
      <w:tr w:rsidR="00377086" w:rsidRPr="0078095B" w14:paraId="2CBF4E40" w14:textId="77777777" w:rsidTr="00377086">
        <w:tc>
          <w:tcPr>
            <w:tcW w:w="851" w:type="dxa"/>
            <w:vAlign w:val="center"/>
          </w:tcPr>
          <w:p w14:paraId="32C8DA7F" w14:textId="77777777" w:rsidR="00377086" w:rsidRPr="0078095B" w:rsidRDefault="00377086" w:rsidP="00AB0961">
            <w:pPr>
              <w:pStyle w:val="af2"/>
              <w:numPr>
                <w:ilvl w:val="0"/>
                <w:numId w:val="17"/>
              </w:numPr>
              <w:spacing w:after="0" w:line="240" w:lineRule="auto"/>
              <w:ind w:hanging="360"/>
              <w:jc w:val="center"/>
              <w:rPr>
                <w:iCs/>
                <w:snapToGrid w:val="0"/>
              </w:rPr>
            </w:pPr>
          </w:p>
        </w:tc>
        <w:tc>
          <w:tcPr>
            <w:tcW w:w="6946" w:type="dxa"/>
          </w:tcPr>
          <w:p w14:paraId="5E730D9B" w14:textId="01B2D9B1" w:rsidR="00377086" w:rsidRPr="0078095B" w:rsidRDefault="00377086" w:rsidP="00A04F58">
            <w:pPr>
              <w:spacing w:after="0" w:line="240" w:lineRule="auto"/>
              <w:jc w:val="both"/>
              <w:rPr>
                <w:iCs/>
                <w:snapToGrid w:val="0"/>
              </w:rPr>
            </w:pPr>
          </w:p>
        </w:tc>
        <w:tc>
          <w:tcPr>
            <w:tcW w:w="1984" w:type="dxa"/>
          </w:tcPr>
          <w:p w14:paraId="2013A575" w14:textId="77777777" w:rsidR="00377086" w:rsidRPr="0078095B" w:rsidRDefault="00377086" w:rsidP="00483D4E">
            <w:pPr>
              <w:widowControl w:val="0"/>
              <w:adjustRightInd w:val="0"/>
              <w:spacing w:after="0" w:line="240" w:lineRule="auto"/>
              <w:jc w:val="both"/>
              <w:textAlignment w:val="baseline"/>
              <w:rPr>
                <w:iCs/>
                <w:snapToGrid w:val="0"/>
              </w:rPr>
            </w:pPr>
          </w:p>
        </w:tc>
      </w:tr>
      <w:tr w:rsidR="00AA6C7F" w:rsidRPr="0078095B" w14:paraId="550C2A7D" w14:textId="77777777" w:rsidTr="00377086">
        <w:tc>
          <w:tcPr>
            <w:tcW w:w="851" w:type="dxa"/>
            <w:vAlign w:val="center"/>
          </w:tcPr>
          <w:p w14:paraId="0401CFAD" w14:textId="77777777" w:rsidR="00AA6C7F" w:rsidRPr="0078095B" w:rsidRDefault="00AA6C7F" w:rsidP="00483D4E">
            <w:pPr>
              <w:spacing w:after="0" w:line="240" w:lineRule="auto"/>
              <w:jc w:val="center"/>
              <w:rPr>
                <w:iCs/>
                <w:snapToGrid w:val="0"/>
              </w:rPr>
            </w:pPr>
          </w:p>
        </w:tc>
        <w:tc>
          <w:tcPr>
            <w:tcW w:w="6946" w:type="dxa"/>
          </w:tcPr>
          <w:p w14:paraId="1F95EF09" w14:textId="07017563" w:rsidR="00AA6C7F" w:rsidRPr="0078095B" w:rsidRDefault="00AA6C7F" w:rsidP="001A5777">
            <w:pPr>
              <w:widowControl w:val="0"/>
              <w:adjustRightInd w:val="0"/>
              <w:spacing w:after="0" w:line="240" w:lineRule="auto"/>
              <w:jc w:val="right"/>
              <w:textAlignment w:val="baseline"/>
              <w:rPr>
                <w:iCs/>
                <w:snapToGrid w:val="0"/>
              </w:rPr>
            </w:pPr>
            <w:r w:rsidRPr="0078095B">
              <w:rPr>
                <w:iCs/>
                <w:snapToGrid w:val="0"/>
              </w:rPr>
              <w:t>Всего листов:</w:t>
            </w:r>
          </w:p>
        </w:tc>
        <w:tc>
          <w:tcPr>
            <w:tcW w:w="1984" w:type="dxa"/>
          </w:tcPr>
          <w:p w14:paraId="55FFE54A" w14:textId="77777777" w:rsidR="00AA6C7F" w:rsidRPr="0078095B" w:rsidRDefault="00AA6C7F" w:rsidP="00483D4E">
            <w:pPr>
              <w:widowControl w:val="0"/>
              <w:adjustRightInd w:val="0"/>
              <w:spacing w:after="0" w:line="240" w:lineRule="auto"/>
              <w:jc w:val="center"/>
              <w:textAlignment w:val="baseline"/>
              <w:rPr>
                <w:iCs/>
                <w:snapToGrid w:val="0"/>
              </w:rPr>
            </w:pPr>
          </w:p>
        </w:tc>
      </w:tr>
    </w:tbl>
    <w:p w14:paraId="4EB6D1FC" w14:textId="00C2BF36" w:rsidR="00B42EC2" w:rsidRPr="0078095B" w:rsidRDefault="00B42EC2" w:rsidP="00CE559E">
      <w:pPr>
        <w:spacing w:after="0" w:line="240" w:lineRule="auto"/>
        <w:ind w:right="3684"/>
        <w:jc w:val="center"/>
        <w:rPr>
          <w:lang w:val="ru"/>
        </w:rPr>
      </w:pPr>
      <w:bookmarkStart w:id="663" w:name="_Toc311975355"/>
      <w:bookmarkStart w:id="664" w:name="_Ref34763774"/>
      <w:r w:rsidRPr="0078095B">
        <w:rPr>
          <w:lang w:val="ru"/>
        </w:rPr>
        <w:br w:type="page"/>
      </w:r>
    </w:p>
    <w:p w14:paraId="2EA1D7B3" w14:textId="186A49BA" w:rsidR="00B42EC2" w:rsidRPr="0078095B" w:rsidRDefault="00B42EC2" w:rsidP="006F798F">
      <w:pPr>
        <w:pStyle w:val="3"/>
      </w:pPr>
      <w:bookmarkStart w:id="665" w:name="_Toc418282194"/>
      <w:bookmarkStart w:id="666" w:name="_Toc418282195"/>
      <w:bookmarkStart w:id="667" w:name="_Toc418282197"/>
      <w:bookmarkStart w:id="668" w:name="_Ref314100357"/>
      <w:bookmarkStart w:id="669" w:name="_Ref314100521"/>
      <w:bookmarkStart w:id="670" w:name="_Ref314100590"/>
      <w:bookmarkStart w:id="671" w:name="_Toc415874699"/>
      <w:bookmarkStart w:id="672" w:name="_Toc448761052"/>
      <w:bookmarkStart w:id="673" w:name="_Ref55335821"/>
      <w:bookmarkStart w:id="674" w:name="_Ref55336345"/>
      <w:bookmarkStart w:id="675" w:name="_Toc57314674"/>
      <w:bookmarkStart w:id="676" w:name="_Toc69728988"/>
      <w:bookmarkStart w:id="677" w:name="_Toc311975356"/>
      <w:bookmarkEnd w:id="663"/>
      <w:bookmarkEnd w:id="665"/>
      <w:bookmarkEnd w:id="666"/>
      <w:bookmarkEnd w:id="667"/>
      <w:r w:rsidRPr="0078095B">
        <w:lastRenderedPageBreak/>
        <w:t>Коммерческое предложение</w:t>
      </w:r>
      <w:r w:rsidR="001E569B" w:rsidRPr="0078095B">
        <w:t xml:space="preserve"> (</w:t>
      </w:r>
      <w:r w:rsidR="00A03B12" w:rsidRPr="0078095B">
        <w:t>форма</w:t>
      </w:r>
      <w:r w:rsidR="00A03B12">
        <w:t> </w:t>
      </w:r>
      <w:r w:rsidR="00240A9F">
        <w:fldChar w:fldCharType="begin"/>
      </w:r>
      <w:r w:rsidR="00240A9F">
        <w:instrText xml:space="preserve"> SEQ форма \* ARABIC </w:instrText>
      </w:r>
      <w:r w:rsidR="00240A9F">
        <w:fldChar w:fldCharType="separate"/>
      </w:r>
      <w:r w:rsidR="00EF41BE">
        <w:rPr>
          <w:noProof/>
        </w:rPr>
        <w:t>2</w:t>
      </w:r>
      <w:r w:rsidR="00240A9F">
        <w:rPr>
          <w:noProof/>
        </w:rPr>
        <w:fldChar w:fldCharType="end"/>
      </w:r>
      <w:r w:rsidR="001E569B" w:rsidRPr="0078095B">
        <w:t>)</w:t>
      </w:r>
      <w:bookmarkEnd w:id="668"/>
      <w:bookmarkEnd w:id="669"/>
      <w:bookmarkEnd w:id="670"/>
      <w:bookmarkEnd w:id="671"/>
      <w:bookmarkEnd w:id="672"/>
    </w:p>
    <w:p w14:paraId="11DCB0A4" w14:textId="12199223" w:rsidR="00B42EC2" w:rsidRDefault="00B42EC2" w:rsidP="007030C2">
      <w:pPr>
        <w:pStyle w:val="4"/>
        <w:rPr>
          <w:lang w:val="ru"/>
        </w:rPr>
      </w:pPr>
      <w:r w:rsidRPr="0078095B">
        <w:rPr>
          <w:lang w:val="ru"/>
        </w:rPr>
        <w:t xml:space="preserve">Форма </w:t>
      </w:r>
      <w:r w:rsidR="006345FF" w:rsidRPr="0078095B">
        <w:rPr>
          <w:lang w:val="ru"/>
        </w:rPr>
        <w:t>К</w:t>
      </w:r>
      <w:r w:rsidR="006F65FD" w:rsidRPr="0078095B">
        <w:rPr>
          <w:lang w:val="ru"/>
        </w:rPr>
        <w:t>оммерческого предложения</w:t>
      </w:r>
    </w:p>
    <w:p w14:paraId="7799BF8E" w14:textId="77777777" w:rsidR="00B24F93" w:rsidRPr="0078095B" w:rsidRDefault="00B24F93" w:rsidP="007030C2">
      <w:pPr>
        <w:pStyle w:val="4"/>
        <w:rPr>
          <w:lang w:val="ru"/>
        </w:rPr>
      </w:pPr>
    </w:p>
    <w:p w14:paraId="5A714969" w14:textId="42940A62" w:rsidR="001E569B" w:rsidRDefault="001E569B" w:rsidP="00D513E2">
      <w:pPr>
        <w:pStyle w:val="a"/>
        <w:numPr>
          <w:ilvl w:val="0"/>
          <w:numId w:val="0"/>
        </w:numPr>
        <w:jc w:val="left"/>
        <w:rPr>
          <w:snapToGrid w:val="0"/>
        </w:rPr>
      </w:pPr>
      <w:r w:rsidRPr="0078095B">
        <w:rPr>
          <w:snapToGrid w:val="0"/>
        </w:rPr>
        <w:t xml:space="preserve">Приложение </w:t>
      </w:r>
      <w:r w:rsidRPr="0078095B">
        <w:rPr>
          <w:snapToGrid w:val="0"/>
        </w:rPr>
        <w:fldChar w:fldCharType="begin"/>
      </w:r>
      <w:r w:rsidRPr="0078095B">
        <w:rPr>
          <w:snapToGrid w:val="0"/>
        </w:rPr>
        <w:instrText xml:space="preserve"> SEQ Приложение \* ARABIC </w:instrText>
      </w:r>
      <w:r w:rsidRPr="0078095B">
        <w:rPr>
          <w:snapToGrid w:val="0"/>
        </w:rPr>
        <w:fldChar w:fldCharType="separate"/>
      </w:r>
      <w:r w:rsidR="00EF41BE">
        <w:rPr>
          <w:noProof/>
          <w:snapToGrid w:val="0"/>
        </w:rPr>
        <w:t>1</w:t>
      </w:r>
      <w:r w:rsidRPr="0078095B">
        <w:rPr>
          <w:snapToGrid w:val="0"/>
        </w:rPr>
        <w:fldChar w:fldCharType="end"/>
      </w:r>
      <w:r w:rsidRPr="0078095B">
        <w:rPr>
          <w:snapToGrid w:val="0"/>
        </w:rPr>
        <w:t xml:space="preserve"> к </w:t>
      </w:r>
      <w:r w:rsidR="00242FB4" w:rsidRPr="0078095B">
        <w:rPr>
          <w:snapToGrid w:val="0"/>
        </w:rPr>
        <w:t xml:space="preserve">заявке </w:t>
      </w:r>
      <w:r w:rsidRPr="0078095B">
        <w:rPr>
          <w:snapToGrid w:val="0"/>
        </w:rPr>
        <w:br/>
        <w:t>от «____»</w:t>
      </w:r>
      <w:r w:rsidR="001B1FC6" w:rsidRPr="0078095B">
        <w:rPr>
          <w:snapToGrid w:val="0"/>
        </w:rPr>
        <w:t xml:space="preserve"> </w:t>
      </w:r>
      <w:r w:rsidRPr="0078095B">
        <w:rPr>
          <w:snapToGrid w:val="0"/>
        </w:rPr>
        <w:t>_____________ </w:t>
      </w:r>
      <w:r w:rsidR="001B1FC6" w:rsidRPr="0078095B">
        <w:rPr>
          <w:snapToGrid w:val="0"/>
        </w:rPr>
        <w:t xml:space="preserve">201_ </w:t>
      </w:r>
      <w:r w:rsidRPr="0078095B">
        <w:rPr>
          <w:snapToGrid w:val="0"/>
        </w:rPr>
        <w:t>г. №</w:t>
      </w:r>
      <w:r w:rsidR="001B1FC6" w:rsidRPr="0078095B">
        <w:rPr>
          <w:snapToGrid w:val="0"/>
        </w:rPr>
        <w:t xml:space="preserve"> </w:t>
      </w:r>
      <w:r w:rsidRPr="0078095B">
        <w:rPr>
          <w:snapToGrid w:val="0"/>
        </w:rPr>
        <w:t>__________</w:t>
      </w:r>
    </w:p>
    <w:p w14:paraId="0A5A7909" w14:textId="4BE1FD06" w:rsidR="00B24F93" w:rsidRDefault="00B24F93" w:rsidP="00B24F93">
      <w:pPr>
        <w:pStyle w:val="a"/>
        <w:numPr>
          <w:ilvl w:val="0"/>
          <w:numId w:val="0"/>
        </w:numPr>
        <w:jc w:val="center"/>
        <w:rPr>
          <w:b/>
          <w:snapToGrid w:val="0"/>
        </w:rPr>
      </w:pPr>
      <w:r w:rsidRPr="00B24F93">
        <w:rPr>
          <w:b/>
          <w:snapToGrid w:val="0"/>
        </w:rPr>
        <w:t>КОММЕРЧЕСКОЕ ПРЕДЛОЖЕНИЕ</w:t>
      </w:r>
    </w:p>
    <w:p w14:paraId="4FA8B511" w14:textId="77777777" w:rsidR="00B24F93" w:rsidRPr="0078095B" w:rsidRDefault="00B24F93" w:rsidP="00B24F93">
      <w:pPr>
        <w:spacing w:after="0" w:line="240" w:lineRule="auto"/>
        <w:jc w:val="both"/>
        <w:rPr>
          <w:rFonts w:eastAsia="Times New Roman"/>
          <w:lang w:eastAsia="ru-RU"/>
        </w:rPr>
      </w:pPr>
      <w:r w:rsidRPr="0078095B">
        <w:rPr>
          <w:rFonts w:eastAsia="Times New Roman"/>
          <w:lang w:eastAsia="ru-RU"/>
        </w:rPr>
        <w:t xml:space="preserve">Наименование и адрес места нахождения </w:t>
      </w:r>
    </w:p>
    <w:p w14:paraId="16373807" w14:textId="77777777" w:rsidR="00B24F93" w:rsidRPr="0078095B" w:rsidRDefault="00B24F93" w:rsidP="00B24F93">
      <w:pPr>
        <w:spacing w:after="120" w:line="240" w:lineRule="auto"/>
        <w:jc w:val="both"/>
        <w:rPr>
          <w:rFonts w:eastAsia="Times New Roman"/>
          <w:lang w:eastAsia="ru-RU"/>
        </w:rPr>
      </w:pPr>
      <w:r w:rsidRPr="0078095B">
        <w:rPr>
          <w:rFonts w:eastAsia="Times New Roman"/>
          <w:lang w:eastAsia="ru-RU"/>
        </w:rPr>
        <w:t>участника процедуры закупки: _____________________________</w:t>
      </w:r>
    </w:p>
    <w:p w14:paraId="123E922A" w14:textId="77777777" w:rsidR="00B24F93" w:rsidRPr="009E2EBE" w:rsidRDefault="00B24F93" w:rsidP="00AB0961">
      <w:pPr>
        <w:keepNext/>
        <w:numPr>
          <w:ilvl w:val="0"/>
          <w:numId w:val="18"/>
        </w:numPr>
        <w:spacing w:before="240" w:after="0" w:line="360" w:lineRule="auto"/>
        <w:ind w:left="437" w:hanging="437"/>
        <w:jc w:val="center"/>
        <w:rPr>
          <w:b/>
          <w:bCs/>
          <w:caps/>
          <w:snapToGrid w:val="0"/>
        </w:rPr>
      </w:pPr>
      <w:r w:rsidRPr="009E2EBE">
        <w:rPr>
          <w:b/>
          <w:bCs/>
          <w:caps/>
          <w:snapToGrid w:val="0"/>
        </w:rPr>
        <w:t>Сводный расчет стоимости</w:t>
      </w:r>
    </w:p>
    <w:tbl>
      <w:tblPr>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61"/>
        <w:gridCol w:w="1080"/>
        <w:gridCol w:w="1260"/>
        <w:gridCol w:w="1627"/>
        <w:gridCol w:w="1463"/>
      </w:tblGrid>
      <w:tr w:rsidR="00B24F93" w:rsidRPr="009E2EBE" w14:paraId="1ACA17E8" w14:textId="77777777" w:rsidTr="00A4463C">
        <w:trPr>
          <w:tblHeader/>
        </w:trPr>
        <w:tc>
          <w:tcPr>
            <w:tcW w:w="675" w:type="dxa"/>
            <w:tcBorders>
              <w:top w:val="single" w:sz="4" w:space="0" w:color="auto"/>
              <w:left w:val="single" w:sz="4" w:space="0" w:color="auto"/>
              <w:bottom w:val="single" w:sz="4" w:space="0" w:color="auto"/>
              <w:right w:val="single" w:sz="4" w:space="0" w:color="auto"/>
            </w:tcBorders>
            <w:vAlign w:val="center"/>
          </w:tcPr>
          <w:p w14:paraId="057A1CAB" w14:textId="77777777" w:rsidR="00B24F93" w:rsidRPr="009E2EBE" w:rsidRDefault="00B24F93" w:rsidP="00A4463C">
            <w:pPr>
              <w:spacing w:before="120" w:after="120" w:line="240" w:lineRule="auto"/>
              <w:ind w:left="-85" w:right="-79"/>
              <w:jc w:val="center"/>
              <w:rPr>
                <w:bCs/>
                <w:color w:val="000000"/>
                <w:sz w:val="20"/>
                <w:szCs w:val="18"/>
              </w:rPr>
            </w:pPr>
            <w:r w:rsidRPr="009E2EBE">
              <w:rPr>
                <w:bCs/>
                <w:color w:val="000000"/>
                <w:sz w:val="20"/>
                <w:szCs w:val="18"/>
              </w:rPr>
              <w:t>№ п/п</w:t>
            </w:r>
          </w:p>
        </w:tc>
        <w:tc>
          <w:tcPr>
            <w:tcW w:w="3961" w:type="dxa"/>
            <w:tcBorders>
              <w:top w:val="single" w:sz="4" w:space="0" w:color="auto"/>
              <w:left w:val="single" w:sz="4" w:space="0" w:color="auto"/>
              <w:bottom w:val="single" w:sz="4" w:space="0" w:color="auto"/>
              <w:right w:val="single" w:sz="4" w:space="0" w:color="auto"/>
            </w:tcBorders>
            <w:vAlign w:val="center"/>
          </w:tcPr>
          <w:p w14:paraId="38AA8392" w14:textId="77777777" w:rsidR="00B24F93" w:rsidRPr="009E2EBE" w:rsidRDefault="00B24F93" w:rsidP="00A4463C">
            <w:pPr>
              <w:spacing w:before="120" w:after="120" w:line="240" w:lineRule="auto"/>
              <w:ind w:left="-85" w:right="-79"/>
              <w:jc w:val="center"/>
              <w:rPr>
                <w:bCs/>
                <w:color w:val="000000"/>
                <w:sz w:val="20"/>
                <w:szCs w:val="18"/>
              </w:rPr>
            </w:pPr>
            <w:r w:rsidRPr="009E2EBE">
              <w:rPr>
                <w:bCs/>
                <w:color w:val="000000"/>
                <w:sz w:val="20"/>
                <w:szCs w:val="18"/>
              </w:rPr>
              <w:t>Наименование статьи затрат</w:t>
            </w:r>
          </w:p>
        </w:tc>
        <w:tc>
          <w:tcPr>
            <w:tcW w:w="1080" w:type="dxa"/>
            <w:tcBorders>
              <w:top w:val="single" w:sz="4" w:space="0" w:color="auto"/>
              <w:left w:val="single" w:sz="4" w:space="0" w:color="auto"/>
              <w:bottom w:val="single" w:sz="4" w:space="0" w:color="auto"/>
              <w:right w:val="single" w:sz="4" w:space="0" w:color="auto"/>
            </w:tcBorders>
            <w:vAlign w:val="center"/>
          </w:tcPr>
          <w:p w14:paraId="00863B67" w14:textId="77777777" w:rsidR="00B24F93" w:rsidRPr="009E2EBE" w:rsidRDefault="00B24F93" w:rsidP="00A4463C">
            <w:pPr>
              <w:spacing w:before="120" w:after="120" w:line="240" w:lineRule="auto"/>
              <w:ind w:left="-85" w:right="-79"/>
              <w:jc w:val="center"/>
              <w:rPr>
                <w:bCs/>
                <w:color w:val="000000"/>
                <w:sz w:val="20"/>
                <w:szCs w:val="18"/>
              </w:rPr>
            </w:pPr>
            <w:r w:rsidRPr="009E2EBE">
              <w:rPr>
                <w:bCs/>
                <w:color w:val="000000"/>
                <w:sz w:val="20"/>
                <w:szCs w:val="18"/>
              </w:rPr>
              <w:t>Ед. изм.</w:t>
            </w:r>
          </w:p>
        </w:tc>
        <w:tc>
          <w:tcPr>
            <w:tcW w:w="1260" w:type="dxa"/>
            <w:tcBorders>
              <w:top w:val="single" w:sz="4" w:space="0" w:color="auto"/>
              <w:left w:val="single" w:sz="4" w:space="0" w:color="auto"/>
              <w:bottom w:val="single" w:sz="4" w:space="0" w:color="auto"/>
              <w:right w:val="single" w:sz="4" w:space="0" w:color="auto"/>
            </w:tcBorders>
            <w:vAlign w:val="center"/>
          </w:tcPr>
          <w:p w14:paraId="38A19D35" w14:textId="77777777" w:rsidR="00B24F93" w:rsidRPr="009E2EBE" w:rsidRDefault="00B24F93" w:rsidP="00A4463C">
            <w:pPr>
              <w:spacing w:before="120" w:after="120" w:line="240" w:lineRule="auto"/>
              <w:ind w:left="-85" w:right="-79"/>
              <w:jc w:val="center"/>
              <w:rPr>
                <w:bCs/>
                <w:color w:val="000000"/>
                <w:sz w:val="20"/>
                <w:szCs w:val="18"/>
              </w:rPr>
            </w:pPr>
            <w:r w:rsidRPr="009E2EBE">
              <w:rPr>
                <w:bCs/>
                <w:color w:val="000000"/>
                <w:sz w:val="20"/>
                <w:szCs w:val="18"/>
              </w:rPr>
              <w:t>Кол-во</w:t>
            </w:r>
          </w:p>
        </w:tc>
        <w:tc>
          <w:tcPr>
            <w:tcW w:w="1627" w:type="dxa"/>
            <w:tcBorders>
              <w:top w:val="single" w:sz="4" w:space="0" w:color="auto"/>
              <w:left w:val="single" w:sz="4" w:space="0" w:color="auto"/>
              <w:bottom w:val="single" w:sz="4" w:space="0" w:color="auto"/>
              <w:right w:val="single" w:sz="4" w:space="0" w:color="auto"/>
            </w:tcBorders>
            <w:vAlign w:val="center"/>
          </w:tcPr>
          <w:p w14:paraId="2B18DC56" w14:textId="77777777" w:rsidR="00B24F93" w:rsidRPr="009E2EBE" w:rsidRDefault="00B24F93" w:rsidP="00A4463C">
            <w:pPr>
              <w:spacing w:before="120" w:after="120" w:line="240" w:lineRule="auto"/>
              <w:ind w:left="-85" w:right="-79"/>
              <w:jc w:val="center"/>
              <w:rPr>
                <w:bCs/>
                <w:color w:val="000000"/>
                <w:sz w:val="20"/>
                <w:szCs w:val="18"/>
              </w:rPr>
            </w:pPr>
            <w:r w:rsidRPr="009E2EBE">
              <w:rPr>
                <w:bCs/>
                <w:color w:val="000000"/>
                <w:sz w:val="20"/>
                <w:szCs w:val="18"/>
              </w:rPr>
              <w:t>Общая стоимость, руб. (без НДС)</w:t>
            </w:r>
          </w:p>
        </w:tc>
        <w:tc>
          <w:tcPr>
            <w:tcW w:w="1463" w:type="dxa"/>
            <w:tcBorders>
              <w:top w:val="single" w:sz="4" w:space="0" w:color="auto"/>
              <w:left w:val="single" w:sz="4" w:space="0" w:color="auto"/>
              <w:bottom w:val="single" w:sz="4" w:space="0" w:color="auto"/>
              <w:right w:val="single" w:sz="4" w:space="0" w:color="auto"/>
            </w:tcBorders>
            <w:vAlign w:val="center"/>
          </w:tcPr>
          <w:p w14:paraId="73C9ABA0" w14:textId="77777777" w:rsidR="00B24F93" w:rsidRPr="009E2EBE" w:rsidRDefault="00B24F93" w:rsidP="00A4463C">
            <w:pPr>
              <w:spacing w:before="120" w:after="120" w:line="240" w:lineRule="auto"/>
              <w:ind w:left="-85" w:right="-79"/>
              <w:jc w:val="center"/>
              <w:rPr>
                <w:bCs/>
                <w:color w:val="000000"/>
                <w:sz w:val="20"/>
                <w:szCs w:val="18"/>
              </w:rPr>
            </w:pPr>
            <w:r w:rsidRPr="009E2EBE">
              <w:rPr>
                <w:bCs/>
                <w:color w:val="000000"/>
                <w:sz w:val="20"/>
                <w:szCs w:val="18"/>
              </w:rPr>
              <w:t>Примечания</w:t>
            </w:r>
          </w:p>
        </w:tc>
      </w:tr>
      <w:tr w:rsidR="00B24F93" w:rsidRPr="009E2EBE" w14:paraId="7977A7F5" w14:textId="77777777" w:rsidTr="00A4463C">
        <w:tc>
          <w:tcPr>
            <w:tcW w:w="675" w:type="dxa"/>
            <w:tcBorders>
              <w:top w:val="single" w:sz="4" w:space="0" w:color="auto"/>
              <w:left w:val="single" w:sz="4" w:space="0" w:color="auto"/>
              <w:bottom w:val="single" w:sz="4" w:space="0" w:color="auto"/>
              <w:right w:val="single" w:sz="4" w:space="0" w:color="auto"/>
            </w:tcBorders>
          </w:tcPr>
          <w:p w14:paraId="5603DFA5" w14:textId="77777777" w:rsidR="00B24F93" w:rsidRPr="009E2EBE" w:rsidRDefault="00B24F93" w:rsidP="00AB0961">
            <w:pPr>
              <w:widowControl w:val="0"/>
              <w:numPr>
                <w:ilvl w:val="0"/>
                <w:numId w:val="19"/>
              </w:numPr>
              <w:spacing w:before="40" w:after="40" w:line="360" w:lineRule="auto"/>
              <w:ind w:right="57"/>
              <w:jc w:val="both"/>
            </w:pPr>
          </w:p>
        </w:tc>
        <w:tc>
          <w:tcPr>
            <w:tcW w:w="3961" w:type="dxa"/>
            <w:tcBorders>
              <w:top w:val="single" w:sz="4" w:space="0" w:color="auto"/>
              <w:left w:val="single" w:sz="4" w:space="0" w:color="auto"/>
              <w:bottom w:val="single" w:sz="4" w:space="0" w:color="auto"/>
              <w:right w:val="single" w:sz="4" w:space="0" w:color="auto"/>
            </w:tcBorders>
          </w:tcPr>
          <w:p w14:paraId="6DA797E7" w14:textId="77777777" w:rsidR="00B24F93" w:rsidRPr="009E2EBE" w:rsidRDefault="00B24F93" w:rsidP="00A4463C">
            <w:pPr>
              <w:widowControl w:val="0"/>
              <w:spacing w:before="40" w:after="40"/>
              <w:ind w:left="57" w:right="57"/>
            </w:pPr>
          </w:p>
        </w:tc>
        <w:tc>
          <w:tcPr>
            <w:tcW w:w="1080" w:type="dxa"/>
            <w:tcBorders>
              <w:top w:val="single" w:sz="4" w:space="0" w:color="auto"/>
              <w:left w:val="single" w:sz="4" w:space="0" w:color="auto"/>
              <w:bottom w:val="single" w:sz="4" w:space="0" w:color="auto"/>
              <w:right w:val="single" w:sz="4" w:space="0" w:color="auto"/>
            </w:tcBorders>
          </w:tcPr>
          <w:p w14:paraId="517B6663" w14:textId="77777777" w:rsidR="00B24F93" w:rsidRPr="009E2EBE" w:rsidRDefault="00B24F93" w:rsidP="00A4463C">
            <w:pPr>
              <w:widowControl w:val="0"/>
              <w:spacing w:before="40" w:after="40"/>
              <w:ind w:left="57" w:right="57"/>
            </w:pPr>
          </w:p>
        </w:tc>
        <w:tc>
          <w:tcPr>
            <w:tcW w:w="1260" w:type="dxa"/>
            <w:tcBorders>
              <w:top w:val="single" w:sz="4" w:space="0" w:color="auto"/>
              <w:left w:val="single" w:sz="4" w:space="0" w:color="auto"/>
              <w:bottom w:val="single" w:sz="4" w:space="0" w:color="auto"/>
              <w:right w:val="single" w:sz="4" w:space="0" w:color="auto"/>
            </w:tcBorders>
          </w:tcPr>
          <w:p w14:paraId="0613CC58" w14:textId="77777777" w:rsidR="00B24F93" w:rsidRPr="009E2EBE" w:rsidRDefault="00B24F93" w:rsidP="00A4463C">
            <w:pPr>
              <w:widowControl w:val="0"/>
              <w:spacing w:before="40" w:after="40"/>
              <w:ind w:left="57" w:right="57"/>
              <w:jc w:val="center"/>
            </w:pPr>
          </w:p>
        </w:tc>
        <w:tc>
          <w:tcPr>
            <w:tcW w:w="1627" w:type="dxa"/>
            <w:tcBorders>
              <w:top w:val="single" w:sz="4" w:space="0" w:color="auto"/>
              <w:left w:val="single" w:sz="4" w:space="0" w:color="auto"/>
              <w:bottom w:val="single" w:sz="4" w:space="0" w:color="auto"/>
              <w:right w:val="single" w:sz="4" w:space="0" w:color="auto"/>
            </w:tcBorders>
          </w:tcPr>
          <w:p w14:paraId="4093006B" w14:textId="77777777" w:rsidR="00B24F93" w:rsidRPr="009E2EBE" w:rsidRDefault="00B24F93" w:rsidP="00A4463C">
            <w:pPr>
              <w:widowControl w:val="0"/>
              <w:spacing w:before="40" w:after="40"/>
              <w:ind w:left="57" w:right="57"/>
            </w:pPr>
          </w:p>
        </w:tc>
        <w:tc>
          <w:tcPr>
            <w:tcW w:w="1463" w:type="dxa"/>
            <w:tcBorders>
              <w:top w:val="single" w:sz="4" w:space="0" w:color="auto"/>
              <w:left w:val="single" w:sz="4" w:space="0" w:color="auto"/>
              <w:bottom w:val="single" w:sz="4" w:space="0" w:color="auto"/>
              <w:right w:val="single" w:sz="4" w:space="0" w:color="auto"/>
            </w:tcBorders>
          </w:tcPr>
          <w:p w14:paraId="6283E867" w14:textId="77777777" w:rsidR="00B24F93" w:rsidRPr="009E2EBE" w:rsidRDefault="00B24F93" w:rsidP="00A4463C">
            <w:pPr>
              <w:widowControl w:val="0"/>
              <w:spacing w:before="40" w:after="40"/>
              <w:ind w:left="57" w:right="57"/>
            </w:pPr>
          </w:p>
        </w:tc>
      </w:tr>
      <w:tr w:rsidR="00B24F93" w:rsidRPr="009E2EBE" w14:paraId="10273BCD" w14:textId="77777777" w:rsidTr="00A4463C">
        <w:tc>
          <w:tcPr>
            <w:tcW w:w="675" w:type="dxa"/>
            <w:tcBorders>
              <w:top w:val="single" w:sz="4" w:space="0" w:color="auto"/>
              <w:left w:val="single" w:sz="4" w:space="0" w:color="auto"/>
              <w:bottom w:val="single" w:sz="4" w:space="0" w:color="auto"/>
              <w:right w:val="single" w:sz="4" w:space="0" w:color="auto"/>
            </w:tcBorders>
          </w:tcPr>
          <w:p w14:paraId="7E735B76" w14:textId="77777777" w:rsidR="00B24F93" w:rsidRPr="009E2EBE" w:rsidRDefault="00B24F93" w:rsidP="00AB0961">
            <w:pPr>
              <w:widowControl w:val="0"/>
              <w:numPr>
                <w:ilvl w:val="0"/>
                <w:numId w:val="19"/>
              </w:numPr>
              <w:spacing w:before="40" w:after="40" w:line="360" w:lineRule="auto"/>
              <w:ind w:right="57"/>
              <w:jc w:val="both"/>
            </w:pPr>
          </w:p>
        </w:tc>
        <w:tc>
          <w:tcPr>
            <w:tcW w:w="3961" w:type="dxa"/>
            <w:tcBorders>
              <w:top w:val="single" w:sz="4" w:space="0" w:color="auto"/>
              <w:left w:val="single" w:sz="4" w:space="0" w:color="auto"/>
              <w:bottom w:val="single" w:sz="4" w:space="0" w:color="auto"/>
              <w:right w:val="single" w:sz="4" w:space="0" w:color="auto"/>
            </w:tcBorders>
          </w:tcPr>
          <w:p w14:paraId="2A88A8A4" w14:textId="77777777" w:rsidR="00B24F93" w:rsidRPr="009E2EBE" w:rsidRDefault="00B24F93" w:rsidP="00A4463C">
            <w:pPr>
              <w:widowControl w:val="0"/>
              <w:tabs>
                <w:tab w:val="left" w:pos="597"/>
              </w:tabs>
              <w:spacing w:before="40" w:after="40"/>
              <w:ind w:left="57" w:right="57"/>
            </w:pPr>
          </w:p>
        </w:tc>
        <w:tc>
          <w:tcPr>
            <w:tcW w:w="1080" w:type="dxa"/>
            <w:tcBorders>
              <w:top w:val="single" w:sz="4" w:space="0" w:color="auto"/>
              <w:left w:val="single" w:sz="4" w:space="0" w:color="auto"/>
              <w:bottom w:val="single" w:sz="4" w:space="0" w:color="auto"/>
              <w:right w:val="single" w:sz="4" w:space="0" w:color="auto"/>
            </w:tcBorders>
          </w:tcPr>
          <w:p w14:paraId="57BA6F46" w14:textId="77777777" w:rsidR="00B24F93" w:rsidRPr="009E2EBE" w:rsidRDefault="00B24F93" w:rsidP="00A4463C">
            <w:pPr>
              <w:widowControl w:val="0"/>
              <w:spacing w:before="40" w:after="40"/>
              <w:ind w:left="57" w:right="57"/>
            </w:pPr>
          </w:p>
        </w:tc>
        <w:tc>
          <w:tcPr>
            <w:tcW w:w="1260" w:type="dxa"/>
            <w:tcBorders>
              <w:top w:val="single" w:sz="4" w:space="0" w:color="auto"/>
              <w:left w:val="single" w:sz="4" w:space="0" w:color="auto"/>
              <w:bottom w:val="single" w:sz="4" w:space="0" w:color="auto"/>
              <w:right w:val="single" w:sz="4" w:space="0" w:color="auto"/>
            </w:tcBorders>
          </w:tcPr>
          <w:p w14:paraId="264BA626" w14:textId="77777777" w:rsidR="00B24F93" w:rsidRPr="009E2EBE" w:rsidRDefault="00B24F93" w:rsidP="00A4463C">
            <w:pPr>
              <w:widowControl w:val="0"/>
              <w:spacing w:before="40" w:after="40"/>
              <w:ind w:left="57" w:right="57"/>
              <w:jc w:val="center"/>
            </w:pPr>
          </w:p>
        </w:tc>
        <w:tc>
          <w:tcPr>
            <w:tcW w:w="1627" w:type="dxa"/>
            <w:tcBorders>
              <w:top w:val="single" w:sz="4" w:space="0" w:color="auto"/>
              <w:left w:val="single" w:sz="4" w:space="0" w:color="auto"/>
              <w:bottom w:val="single" w:sz="4" w:space="0" w:color="auto"/>
              <w:right w:val="single" w:sz="4" w:space="0" w:color="auto"/>
            </w:tcBorders>
          </w:tcPr>
          <w:p w14:paraId="3F31D1DA" w14:textId="77777777" w:rsidR="00B24F93" w:rsidRPr="009E2EBE" w:rsidRDefault="00B24F93" w:rsidP="00A4463C">
            <w:pPr>
              <w:widowControl w:val="0"/>
              <w:spacing w:before="40" w:after="40"/>
              <w:ind w:left="57" w:right="57"/>
            </w:pPr>
          </w:p>
        </w:tc>
        <w:tc>
          <w:tcPr>
            <w:tcW w:w="1463" w:type="dxa"/>
            <w:tcBorders>
              <w:top w:val="single" w:sz="4" w:space="0" w:color="auto"/>
              <w:left w:val="single" w:sz="4" w:space="0" w:color="auto"/>
              <w:bottom w:val="single" w:sz="4" w:space="0" w:color="auto"/>
              <w:right w:val="single" w:sz="4" w:space="0" w:color="auto"/>
            </w:tcBorders>
          </w:tcPr>
          <w:p w14:paraId="754C6E0F" w14:textId="77777777" w:rsidR="00B24F93" w:rsidRPr="009E2EBE" w:rsidRDefault="00B24F93" w:rsidP="00A4463C">
            <w:pPr>
              <w:widowControl w:val="0"/>
              <w:spacing w:before="40" w:after="40"/>
              <w:ind w:left="57" w:right="57"/>
            </w:pPr>
          </w:p>
        </w:tc>
      </w:tr>
      <w:tr w:rsidR="00B24F93" w:rsidRPr="009E2EBE" w14:paraId="5F5040F4" w14:textId="77777777" w:rsidTr="00A4463C">
        <w:tc>
          <w:tcPr>
            <w:tcW w:w="675" w:type="dxa"/>
            <w:tcBorders>
              <w:top w:val="single" w:sz="4" w:space="0" w:color="auto"/>
              <w:left w:val="single" w:sz="4" w:space="0" w:color="auto"/>
              <w:bottom w:val="single" w:sz="4" w:space="0" w:color="auto"/>
              <w:right w:val="single" w:sz="4" w:space="0" w:color="auto"/>
            </w:tcBorders>
          </w:tcPr>
          <w:p w14:paraId="4C2DCECF" w14:textId="77777777" w:rsidR="00B24F93" w:rsidRPr="009E2EBE" w:rsidRDefault="00B24F93" w:rsidP="00AB0961">
            <w:pPr>
              <w:widowControl w:val="0"/>
              <w:numPr>
                <w:ilvl w:val="0"/>
                <w:numId w:val="19"/>
              </w:numPr>
              <w:spacing w:before="40" w:after="40" w:line="360" w:lineRule="auto"/>
              <w:ind w:right="57"/>
              <w:jc w:val="both"/>
            </w:pPr>
          </w:p>
        </w:tc>
        <w:tc>
          <w:tcPr>
            <w:tcW w:w="3961" w:type="dxa"/>
            <w:tcBorders>
              <w:top w:val="single" w:sz="4" w:space="0" w:color="auto"/>
              <w:left w:val="single" w:sz="4" w:space="0" w:color="auto"/>
              <w:bottom w:val="single" w:sz="4" w:space="0" w:color="auto"/>
              <w:right w:val="single" w:sz="4" w:space="0" w:color="auto"/>
            </w:tcBorders>
          </w:tcPr>
          <w:p w14:paraId="1463C2E7" w14:textId="77777777" w:rsidR="00B24F93" w:rsidRPr="009E2EBE" w:rsidRDefault="00B24F93" w:rsidP="00A4463C">
            <w:pPr>
              <w:widowControl w:val="0"/>
              <w:spacing w:before="40" w:after="40"/>
              <w:ind w:left="57" w:right="57"/>
            </w:pPr>
          </w:p>
        </w:tc>
        <w:tc>
          <w:tcPr>
            <w:tcW w:w="1080" w:type="dxa"/>
            <w:tcBorders>
              <w:top w:val="single" w:sz="4" w:space="0" w:color="auto"/>
              <w:left w:val="single" w:sz="4" w:space="0" w:color="auto"/>
              <w:bottom w:val="single" w:sz="4" w:space="0" w:color="auto"/>
              <w:right w:val="single" w:sz="4" w:space="0" w:color="auto"/>
            </w:tcBorders>
          </w:tcPr>
          <w:p w14:paraId="5238DA61" w14:textId="77777777" w:rsidR="00B24F93" w:rsidRPr="009E2EBE" w:rsidRDefault="00B24F93" w:rsidP="00A4463C">
            <w:pPr>
              <w:widowControl w:val="0"/>
              <w:spacing w:before="40" w:after="40"/>
              <w:ind w:left="57" w:right="57"/>
            </w:pPr>
          </w:p>
        </w:tc>
        <w:tc>
          <w:tcPr>
            <w:tcW w:w="1260" w:type="dxa"/>
            <w:tcBorders>
              <w:top w:val="single" w:sz="4" w:space="0" w:color="auto"/>
              <w:left w:val="single" w:sz="4" w:space="0" w:color="auto"/>
              <w:bottom w:val="single" w:sz="4" w:space="0" w:color="auto"/>
              <w:right w:val="single" w:sz="4" w:space="0" w:color="auto"/>
            </w:tcBorders>
          </w:tcPr>
          <w:p w14:paraId="6A1E997F" w14:textId="77777777" w:rsidR="00B24F93" w:rsidRPr="009E2EBE" w:rsidRDefault="00B24F93" w:rsidP="00A4463C">
            <w:pPr>
              <w:widowControl w:val="0"/>
              <w:spacing w:before="40" w:after="40"/>
              <w:ind w:left="57" w:right="57"/>
              <w:jc w:val="center"/>
            </w:pPr>
          </w:p>
        </w:tc>
        <w:tc>
          <w:tcPr>
            <w:tcW w:w="1627" w:type="dxa"/>
            <w:tcBorders>
              <w:top w:val="single" w:sz="4" w:space="0" w:color="auto"/>
              <w:left w:val="single" w:sz="4" w:space="0" w:color="auto"/>
              <w:bottom w:val="single" w:sz="4" w:space="0" w:color="auto"/>
              <w:right w:val="single" w:sz="4" w:space="0" w:color="auto"/>
            </w:tcBorders>
          </w:tcPr>
          <w:p w14:paraId="32F38A4F" w14:textId="77777777" w:rsidR="00B24F93" w:rsidRPr="009E2EBE" w:rsidRDefault="00B24F93" w:rsidP="00A4463C">
            <w:pPr>
              <w:widowControl w:val="0"/>
              <w:spacing w:before="40" w:after="40"/>
              <w:ind w:left="57" w:right="57"/>
            </w:pPr>
          </w:p>
        </w:tc>
        <w:tc>
          <w:tcPr>
            <w:tcW w:w="1463" w:type="dxa"/>
            <w:tcBorders>
              <w:top w:val="single" w:sz="4" w:space="0" w:color="auto"/>
              <w:left w:val="single" w:sz="4" w:space="0" w:color="auto"/>
              <w:bottom w:val="single" w:sz="4" w:space="0" w:color="auto"/>
              <w:right w:val="single" w:sz="4" w:space="0" w:color="auto"/>
            </w:tcBorders>
          </w:tcPr>
          <w:p w14:paraId="440DC520" w14:textId="77777777" w:rsidR="00B24F93" w:rsidRPr="009E2EBE" w:rsidRDefault="00B24F93" w:rsidP="00A4463C">
            <w:pPr>
              <w:widowControl w:val="0"/>
              <w:spacing w:before="40" w:after="40"/>
              <w:ind w:left="57" w:right="57"/>
              <w:jc w:val="center"/>
            </w:pPr>
          </w:p>
        </w:tc>
      </w:tr>
      <w:tr w:rsidR="00B24F93" w:rsidRPr="009E2EBE" w14:paraId="4365EF67" w14:textId="77777777" w:rsidTr="00A4463C">
        <w:tc>
          <w:tcPr>
            <w:tcW w:w="675" w:type="dxa"/>
            <w:tcBorders>
              <w:top w:val="single" w:sz="4" w:space="0" w:color="auto"/>
              <w:left w:val="single" w:sz="4" w:space="0" w:color="auto"/>
              <w:bottom w:val="single" w:sz="4" w:space="0" w:color="auto"/>
              <w:right w:val="single" w:sz="4" w:space="0" w:color="auto"/>
            </w:tcBorders>
          </w:tcPr>
          <w:p w14:paraId="24D8B2CC" w14:textId="77777777" w:rsidR="00B24F93" w:rsidRPr="009E2EBE" w:rsidRDefault="00B24F93" w:rsidP="00AB0961">
            <w:pPr>
              <w:widowControl w:val="0"/>
              <w:numPr>
                <w:ilvl w:val="0"/>
                <w:numId w:val="19"/>
              </w:numPr>
              <w:spacing w:before="40" w:after="40" w:line="360" w:lineRule="auto"/>
              <w:ind w:right="57"/>
              <w:jc w:val="both"/>
            </w:pPr>
          </w:p>
        </w:tc>
        <w:tc>
          <w:tcPr>
            <w:tcW w:w="3961" w:type="dxa"/>
            <w:tcBorders>
              <w:top w:val="single" w:sz="4" w:space="0" w:color="auto"/>
              <w:left w:val="single" w:sz="4" w:space="0" w:color="auto"/>
              <w:bottom w:val="single" w:sz="4" w:space="0" w:color="auto"/>
              <w:right w:val="single" w:sz="4" w:space="0" w:color="auto"/>
            </w:tcBorders>
          </w:tcPr>
          <w:p w14:paraId="28501401" w14:textId="77777777" w:rsidR="00B24F93" w:rsidRPr="009E2EBE" w:rsidRDefault="00B24F93" w:rsidP="00A4463C">
            <w:pPr>
              <w:widowControl w:val="0"/>
              <w:spacing w:before="40" w:after="40"/>
              <w:ind w:left="57" w:right="57"/>
            </w:pPr>
          </w:p>
        </w:tc>
        <w:tc>
          <w:tcPr>
            <w:tcW w:w="1080" w:type="dxa"/>
            <w:tcBorders>
              <w:top w:val="single" w:sz="4" w:space="0" w:color="auto"/>
              <w:left w:val="single" w:sz="4" w:space="0" w:color="auto"/>
              <w:bottom w:val="single" w:sz="4" w:space="0" w:color="auto"/>
              <w:right w:val="single" w:sz="4" w:space="0" w:color="auto"/>
            </w:tcBorders>
          </w:tcPr>
          <w:p w14:paraId="231C2050" w14:textId="77777777" w:rsidR="00B24F93" w:rsidRPr="009E2EBE" w:rsidRDefault="00B24F93" w:rsidP="00A4463C">
            <w:pPr>
              <w:widowControl w:val="0"/>
              <w:spacing w:before="40" w:after="40"/>
              <w:ind w:left="57" w:right="57"/>
            </w:pPr>
          </w:p>
        </w:tc>
        <w:tc>
          <w:tcPr>
            <w:tcW w:w="1260" w:type="dxa"/>
            <w:tcBorders>
              <w:top w:val="single" w:sz="4" w:space="0" w:color="auto"/>
              <w:left w:val="single" w:sz="4" w:space="0" w:color="auto"/>
              <w:bottom w:val="single" w:sz="4" w:space="0" w:color="auto"/>
              <w:right w:val="single" w:sz="4" w:space="0" w:color="auto"/>
            </w:tcBorders>
          </w:tcPr>
          <w:p w14:paraId="09106E83" w14:textId="77777777" w:rsidR="00B24F93" w:rsidRPr="009E2EBE" w:rsidRDefault="00B24F93" w:rsidP="00A4463C">
            <w:pPr>
              <w:widowControl w:val="0"/>
              <w:spacing w:before="40" w:after="40"/>
              <w:ind w:left="57" w:right="57"/>
              <w:jc w:val="center"/>
            </w:pPr>
          </w:p>
        </w:tc>
        <w:tc>
          <w:tcPr>
            <w:tcW w:w="1627" w:type="dxa"/>
            <w:tcBorders>
              <w:top w:val="single" w:sz="4" w:space="0" w:color="auto"/>
              <w:left w:val="single" w:sz="4" w:space="0" w:color="auto"/>
              <w:bottom w:val="single" w:sz="4" w:space="0" w:color="auto"/>
              <w:right w:val="single" w:sz="4" w:space="0" w:color="auto"/>
            </w:tcBorders>
          </w:tcPr>
          <w:p w14:paraId="566C5C13" w14:textId="77777777" w:rsidR="00B24F93" w:rsidRPr="009E2EBE" w:rsidRDefault="00B24F93" w:rsidP="00A4463C">
            <w:pPr>
              <w:widowControl w:val="0"/>
              <w:spacing w:before="40" w:after="40"/>
              <w:ind w:left="57" w:right="57"/>
            </w:pPr>
          </w:p>
        </w:tc>
        <w:tc>
          <w:tcPr>
            <w:tcW w:w="1463" w:type="dxa"/>
            <w:tcBorders>
              <w:top w:val="single" w:sz="4" w:space="0" w:color="auto"/>
              <w:left w:val="single" w:sz="4" w:space="0" w:color="auto"/>
              <w:bottom w:val="single" w:sz="4" w:space="0" w:color="auto"/>
              <w:right w:val="single" w:sz="4" w:space="0" w:color="auto"/>
            </w:tcBorders>
          </w:tcPr>
          <w:p w14:paraId="16151F7E" w14:textId="77777777" w:rsidR="00B24F93" w:rsidRPr="009E2EBE" w:rsidRDefault="00B24F93" w:rsidP="00A4463C">
            <w:pPr>
              <w:widowControl w:val="0"/>
              <w:spacing w:before="40" w:after="40"/>
              <w:ind w:left="57" w:right="57"/>
            </w:pPr>
          </w:p>
        </w:tc>
      </w:tr>
      <w:tr w:rsidR="00B24F93" w:rsidRPr="009E2EBE" w14:paraId="48F263E5" w14:textId="77777777" w:rsidTr="00A4463C">
        <w:tc>
          <w:tcPr>
            <w:tcW w:w="675" w:type="dxa"/>
            <w:tcBorders>
              <w:top w:val="single" w:sz="4" w:space="0" w:color="auto"/>
              <w:left w:val="single" w:sz="4" w:space="0" w:color="auto"/>
              <w:bottom w:val="single" w:sz="4" w:space="0" w:color="auto"/>
              <w:right w:val="single" w:sz="4" w:space="0" w:color="auto"/>
            </w:tcBorders>
          </w:tcPr>
          <w:p w14:paraId="389E18F6" w14:textId="77777777" w:rsidR="00B24F93" w:rsidRPr="009E2EBE" w:rsidRDefault="00B24F93" w:rsidP="00A4463C">
            <w:pPr>
              <w:widowControl w:val="0"/>
              <w:spacing w:before="40" w:after="40" w:line="360" w:lineRule="auto"/>
              <w:ind w:right="57"/>
              <w:jc w:val="both"/>
            </w:pPr>
            <w:r w:rsidRPr="009E2EBE">
              <w:t>…</w:t>
            </w:r>
          </w:p>
        </w:tc>
        <w:tc>
          <w:tcPr>
            <w:tcW w:w="3961" w:type="dxa"/>
            <w:tcBorders>
              <w:top w:val="single" w:sz="4" w:space="0" w:color="auto"/>
              <w:left w:val="single" w:sz="4" w:space="0" w:color="auto"/>
              <w:bottom w:val="single" w:sz="4" w:space="0" w:color="auto"/>
              <w:right w:val="single" w:sz="4" w:space="0" w:color="auto"/>
            </w:tcBorders>
          </w:tcPr>
          <w:p w14:paraId="24306757" w14:textId="77777777" w:rsidR="00B24F93" w:rsidRPr="009E2EBE" w:rsidRDefault="00B24F93" w:rsidP="00A4463C">
            <w:pPr>
              <w:widowControl w:val="0"/>
              <w:spacing w:before="40" w:after="40"/>
              <w:ind w:left="57" w:right="57"/>
            </w:pPr>
          </w:p>
        </w:tc>
        <w:tc>
          <w:tcPr>
            <w:tcW w:w="1080" w:type="dxa"/>
            <w:tcBorders>
              <w:top w:val="single" w:sz="4" w:space="0" w:color="auto"/>
              <w:left w:val="single" w:sz="4" w:space="0" w:color="auto"/>
              <w:bottom w:val="single" w:sz="4" w:space="0" w:color="auto"/>
              <w:right w:val="single" w:sz="4" w:space="0" w:color="auto"/>
            </w:tcBorders>
          </w:tcPr>
          <w:p w14:paraId="6FF94381" w14:textId="77777777" w:rsidR="00B24F93" w:rsidRPr="009E2EBE" w:rsidRDefault="00B24F93" w:rsidP="00A4463C">
            <w:pPr>
              <w:widowControl w:val="0"/>
              <w:spacing w:before="40" w:after="40"/>
              <w:ind w:left="57" w:right="57"/>
            </w:pPr>
          </w:p>
        </w:tc>
        <w:tc>
          <w:tcPr>
            <w:tcW w:w="1260" w:type="dxa"/>
            <w:tcBorders>
              <w:top w:val="single" w:sz="4" w:space="0" w:color="auto"/>
              <w:left w:val="single" w:sz="4" w:space="0" w:color="auto"/>
              <w:bottom w:val="single" w:sz="4" w:space="0" w:color="auto"/>
              <w:right w:val="single" w:sz="4" w:space="0" w:color="auto"/>
            </w:tcBorders>
          </w:tcPr>
          <w:p w14:paraId="489F8FF8" w14:textId="77777777" w:rsidR="00B24F93" w:rsidRPr="009E2EBE" w:rsidRDefault="00B24F93" w:rsidP="00A4463C">
            <w:pPr>
              <w:widowControl w:val="0"/>
              <w:spacing w:before="40" w:after="40"/>
              <w:ind w:left="57" w:right="57"/>
              <w:jc w:val="center"/>
            </w:pPr>
          </w:p>
        </w:tc>
        <w:tc>
          <w:tcPr>
            <w:tcW w:w="1627" w:type="dxa"/>
            <w:tcBorders>
              <w:top w:val="single" w:sz="4" w:space="0" w:color="auto"/>
              <w:left w:val="single" w:sz="4" w:space="0" w:color="auto"/>
              <w:bottom w:val="single" w:sz="4" w:space="0" w:color="auto"/>
              <w:right w:val="single" w:sz="4" w:space="0" w:color="auto"/>
            </w:tcBorders>
          </w:tcPr>
          <w:p w14:paraId="2C62EA59" w14:textId="77777777" w:rsidR="00B24F93" w:rsidRPr="009E2EBE" w:rsidRDefault="00B24F93" w:rsidP="00A4463C">
            <w:pPr>
              <w:widowControl w:val="0"/>
              <w:spacing w:before="40" w:after="40"/>
              <w:ind w:left="57" w:right="57"/>
            </w:pPr>
          </w:p>
        </w:tc>
        <w:tc>
          <w:tcPr>
            <w:tcW w:w="1463" w:type="dxa"/>
            <w:tcBorders>
              <w:top w:val="single" w:sz="4" w:space="0" w:color="auto"/>
              <w:left w:val="single" w:sz="4" w:space="0" w:color="auto"/>
              <w:bottom w:val="single" w:sz="4" w:space="0" w:color="auto"/>
              <w:right w:val="single" w:sz="4" w:space="0" w:color="auto"/>
            </w:tcBorders>
          </w:tcPr>
          <w:p w14:paraId="69C51638" w14:textId="77777777" w:rsidR="00B24F93" w:rsidRPr="009E2EBE" w:rsidRDefault="00B24F93" w:rsidP="00A4463C">
            <w:pPr>
              <w:widowControl w:val="0"/>
              <w:spacing w:before="40" w:after="40"/>
              <w:ind w:left="57" w:right="57"/>
            </w:pPr>
          </w:p>
        </w:tc>
      </w:tr>
      <w:tr w:rsidR="00B24F93" w:rsidRPr="009E2EBE" w14:paraId="62AC3BA3" w14:textId="77777777" w:rsidTr="00A4463C">
        <w:tc>
          <w:tcPr>
            <w:tcW w:w="6976" w:type="dxa"/>
            <w:gridSpan w:val="4"/>
            <w:tcBorders>
              <w:top w:val="single" w:sz="4" w:space="0" w:color="auto"/>
              <w:left w:val="single" w:sz="4" w:space="0" w:color="auto"/>
              <w:bottom w:val="single" w:sz="4" w:space="0" w:color="auto"/>
              <w:right w:val="single" w:sz="4" w:space="0" w:color="auto"/>
            </w:tcBorders>
          </w:tcPr>
          <w:p w14:paraId="15EF2435" w14:textId="77777777" w:rsidR="00B24F93" w:rsidRPr="009E2EBE" w:rsidRDefault="00B24F93" w:rsidP="00A4463C">
            <w:pPr>
              <w:widowControl w:val="0"/>
              <w:spacing w:before="40" w:after="40"/>
              <w:ind w:left="57" w:right="57"/>
              <w:jc w:val="right"/>
              <w:rPr>
                <w:b/>
                <w:bCs/>
              </w:rPr>
            </w:pPr>
            <w:r w:rsidRPr="009E2EBE">
              <w:rPr>
                <w:b/>
                <w:bCs/>
              </w:rPr>
              <w:t>ИТОГО без НДС, руб.</w:t>
            </w:r>
          </w:p>
        </w:tc>
        <w:tc>
          <w:tcPr>
            <w:tcW w:w="1627" w:type="dxa"/>
            <w:tcBorders>
              <w:top w:val="single" w:sz="4" w:space="0" w:color="auto"/>
              <w:left w:val="single" w:sz="4" w:space="0" w:color="auto"/>
              <w:bottom w:val="single" w:sz="4" w:space="0" w:color="auto"/>
              <w:right w:val="single" w:sz="4" w:space="0" w:color="auto"/>
            </w:tcBorders>
          </w:tcPr>
          <w:p w14:paraId="124CBAD5" w14:textId="77777777" w:rsidR="00B24F93" w:rsidRPr="009E2EBE" w:rsidRDefault="00B24F93" w:rsidP="00A4463C">
            <w:pPr>
              <w:widowControl w:val="0"/>
              <w:spacing w:before="40" w:after="40"/>
              <w:ind w:left="57" w:right="57"/>
              <w:rPr>
                <w:b/>
                <w:bCs/>
              </w:rPr>
            </w:pPr>
          </w:p>
        </w:tc>
        <w:tc>
          <w:tcPr>
            <w:tcW w:w="1463" w:type="dxa"/>
            <w:tcBorders>
              <w:top w:val="single" w:sz="4" w:space="0" w:color="auto"/>
              <w:left w:val="single" w:sz="4" w:space="0" w:color="auto"/>
              <w:bottom w:val="single" w:sz="4" w:space="0" w:color="auto"/>
              <w:right w:val="single" w:sz="4" w:space="0" w:color="auto"/>
            </w:tcBorders>
          </w:tcPr>
          <w:p w14:paraId="24A82BFC" w14:textId="77777777" w:rsidR="00B24F93" w:rsidRPr="009E2EBE" w:rsidRDefault="00B24F93" w:rsidP="00A4463C">
            <w:pPr>
              <w:widowControl w:val="0"/>
              <w:spacing w:before="40" w:after="40"/>
              <w:ind w:left="57" w:right="57"/>
              <w:rPr>
                <w:b/>
                <w:bCs/>
              </w:rPr>
            </w:pPr>
          </w:p>
        </w:tc>
      </w:tr>
      <w:tr w:rsidR="00B24F93" w:rsidRPr="009E2EBE" w14:paraId="3ED506D5" w14:textId="77777777" w:rsidTr="00A4463C">
        <w:tc>
          <w:tcPr>
            <w:tcW w:w="6976" w:type="dxa"/>
            <w:gridSpan w:val="4"/>
            <w:tcBorders>
              <w:top w:val="single" w:sz="4" w:space="0" w:color="auto"/>
              <w:left w:val="single" w:sz="4" w:space="0" w:color="auto"/>
              <w:bottom w:val="single" w:sz="4" w:space="0" w:color="auto"/>
              <w:right w:val="single" w:sz="4" w:space="0" w:color="auto"/>
            </w:tcBorders>
          </w:tcPr>
          <w:p w14:paraId="0478B4EF" w14:textId="35F8D8A6" w:rsidR="00B24F93" w:rsidRPr="009E2EBE" w:rsidRDefault="00B24F93" w:rsidP="00A4463C">
            <w:pPr>
              <w:widowControl w:val="0"/>
              <w:spacing w:before="40" w:after="40"/>
              <w:ind w:left="57" w:right="57"/>
              <w:jc w:val="right"/>
              <w:rPr>
                <w:b/>
                <w:bCs/>
              </w:rPr>
            </w:pPr>
            <w:r w:rsidRPr="009E2EBE">
              <w:rPr>
                <w:b/>
                <w:bCs/>
              </w:rPr>
              <w:t>НДС</w:t>
            </w:r>
            <w:r w:rsidR="00B773C2">
              <w:rPr>
                <w:b/>
                <w:bCs/>
              </w:rPr>
              <w:t>*</w:t>
            </w:r>
            <w:r w:rsidRPr="009E2EBE">
              <w:rPr>
                <w:b/>
                <w:bCs/>
              </w:rPr>
              <w:t>, руб.</w:t>
            </w:r>
          </w:p>
        </w:tc>
        <w:tc>
          <w:tcPr>
            <w:tcW w:w="1627" w:type="dxa"/>
            <w:tcBorders>
              <w:top w:val="single" w:sz="4" w:space="0" w:color="auto"/>
              <w:left w:val="single" w:sz="4" w:space="0" w:color="auto"/>
              <w:bottom w:val="single" w:sz="4" w:space="0" w:color="auto"/>
              <w:right w:val="single" w:sz="4" w:space="0" w:color="auto"/>
            </w:tcBorders>
          </w:tcPr>
          <w:p w14:paraId="25C1EAB3" w14:textId="77777777" w:rsidR="00B24F93" w:rsidRPr="009E2EBE" w:rsidRDefault="00B24F93" w:rsidP="00A4463C">
            <w:pPr>
              <w:widowControl w:val="0"/>
              <w:spacing w:before="40" w:after="40"/>
              <w:ind w:left="57" w:right="57"/>
              <w:rPr>
                <w:b/>
                <w:bCs/>
              </w:rPr>
            </w:pPr>
          </w:p>
        </w:tc>
        <w:tc>
          <w:tcPr>
            <w:tcW w:w="1463" w:type="dxa"/>
            <w:tcBorders>
              <w:top w:val="single" w:sz="4" w:space="0" w:color="auto"/>
              <w:left w:val="single" w:sz="4" w:space="0" w:color="auto"/>
              <w:bottom w:val="single" w:sz="4" w:space="0" w:color="auto"/>
              <w:right w:val="single" w:sz="4" w:space="0" w:color="auto"/>
            </w:tcBorders>
          </w:tcPr>
          <w:p w14:paraId="1B559F82" w14:textId="77777777" w:rsidR="00B24F93" w:rsidRPr="009E2EBE" w:rsidRDefault="00B24F93" w:rsidP="00A4463C">
            <w:pPr>
              <w:widowControl w:val="0"/>
              <w:spacing w:before="40" w:after="40"/>
              <w:ind w:left="57" w:right="57"/>
              <w:rPr>
                <w:b/>
                <w:bCs/>
              </w:rPr>
            </w:pPr>
          </w:p>
        </w:tc>
      </w:tr>
      <w:tr w:rsidR="00B24F93" w:rsidRPr="009E2EBE" w14:paraId="571A4CB5" w14:textId="77777777" w:rsidTr="00A4463C">
        <w:tc>
          <w:tcPr>
            <w:tcW w:w="6976" w:type="dxa"/>
            <w:gridSpan w:val="4"/>
            <w:tcBorders>
              <w:top w:val="single" w:sz="4" w:space="0" w:color="auto"/>
              <w:left w:val="single" w:sz="4" w:space="0" w:color="auto"/>
              <w:bottom w:val="single" w:sz="4" w:space="0" w:color="auto"/>
              <w:right w:val="single" w:sz="4" w:space="0" w:color="auto"/>
            </w:tcBorders>
          </w:tcPr>
          <w:p w14:paraId="0D73F399" w14:textId="77777777" w:rsidR="00B24F93" w:rsidRPr="009E2EBE" w:rsidRDefault="00B24F93" w:rsidP="00A4463C">
            <w:pPr>
              <w:widowControl w:val="0"/>
              <w:spacing w:before="40" w:after="40"/>
              <w:ind w:left="57" w:right="57"/>
              <w:jc w:val="right"/>
              <w:rPr>
                <w:b/>
                <w:bCs/>
              </w:rPr>
            </w:pPr>
            <w:r w:rsidRPr="009E2EBE">
              <w:rPr>
                <w:b/>
                <w:bCs/>
              </w:rPr>
              <w:t>ИТОГО с НДС, руб.</w:t>
            </w:r>
          </w:p>
        </w:tc>
        <w:tc>
          <w:tcPr>
            <w:tcW w:w="1627" w:type="dxa"/>
            <w:tcBorders>
              <w:top w:val="single" w:sz="4" w:space="0" w:color="auto"/>
              <w:left w:val="single" w:sz="4" w:space="0" w:color="auto"/>
              <w:bottom w:val="single" w:sz="4" w:space="0" w:color="auto"/>
              <w:right w:val="single" w:sz="4" w:space="0" w:color="auto"/>
            </w:tcBorders>
          </w:tcPr>
          <w:p w14:paraId="3454DC5F" w14:textId="77777777" w:rsidR="00B24F93" w:rsidRPr="009E2EBE" w:rsidRDefault="00B24F93" w:rsidP="00A4463C">
            <w:pPr>
              <w:widowControl w:val="0"/>
              <w:spacing w:before="40" w:after="40"/>
              <w:ind w:left="57" w:right="57"/>
              <w:rPr>
                <w:b/>
                <w:bCs/>
              </w:rPr>
            </w:pPr>
          </w:p>
        </w:tc>
        <w:tc>
          <w:tcPr>
            <w:tcW w:w="1463" w:type="dxa"/>
            <w:tcBorders>
              <w:top w:val="single" w:sz="4" w:space="0" w:color="auto"/>
              <w:left w:val="single" w:sz="4" w:space="0" w:color="auto"/>
              <w:bottom w:val="single" w:sz="4" w:space="0" w:color="auto"/>
              <w:right w:val="single" w:sz="4" w:space="0" w:color="auto"/>
            </w:tcBorders>
          </w:tcPr>
          <w:p w14:paraId="3696ED4C" w14:textId="77777777" w:rsidR="00B24F93" w:rsidRPr="009E2EBE" w:rsidRDefault="00B24F93" w:rsidP="00A4463C">
            <w:pPr>
              <w:widowControl w:val="0"/>
              <w:spacing w:before="40" w:after="40"/>
              <w:ind w:left="57" w:right="57"/>
              <w:rPr>
                <w:b/>
                <w:bCs/>
              </w:rPr>
            </w:pPr>
          </w:p>
        </w:tc>
      </w:tr>
    </w:tbl>
    <w:p w14:paraId="26FD9C43" w14:textId="300C0722" w:rsidR="00B24F93" w:rsidRPr="0078095B" w:rsidRDefault="00B773C2" w:rsidP="00B24F93">
      <w:pPr>
        <w:spacing w:after="0" w:line="240" w:lineRule="auto"/>
        <w:ind w:firstLine="567"/>
        <w:jc w:val="both"/>
        <w:rPr>
          <w:rFonts w:eastAsia="Times New Roman"/>
          <w:snapToGrid w:val="0"/>
          <w:lang w:eastAsia="ru-RU"/>
        </w:rPr>
      </w:pPr>
      <w:r>
        <w:rPr>
          <w:rFonts w:eastAsia="Times New Roman"/>
          <w:snapToGrid w:val="0"/>
          <w:lang w:eastAsia="ru-RU"/>
        </w:rPr>
        <w:t>* - если применимо</w:t>
      </w:r>
    </w:p>
    <w:p w14:paraId="6A608E61" w14:textId="77777777" w:rsidR="00B24F93" w:rsidRPr="0078095B" w:rsidRDefault="00B24F93" w:rsidP="00B24F93">
      <w:pPr>
        <w:spacing w:after="0" w:line="240" w:lineRule="auto"/>
        <w:ind w:firstLine="567"/>
        <w:jc w:val="both"/>
        <w:rPr>
          <w:iCs/>
          <w:snapToGrid w:val="0"/>
        </w:rPr>
      </w:pPr>
    </w:p>
    <w:p w14:paraId="1543097D" w14:textId="77777777" w:rsidR="00B24F93" w:rsidRPr="0078095B" w:rsidRDefault="00B24F93" w:rsidP="00B24F93">
      <w:pPr>
        <w:spacing w:after="0" w:line="240" w:lineRule="auto"/>
        <w:ind w:firstLine="567"/>
        <w:jc w:val="both"/>
        <w:rPr>
          <w:iCs/>
          <w:snapToGrid w:val="0"/>
        </w:rPr>
      </w:pPr>
      <w:r w:rsidRPr="0078095B">
        <w:rPr>
          <w:iCs/>
          <w:snapToGrid w:val="0"/>
        </w:rPr>
        <w:t>____________________________________</w:t>
      </w:r>
    </w:p>
    <w:p w14:paraId="47CFC99D" w14:textId="77777777" w:rsidR="00B24F93" w:rsidRPr="0078095B" w:rsidRDefault="00B24F93" w:rsidP="00B24F93">
      <w:pPr>
        <w:spacing w:after="0" w:line="240" w:lineRule="auto"/>
        <w:ind w:right="4111"/>
        <w:jc w:val="center"/>
        <w:rPr>
          <w:iCs/>
          <w:snapToGrid w:val="0"/>
          <w:vertAlign w:val="superscript"/>
        </w:rPr>
      </w:pPr>
      <w:r w:rsidRPr="0078095B">
        <w:rPr>
          <w:iCs/>
          <w:snapToGrid w:val="0"/>
          <w:vertAlign w:val="superscript"/>
        </w:rPr>
        <w:t>(подпись, М.П.)</w:t>
      </w:r>
    </w:p>
    <w:p w14:paraId="097677A3" w14:textId="77777777" w:rsidR="00B24F93" w:rsidRPr="0078095B" w:rsidRDefault="00B24F93" w:rsidP="00B24F93">
      <w:pPr>
        <w:spacing w:after="0" w:line="240" w:lineRule="auto"/>
        <w:ind w:firstLine="567"/>
        <w:jc w:val="both"/>
        <w:rPr>
          <w:iCs/>
          <w:snapToGrid w:val="0"/>
        </w:rPr>
      </w:pPr>
      <w:r w:rsidRPr="0078095B">
        <w:rPr>
          <w:iCs/>
          <w:snapToGrid w:val="0"/>
        </w:rPr>
        <w:t>____________________________________</w:t>
      </w:r>
    </w:p>
    <w:p w14:paraId="20D85566" w14:textId="77777777" w:rsidR="00B24F93" w:rsidRPr="0078095B" w:rsidRDefault="00B24F93" w:rsidP="00B24F93">
      <w:pPr>
        <w:spacing w:after="0" w:line="240" w:lineRule="auto"/>
        <w:ind w:right="3684"/>
        <w:jc w:val="center"/>
        <w:rPr>
          <w:rFonts w:eastAsia="Times New Roman"/>
          <w:snapToGrid w:val="0"/>
          <w:vertAlign w:val="superscript"/>
          <w:lang w:eastAsia="ru-RU"/>
        </w:rPr>
      </w:pPr>
      <w:r w:rsidRPr="0078095B">
        <w:rPr>
          <w:iCs/>
          <w:snapToGrid w:val="0"/>
          <w:vertAlign w:val="superscript"/>
        </w:rPr>
        <w:t>(фамилия, имя, отчество подписавшего, должность)</w:t>
      </w:r>
    </w:p>
    <w:p w14:paraId="12DCFCBE" w14:textId="77777777" w:rsidR="00AA33EF" w:rsidRPr="0078095B" w:rsidRDefault="00AA33EF" w:rsidP="004F50D0">
      <w:pPr>
        <w:spacing w:after="0" w:line="240" w:lineRule="auto"/>
        <w:ind w:firstLine="567"/>
        <w:jc w:val="both"/>
        <w:rPr>
          <w:iCs/>
          <w:snapToGrid w:val="0"/>
        </w:rPr>
      </w:pPr>
    </w:p>
    <w:p w14:paraId="6EF4A06E" w14:textId="77777777" w:rsidR="00242FB4" w:rsidRPr="0078095B" w:rsidRDefault="00242FB4" w:rsidP="00234E4A">
      <w:pPr>
        <w:spacing w:after="0" w:line="240" w:lineRule="auto"/>
        <w:rPr>
          <w:lang w:val="ru"/>
        </w:rPr>
      </w:pPr>
      <w:bookmarkStart w:id="678" w:name="_Toc311975364"/>
      <w:r w:rsidRPr="0078095B">
        <w:rPr>
          <w:lang w:val="ru"/>
        </w:rPr>
        <w:br w:type="page"/>
      </w:r>
    </w:p>
    <w:p w14:paraId="46CE0E28" w14:textId="409B2276" w:rsidR="00C954B9" w:rsidRPr="0078095B" w:rsidRDefault="00C954B9" w:rsidP="007030C2">
      <w:pPr>
        <w:pStyle w:val="3"/>
      </w:pPr>
      <w:bookmarkStart w:id="679" w:name="_Toc418282201"/>
      <w:bookmarkStart w:id="680" w:name="_Toc418282202"/>
      <w:bookmarkStart w:id="681" w:name="_Toc418282203"/>
      <w:bookmarkStart w:id="682" w:name="_Ref314250951"/>
      <w:bookmarkStart w:id="683" w:name="_Toc415874700"/>
      <w:bookmarkStart w:id="684" w:name="_Toc448761053"/>
      <w:bookmarkEnd w:id="678"/>
      <w:bookmarkEnd w:id="679"/>
      <w:bookmarkEnd w:id="680"/>
      <w:bookmarkEnd w:id="681"/>
      <w:r w:rsidRPr="0078095B">
        <w:lastRenderedPageBreak/>
        <w:t>Техническое предложение (</w:t>
      </w:r>
      <w:r w:rsidR="00A03B12" w:rsidRPr="0078095B">
        <w:t>форма</w:t>
      </w:r>
      <w:r w:rsidR="00A03B12">
        <w:t> </w:t>
      </w:r>
      <w:r w:rsidR="00240A9F">
        <w:fldChar w:fldCharType="begin"/>
      </w:r>
      <w:r w:rsidR="00240A9F">
        <w:instrText xml:space="preserve"> SEQ форма \* ARABIC </w:instrText>
      </w:r>
      <w:r w:rsidR="00240A9F">
        <w:fldChar w:fldCharType="separate"/>
      </w:r>
      <w:r w:rsidR="00EF41BE">
        <w:rPr>
          <w:noProof/>
        </w:rPr>
        <w:t>3</w:t>
      </w:r>
      <w:r w:rsidR="00240A9F">
        <w:rPr>
          <w:noProof/>
        </w:rPr>
        <w:fldChar w:fldCharType="end"/>
      </w:r>
      <w:r w:rsidRPr="0078095B">
        <w:t>)</w:t>
      </w:r>
      <w:bookmarkEnd w:id="673"/>
      <w:bookmarkEnd w:id="674"/>
      <w:bookmarkEnd w:id="675"/>
      <w:bookmarkEnd w:id="676"/>
      <w:bookmarkEnd w:id="677"/>
      <w:bookmarkEnd w:id="682"/>
      <w:bookmarkEnd w:id="683"/>
      <w:bookmarkEnd w:id="684"/>
    </w:p>
    <w:p w14:paraId="6A01FD34" w14:textId="1CC1E899" w:rsidR="00C954B9" w:rsidRPr="0078095B" w:rsidRDefault="00C954B9" w:rsidP="007030C2">
      <w:pPr>
        <w:pStyle w:val="4"/>
        <w:rPr>
          <w:lang w:val="ru"/>
        </w:rPr>
      </w:pPr>
      <w:bookmarkStart w:id="685" w:name="_Toc311975357"/>
      <w:r w:rsidRPr="0078095B">
        <w:rPr>
          <w:lang w:val="ru"/>
        </w:rPr>
        <w:t xml:space="preserve">Форма Технического предложения </w:t>
      </w:r>
      <w:bookmarkEnd w:id="685"/>
    </w:p>
    <w:p w14:paraId="695BAA93" w14:textId="49EA3703" w:rsidR="00C954B9" w:rsidRPr="0078095B" w:rsidRDefault="00C954B9" w:rsidP="00D513E2">
      <w:pPr>
        <w:pStyle w:val="a"/>
        <w:numPr>
          <w:ilvl w:val="0"/>
          <w:numId w:val="0"/>
        </w:numPr>
        <w:jc w:val="left"/>
        <w:rPr>
          <w:snapToGrid w:val="0"/>
        </w:rPr>
      </w:pPr>
      <w:r w:rsidRPr="0078095B">
        <w:rPr>
          <w:snapToGrid w:val="0"/>
        </w:rPr>
        <w:t xml:space="preserve">Приложение </w:t>
      </w:r>
      <w:r w:rsidRPr="0078095B">
        <w:rPr>
          <w:snapToGrid w:val="0"/>
        </w:rPr>
        <w:fldChar w:fldCharType="begin"/>
      </w:r>
      <w:r w:rsidRPr="0078095B">
        <w:rPr>
          <w:snapToGrid w:val="0"/>
        </w:rPr>
        <w:instrText xml:space="preserve"> SEQ Приложение \* ARABIC </w:instrText>
      </w:r>
      <w:r w:rsidRPr="0078095B">
        <w:rPr>
          <w:snapToGrid w:val="0"/>
        </w:rPr>
        <w:fldChar w:fldCharType="separate"/>
      </w:r>
      <w:r w:rsidR="00EF41BE">
        <w:rPr>
          <w:noProof/>
          <w:snapToGrid w:val="0"/>
        </w:rPr>
        <w:t>2</w:t>
      </w:r>
      <w:r w:rsidRPr="0078095B">
        <w:rPr>
          <w:snapToGrid w:val="0"/>
        </w:rPr>
        <w:fldChar w:fldCharType="end"/>
      </w:r>
      <w:r w:rsidRPr="0078095B">
        <w:rPr>
          <w:snapToGrid w:val="0"/>
        </w:rPr>
        <w:t xml:space="preserve"> к </w:t>
      </w:r>
      <w:r w:rsidR="00F6298A" w:rsidRPr="0078095B">
        <w:rPr>
          <w:snapToGrid w:val="0"/>
        </w:rPr>
        <w:t>заявке</w:t>
      </w:r>
      <w:r w:rsidRPr="0078095B">
        <w:rPr>
          <w:snapToGrid w:val="0"/>
        </w:rPr>
        <w:br/>
        <w:t>от «____»</w:t>
      </w:r>
      <w:r w:rsidR="001B1FC6" w:rsidRPr="0078095B">
        <w:rPr>
          <w:snapToGrid w:val="0"/>
        </w:rPr>
        <w:t xml:space="preserve"> </w:t>
      </w:r>
      <w:r w:rsidRPr="0078095B">
        <w:rPr>
          <w:snapToGrid w:val="0"/>
        </w:rPr>
        <w:t>_____________ </w:t>
      </w:r>
      <w:r w:rsidR="001B1FC6" w:rsidRPr="0078095B">
        <w:rPr>
          <w:snapToGrid w:val="0"/>
        </w:rPr>
        <w:t xml:space="preserve">201_ </w:t>
      </w:r>
      <w:r w:rsidRPr="0078095B">
        <w:rPr>
          <w:snapToGrid w:val="0"/>
        </w:rPr>
        <w:t>г. №</w:t>
      </w:r>
      <w:r w:rsidR="001B1FC6" w:rsidRPr="0078095B">
        <w:rPr>
          <w:snapToGrid w:val="0"/>
        </w:rPr>
        <w:t xml:space="preserve"> </w:t>
      </w:r>
      <w:r w:rsidRPr="0078095B">
        <w:rPr>
          <w:snapToGrid w:val="0"/>
        </w:rPr>
        <w:t>__________</w:t>
      </w:r>
    </w:p>
    <w:p w14:paraId="587A618A" w14:textId="77777777" w:rsidR="00B773C2" w:rsidRDefault="00B773C2" w:rsidP="00B773C2">
      <w:pPr>
        <w:pStyle w:val="af2"/>
        <w:spacing w:before="120" w:after="120"/>
        <w:ind w:left="1069"/>
        <w:jc w:val="both"/>
        <w:rPr>
          <w:b/>
          <w:bCs/>
          <w:caps/>
          <w:snapToGrid w:val="0"/>
        </w:rPr>
      </w:pPr>
    </w:p>
    <w:p w14:paraId="145067E1" w14:textId="14C07B29" w:rsidR="003315CA" w:rsidRPr="0078095B" w:rsidRDefault="003315CA" w:rsidP="003315CA">
      <w:pPr>
        <w:spacing w:before="480" w:after="240"/>
        <w:jc w:val="center"/>
        <w:rPr>
          <w:b/>
          <w:iCs/>
          <w:snapToGrid w:val="0"/>
        </w:rPr>
      </w:pPr>
      <w:r>
        <w:rPr>
          <w:b/>
          <w:iCs/>
          <w:snapToGrid w:val="0"/>
        </w:rPr>
        <w:t>Т</w:t>
      </w:r>
      <w:r w:rsidRPr="0078095B">
        <w:rPr>
          <w:b/>
          <w:iCs/>
          <w:snapToGrid w:val="0"/>
        </w:rPr>
        <w:t>ЕХНИЧЕСКОЕ ПРЕДЛОЖЕНИЕ</w:t>
      </w:r>
      <w:r>
        <w:rPr>
          <w:b/>
          <w:iCs/>
          <w:snapToGrid w:val="0"/>
        </w:rPr>
        <w:t xml:space="preserve"> </w:t>
      </w:r>
      <w:r>
        <w:rPr>
          <w:rStyle w:val="affb"/>
          <w:b/>
          <w:iCs/>
          <w:snapToGrid w:val="0"/>
        </w:rPr>
        <w:footnoteReference w:id="14"/>
      </w:r>
    </w:p>
    <w:p w14:paraId="6BADF1DC" w14:textId="77777777" w:rsidR="003315CA" w:rsidRPr="0078095B" w:rsidRDefault="003315CA" w:rsidP="003315CA">
      <w:pPr>
        <w:spacing w:after="0" w:line="240" w:lineRule="auto"/>
        <w:jc w:val="both"/>
        <w:rPr>
          <w:rFonts w:eastAsia="Times New Roman"/>
          <w:lang w:eastAsia="ru-RU"/>
        </w:rPr>
      </w:pPr>
      <w:r w:rsidRPr="0078095B">
        <w:rPr>
          <w:rFonts w:eastAsia="Times New Roman"/>
          <w:lang w:eastAsia="ru-RU"/>
        </w:rPr>
        <w:t xml:space="preserve">Наименование и адрес места нахождения </w:t>
      </w:r>
    </w:p>
    <w:p w14:paraId="0B247DEF" w14:textId="77777777" w:rsidR="003315CA" w:rsidRDefault="003315CA" w:rsidP="003315CA">
      <w:pPr>
        <w:spacing w:after="120" w:line="240" w:lineRule="auto"/>
        <w:jc w:val="both"/>
        <w:rPr>
          <w:rFonts w:eastAsia="Times New Roman"/>
          <w:lang w:eastAsia="ru-RU"/>
        </w:rPr>
      </w:pPr>
      <w:r w:rsidRPr="0078095B">
        <w:rPr>
          <w:rFonts w:eastAsia="Times New Roman"/>
          <w:lang w:eastAsia="ru-RU"/>
        </w:rPr>
        <w:t>участника процедуры закупки: _____________________________</w:t>
      </w:r>
    </w:p>
    <w:p w14:paraId="622E855B" w14:textId="5885B75F" w:rsidR="003315CA" w:rsidRPr="0078095B" w:rsidRDefault="008E61B7" w:rsidP="00AB0961">
      <w:pPr>
        <w:keepNext/>
        <w:numPr>
          <w:ilvl w:val="0"/>
          <w:numId w:val="13"/>
        </w:numPr>
        <w:spacing w:before="120" w:after="0" w:line="240" w:lineRule="auto"/>
        <w:ind w:left="437" w:hanging="437"/>
        <w:jc w:val="center"/>
        <w:rPr>
          <w:b/>
          <w:bCs/>
          <w:caps/>
          <w:snapToGrid w:val="0"/>
        </w:rPr>
      </w:pPr>
      <w:r>
        <w:rPr>
          <w:b/>
          <w:bCs/>
          <w:caps/>
          <w:snapToGrid w:val="0"/>
        </w:rPr>
        <w:t>Образец Отчета руководству</w:t>
      </w:r>
    </w:p>
    <w:p w14:paraId="396E3E68" w14:textId="13C16F8D" w:rsidR="008E61B7" w:rsidRPr="00473DEE" w:rsidRDefault="008E61B7" w:rsidP="008E61B7">
      <w:pPr>
        <w:spacing w:before="120" w:after="120"/>
        <w:jc w:val="center"/>
        <w:rPr>
          <w:snapToGrid w:val="0"/>
          <w:szCs w:val="20"/>
        </w:rPr>
      </w:pPr>
      <w:r w:rsidRPr="00473DEE">
        <w:rPr>
          <w:snapToGrid w:val="0"/>
          <w:szCs w:val="20"/>
        </w:rPr>
        <w:t xml:space="preserve"> [</w:t>
      </w:r>
      <w:r w:rsidRPr="00473DEE">
        <w:rPr>
          <w:bCs/>
          <w:i/>
          <w:iCs/>
          <w:snapToGrid w:val="0"/>
          <w:szCs w:val="20"/>
          <w:shd w:val="clear" w:color="auto" w:fill="FFFF99"/>
        </w:rPr>
        <w:t xml:space="preserve">Здесь участник </w:t>
      </w:r>
      <w:r w:rsidRPr="008E61B7">
        <w:rPr>
          <w:bCs/>
          <w:i/>
          <w:iCs/>
          <w:snapToGrid w:val="0"/>
          <w:szCs w:val="20"/>
          <w:shd w:val="clear" w:color="auto" w:fill="FFFF99"/>
        </w:rPr>
        <w:t xml:space="preserve"> </w:t>
      </w:r>
      <w:r>
        <w:rPr>
          <w:bCs/>
          <w:i/>
          <w:iCs/>
          <w:snapToGrid w:val="0"/>
          <w:szCs w:val="20"/>
          <w:shd w:val="clear" w:color="auto" w:fill="FFFF99"/>
        </w:rPr>
        <w:t xml:space="preserve">приводит образец </w:t>
      </w:r>
      <w:r w:rsidRPr="008E61B7">
        <w:rPr>
          <w:bCs/>
          <w:i/>
          <w:iCs/>
          <w:snapToGrid w:val="0"/>
          <w:szCs w:val="20"/>
          <w:shd w:val="clear" w:color="auto" w:fill="FFFF99"/>
        </w:rPr>
        <w:t>отчета руководству</w:t>
      </w:r>
      <w:r w:rsidRPr="00473DEE">
        <w:rPr>
          <w:snapToGrid w:val="0"/>
          <w:szCs w:val="20"/>
        </w:rPr>
        <w:t>]</w:t>
      </w:r>
    </w:p>
    <w:p w14:paraId="0A9142F8" w14:textId="77777777" w:rsidR="003315CA" w:rsidRDefault="003315CA" w:rsidP="003315CA">
      <w:pPr>
        <w:spacing w:before="120" w:after="120"/>
        <w:ind w:firstLine="709"/>
        <w:jc w:val="both"/>
        <w:rPr>
          <w:snapToGrid w:val="0"/>
        </w:rPr>
      </w:pPr>
      <w:r w:rsidRPr="0078095B">
        <w:rPr>
          <w:snapToGrid w:val="0"/>
        </w:rPr>
        <w:t xml:space="preserve">Настоящим мы подтверждаем, что </w:t>
      </w:r>
      <w:r>
        <w:rPr>
          <w:snapToGrid w:val="0"/>
        </w:rPr>
        <w:t xml:space="preserve">иные характеристики предлагаемой продукции </w:t>
      </w:r>
      <w:r w:rsidRPr="0078095B">
        <w:rPr>
          <w:snapToGrid w:val="0"/>
        </w:rPr>
        <w:t>полностью соответст</w:t>
      </w:r>
      <w:r>
        <w:rPr>
          <w:snapToGrid w:val="0"/>
        </w:rPr>
        <w:t>вуют</w:t>
      </w:r>
      <w:r w:rsidRPr="0078095B">
        <w:rPr>
          <w:snapToGrid w:val="0"/>
        </w:rPr>
        <w:t xml:space="preserve"> требованиям </w:t>
      </w:r>
      <w:r>
        <w:rPr>
          <w:snapToGrid w:val="0"/>
        </w:rPr>
        <w:t xml:space="preserve">раздела </w:t>
      </w:r>
      <w:r w:rsidRPr="008B5E1D">
        <w:rPr>
          <w:snapToGrid w:val="0"/>
        </w:rPr>
        <w:fldChar w:fldCharType="begin"/>
      </w:r>
      <w:r w:rsidRPr="008B5E1D">
        <w:rPr>
          <w:snapToGrid w:val="0"/>
        </w:rPr>
        <w:instrText xml:space="preserve"> REF _Ref414042300 \r \h  \* MERGEFORMAT </w:instrText>
      </w:r>
      <w:r w:rsidRPr="008B5E1D">
        <w:rPr>
          <w:snapToGrid w:val="0"/>
        </w:rPr>
      </w:r>
      <w:r w:rsidRPr="008B5E1D">
        <w:rPr>
          <w:snapToGrid w:val="0"/>
        </w:rPr>
        <w:fldChar w:fldCharType="separate"/>
      </w:r>
      <w:r w:rsidR="00EF41BE">
        <w:rPr>
          <w:snapToGrid w:val="0"/>
        </w:rPr>
        <w:t>9</w:t>
      </w:r>
      <w:r w:rsidRPr="008B5E1D">
        <w:rPr>
          <w:snapToGrid w:val="0"/>
        </w:rPr>
        <w:fldChar w:fldCharType="end"/>
      </w:r>
      <w:r>
        <w:rPr>
          <w:snapToGrid w:val="0"/>
        </w:rPr>
        <w:t>.</w:t>
      </w:r>
    </w:p>
    <w:p w14:paraId="0A89FE75" w14:textId="77777777" w:rsidR="00B24F93" w:rsidRPr="0078095B" w:rsidRDefault="00B24F93" w:rsidP="00B24F93">
      <w:pPr>
        <w:spacing w:after="0" w:line="240" w:lineRule="auto"/>
        <w:ind w:firstLine="567"/>
        <w:jc w:val="both"/>
        <w:rPr>
          <w:iCs/>
          <w:snapToGrid w:val="0"/>
        </w:rPr>
      </w:pPr>
    </w:p>
    <w:p w14:paraId="6AF375B0" w14:textId="77777777" w:rsidR="00B24F93" w:rsidRPr="0078095B" w:rsidRDefault="00B24F93" w:rsidP="00B24F93">
      <w:pPr>
        <w:spacing w:after="0" w:line="240" w:lineRule="auto"/>
        <w:ind w:firstLine="567"/>
        <w:jc w:val="both"/>
        <w:rPr>
          <w:iCs/>
          <w:snapToGrid w:val="0"/>
        </w:rPr>
      </w:pPr>
      <w:r w:rsidRPr="0078095B">
        <w:rPr>
          <w:iCs/>
          <w:snapToGrid w:val="0"/>
        </w:rPr>
        <w:t>____________________________________</w:t>
      </w:r>
    </w:p>
    <w:p w14:paraId="18F6E111" w14:textId="77777777" w:rsidR="00B24F93" w:rsidRPr="0078095B" w:rsidRDefault="00B24F93" w:rsidP="00B24F93">
      <w:pPr>
        <w:spacing w:after="0" w:line="240" w:lineRule="auto"/>
        <w:ind w:right="4111"/>
        <w:jc w:val="center"/>
        <w:rPr>
          <w:iCs/>
          <w:snapToGrid w:val="0"/>
          <w:vertAlign w:val="superscript"/>
        </w:rPr>
      </w:pPr>
      <w:r w:rsidRPr="0078095B">
        <w:rPr>
          <w:iCs/>
          <w:snapToGrid w:val="0"/>
          <w:vertAlign w:val="superscript"/>
        </w:rPr>
        <w:t>(подпись, М.П.)</w:t>
      </w:r>
    </w:p>
    <w:p w14:paraId="52251407" w14:textId="77777777" w:rsidR="00B24F93" w:rsidRPr="0078095B" w:rsidRDefault="00B24F93" w:rsidP="00B24F93">
      <w:pPr>
        <w:spacing w:after="0" w:line="240" w:lineRule="auto"/>
        <w:ind w:firstLine="567"/>
        <w:jc w:val="both"/>
        <w:rPr>
          <w:iCs/>
          <w:snapToGrid w:val="0"/>
        </w:rPr>
      </w:pPr>
      <w:r w:rsidRPr="0078095B">
        <w:rPr>
          <w:iCs/>
          <w:snapToGrid w:val="0"/>
        </w:rPr>
        <w:t>____________________________________</w:t>
      </w:r>
    </w:p>
    <w:p w14:paraId="38F15F4B" w14:textId="4E02E69A" w:rsidR="003E5349" w:rsidRPr="0078095B" w:rsidRDefault="003E5349" w:rsidP="00FA4A06">
      <w:pPr>
        <w:spacing w:after="0" w:line="240" w:lineRule="auto"/>
        <w:ind w:right="3684"/>
        <w:jc w:val="center"/>
        <w:rPr>
          <w:rFonts w:eastAsia="Times New Roman"/>
          <w:b/>
          <w:snapToGrid w:val="0"/>
          <w:lang w:eastAsia="ru-RU"/>
        </w:rPr>
      </w:pPr>
      <w:r w:rsidRPr="0078095B">
        <w:rPr>
          <w:rFonts w:eastAsia="Times New Roman"/>
          <w:b/>
          <w:snapToGrid w:val="0"/>
          <w:lang w:eastAsia="ru-RU"/>
        </w:rPr>
        <w:br w:type="page"/>
      </w:r>
    </w:p>
    <w:p w14:paraId="48C7E554" w14:textId="01C2D2EE" w:rsidR="00C954B9" w:rsidRPr="0078095B" w:rsidRDefault="00C954B9" w:rsidP="00204916">
      <w:pPr>
        <w:pStyle w:val="3"/>
      </w:pPr>
      <w:bookmarkStart w:id="686" w:name="_Toc418282208"/>
      <w:bookmarkStart w:id="687" w:name="_Toc418282210"/>
      <w:bookmarkStart w:id="688" w:name="_Toc418282211"/>
      <w:bookmarkStart w:id="689" w:name="_Toc418282215"/>
      <w:bookmarkStart w:id="690" w:name="_Toc418282217"/>
      <w:bookmarkStart w:id="691" w:name="_Hlt22846931"/>
      <w:bookmarkStart w:id="692" w:name="_Toc418282220"/>
      <w:bookmarkStart w:id="693" w:name="_Toc418282222"/>
      <w:bookmarkStart w:id="694" w:name="_Toc418282225"/>
      <w:bookmarkStart w:id="695" w:name="_Ref55336378"/>
      <w:bookmarkStart w:id="696" w:name="_Toc57314676"/>
      <w:bookmarkStart w:id="697" w:name="_Toc69728990"/>
      <w:bookmarkStart w:id="698" w:name="_Toc311975374"/>
      <w:bookmarkStart w:id="699" w:name="_Toc415874705"/>
      <w:bookmarkStart w:id="700" w:name="_Toc448761054"/>
      <w:bookmarkEnd w:id="664"/>
      <w:bookmarkEnd w:id="686"/>
      <w:bookmarkEnd w:id="687"/>
      <w:bookmarkEnd w:id="688"/>
      <w:bookmarkEnd w:id="689"/>
      <w:bookmarkEnd w:id="690"/>
      <w:bookmarkEnd w:id="691"/>
      <w:bookmarkEnd w:id="692"/>
      <w:bookmarkEnd w:id="693"/>
      <w:bookmarkEnd w:id="694"/>
      <w:r w:rsidRPr="0078095B">
        <w:lastRenderedPageBreak/>
        <w:t xml:space="preserve">Справка </w:t>
      </w:r>
      <w:r w:rsidR="00CE6216">
        <w:t xml:space="preserve">о </w:t>
      </w:r>
      <w:r w:rsidR="00CE6216">
        <w:rPr>
          <w:bCs/>
        </w:rPr>
        <w:t>наличии</w:t>
      </w:r>
      <w:r w:rsidR="00CE6216" w:rsidRPr="0078095B">
        <w:rPr>
          <w:bCs/>
        </w:rPr>
        <w:t xml:space="preserve"> опыт</w:t>
      </w:r>
      <w:r w:rsidR="00CE6216">
        <w:rPr>
          <w:bCs/>
        </w:rPr>
        <w:t>а</w:t>
      </w:r>
      <w:r w:rsidR="00CE6216" w:rsidRPr="0078095B">
        <w:rPr>
          <w:bCs/>
        </w:rPr>
        <w:t xml:space="preserve"> </w:t>
      </w:r>
      <w:r w:rsidRPr="0078095B">
        <w:t>(</w:t>
      </w:r>
      <w:r w:rsidR="00A03B12" w:rsidRPr="0078095B">
        <w:t>форма</w:t>
      </w:r>
      <w:r w:rsidR="00A03B12">
        <w:t> </w:t>
      </w:r>
      <w:r w:rsidR="00240A9F">
        <w:fldChar w:fldCharType="begin"/>
      </w:r>
      <w:r w:rsidR="00240A9F">
        <w:instrText xml:space="preserve"> SEQ форма \* ARABIC </w:instrText>
      </w:r>
      <w:r w:rsidR="00240A9F">
        <w:fldChar w:fldCharType="separate"/>
      </w:r>
      <w:r w:rsidR="00EF41BE">
        <w:rPr>
          <w:noProof/>
        </w:rPr>
        <w:t>4</w:t>
      </w:r>
      <w:r w:rsidR="00240A9F">
        <w:rPr>
          <w:noProof/>
        </w:rPr>
        <w:fldChar w:fldCharType="end"/>
      </w:r>
      <w:r w:rsidRPr="0078095B">
        <w:t>)</w:t>
      </w:r>
      <w:bookmarkEnd w:id="695"/>
      <w:bookmarkEnd w:id="696"/>
      <w:bookmarkEnd w:id="697"/>
      <w:bookmarkEnd w:id="698"/>
      <w:bookmarkEnd w:id="699"/>
      <w:bookmarkEnd w:id="700"/>
    </w:p>
    <w:p w14:paraId="37B59F7B" w14:textId="7DCEFF0F" w:rsidR="00C954B9" w:rsidRPr="0078095B" w:rsidRDefault="00C954B9" w:rsidP="00204916">
      <w:pPr>
        <w:pStyle w:val="4"/>
        <w:rPr>
          <w:lang w:val="ru"/>
        </w:rPr>
      </w:pPr>
      <w:bookmarkStart w:id="701" w:name="_Toc311975375"/>
      <w:r w:rsidRPr="0078095B">
        <w:rPr>
          <w:lang w:val="ru"/>
        </w:rPr>
        <w:t xml:space="preserve">Форма Справки </w:t>
      </w:r>
      <w:bookmarkEnd w:id="701"/>
      <w:r w:rsidR="00CE6216" w:rsidRPr="0078095B">
        <w:rPr>
          <w:lang w:val="ru"/>
        </w:rPr>
        <w:t>о</w:t>
      </w:r>
      <w:r w:rsidR="00CE6216">
        <w:rPr>
          <w:lang w:val="ru"/>
        </w:rPr>
        <w:t xml:space="preserve"> наличии</w:t>
      </w:r>
      <w:r w:rsidR="00CE6216" w:rsidRPr="0078095B">
        <w:rPr>
          <w:lang w:val="ru"/>
        </w:rPr>
        <w:t xml:space="preserve"> опыт</w:t>
      </w:r>
      <w:r w:rsidR="00CE6216">
        <w:rPr>
          <w:lang w:val="ru"/>
        </w:rPr>
        <w:t>а</w:t>
      </w:r>
    </w:p>
    <w:p w14:paraId="4DB414F7" w14:textId="76059332" w:rsidR="00C954B9" w:rsidRPr="0078095B" w:rsidRDefault="00C954B9" w:rsidP="00D513E2">
      <w:pPr>
        <w:pStyle w:val="a"/>
        <w:numPr>
          <w:ilvl w:val="0"/>
          <w:numId w:val="0"/>
        </w:numPr>
        <w:jc w:val="left"/>
        <w:rPr>
          <w:snapToGrid w:val="0"/>
        </w:rPr>
      </w:pPr>
      <w:r w:rsidRPr="0078095B">
        <w:rPr>
          <w:snapToGrid w:val="0"/>
        </w:rPr>
        <w:t xml:space="preserve">Приложение </w:t>
      </w:r>
      <w:r w:rsidRPr="0078095B">
        <w:rPr>
          <w:snapToGrid w:val="0"/>
        </w:rPr>
        <w:fldChar w:fldCharType="begin"/>
      </w:r>
      <w:r w:rsidRPr="0078095B">
        <w:rPr>
          <w:snapToGrid w:val="0"/>
        </w:rPr>
        <w:instrText xml:space="preserve"> SEQ Приложение \* ARABIC </w:instrText>
      </w:r>
      <w:r w:rsidRPr="0078095B">
        <w:rPr>
          <w:snapToGrid w:val="0"/>
        </w:rPr>
        <w:fldChar w:fldCharType="separate"/>
      </w:r>
      <w:r w:rsidR="00EF41BE">
        <w:rPr>
          <w:noProof/>
          <w:snapToGrid w:val="0"/>
        </w:rPr>
        <w:t>3</w:t>
      </w:r>
      <w:r w:rsidRPr="0078095B">
        <w:rPr>
          <w:snapToGrid w:val="0"/>
        </w:rPr>
        <w:fldChar w:fldCharType="end"/>
      </w:r>
      <w:r w:rsidRPr="0078095B">
        <w:rPr>
          <w:snapToGrid w:val="0"/>
        </w:rPr>
        <w:t xml:space="preserve"> к </w:t>
      </w:r>
      <w:r w:rsidR="00F6298A" w:rsidRPr="0078095B">
        <w:rPr>
          <w:snapToGrid w:val="0"/>
        </w:rPr>
        <w:t>заявке</w:t>
      </w:r>
      <w:r w:rsidRPr="0078095B">
        <w:rPr>
          <w:snapToGrid w:val="0"/>
        </w:rPr>
        <w:br/>
        <w:t>от «____»</w:t>
      </w:r>
      <w:r w:rsidR="00204916" w:rsidRPr="0078095B">
        <w:rPr>
          <w:snapToGrid w:val="0"/>
        </w:rPr>
        <w:t xml:space="preserve"> </w:t>
      </w:r>
      <w:r w:rsidRPr="0078095B">
        <w:rPr>
          <w:snapToGrid w:val="0"/>
        </w:rPr>
        <w:t>_____________</w:t>
      </w:r>
      <w:r w:rsidR="00204916" w:rsidRPr="0078095B">
        <w:rPr>
          <w:snapToGrid w:val="0"/>
        </w:rPr>
        <w:t xml:space="preserve"> 201_</w:t>
      </w:r>
      <w:r w:rsidRPr="0078095B">
        <w:rPr>
          <w:snapToGrid w:val="0"/>
        </w:rPr>
        <w:t> г. №</w:t>
      </w:r>
      <w:r w:rsidR="00204916" w:rsidRPr="0078095B">
        <w:rPr>
          <w:snapToGrid w:val="0"/>
        </w:rPr>
        <w:t xml:space="preserve"> </w:t>
      </w:r>
      <w:r w:rsidRPr="0078095B">
        <w:rPr>
          <w:snapToGrid w:val="0"/>
        </w:rPr>
        <w:t>__________</w:t>
      </w:r>
    </w:p>
    <w:p w14:paraId="02E9F646" w14:textId="2C8C1025" w:rsidR="00C954B9" w:rsidRPr="0078095B" w:rsidRDefault="0007363E" w:rsidP="00A822B3">
      <w:pPr>
        <w:spacing w:before="480" w:after="240"/>
        <w:jc w:val="center"/>
        <w:rPr>
          <w:b/>
          <w:iCs/>
          <w:snapToGrid w:val="0"/>
        </w:rPr>
      </w:pPr>
      <w:r w:rsidRPr="0078095B">
        <w:rPr>
          <w:b/>
          <w:iCs/>
          <w:snapToGrid w:val="0"/>
        </w:rPr>
        <w:t xml:space="preserve">СПРАВКА </w:t>
      </w:r>
      <w:r w:rsidR="00CE6216" w:rsidRPr="0078095B">
        <w:rPr>
          <w:b/>
          <w:iCs/>
          <w:snapToGrid w:val="0"/>
        </w:rPr>
        <w:t>О</w:t>
      </w:r>
      <w:r w:rsidR="00CE6216">
        <w:rPr>
          <w:b/>
          <w:iCs/>
          <w:snapToGrid w:val="0"/>
        </w:rPr>
        <w:t xml:space="preserve"> НАЛИЧИИ</w:t>
      </w:r>
      <w:r w:rsidR="00CE6216" w:rsidRPr="0078095B">
        <w:rPr>
          <w:b/>
          <w:iCs/>
          <w:snapToGrid w:val="0"/>
        </w:rPr>
        <w:t xml:space="preserve"> ОПЫТ</w:t>
      </w:r>
      <w:r w:rsidR="00CE6216">
        <w:rPr>
          <w:b/>
          <w:iCs/>
          <w:snapToGrid w:val="0"/>
        </w:rPr>
        <w:t>А</w:t>
      </w:r>
      <w:r w:rsidR="00513DC4">
        <w:rPr>
          <w:b/>
          <w:iCs/>
          <w:snapToGrid w:val="0"/>
        </w:rPr>
        <w:t xml:space="preserve"> </w:t>
      </w:r>
      <w:r w:rsidR="00513DC4">
        <w:rPr>
          <w:rStyle w:val="affb"/>
          <w:b/>
          <w:iCs/>
          <w:snapToGrid w:val="0"/>
        </w:rPr>
        <w:footnoteReference w:id="15"/>
      </w:r>
    </w:p>
    <w:p w14:paraId="24D84EBD" w14:textId="4FD51D01" w:rsidR="00A822B3" w:rsidRPr="0078095B" w:rsidRDefault="00A822B3" w:rsidP="00377086">
      <w:pPr>
        <w:spacing w:after="0" w:line="240" w:lineRule="auto"/>
        <w:jc w:val="both"/>
        <w:rPr>
          <w:rFonts w:eastAsia="Times New Roman"/>
          <w:lang w:eastAsia="ru-RU"/>
        </w:rPr>
      </w:pPr>
      <w:r w:rsidRPr="0078095B">
        <w:rPr>
          <w:rFonts w:eastAsia="Times New Roman"/>
          <w:lang w:eastAsia="ru-RU"/>
        </w:rPr>
        <w:t>Наименование и адрес места нахождения участника процедуры закупки</w:t>
      </w:r>
      <w:r w:rsidR="00036F6F">
        <w:rPr>
          <w:rFonts w:eastAsia="Times New Roman"/>
          <w:lang w:eastAsia="ru-RU"/>
        </w:rPr>
        <w:t xml:space="preserve"> / </w:t>
      </w:r>
      <w:r w:rsidR="00036F6F">
        <w:t>члена коллективного участника</w:t>
      </w:r>
      <w:r w:rsidRPr="0078095B">
        <w:rPr>
          <w:rFonts w:eastAsia="Times New Roman"/>
          <w:lang w:eastAsia="ru-RU"/>
        </w:rPr>
        <w:t>: _____________________________</w:t>
      </w:r>
    </w:p>
    <w:p w14:paraId="3B59FE5E" w14:textId="77777777" w:rsidR="00A864D0" w:rsidRPr="0078095B" w:rsidRDefault="00A864D0" w:rsidP="00A822B3">
      <w:pPr>
        <w:spacing w:after="120" w:line="240" w:lineRule="auto"/>
        <w:jc w:val="both"/>
        <w:rPr>
          <w:rFonts w:eastAsia="Times New Roman"/>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682"/>
        <w:gridCol w:w="1701"/>
        <w:gridCol w:w="2268"/>
        <w:gridCol w:w="1135"/>
        <w:gridCol w:w="1417"/>
      </w:tblGrid>
      <w:tr w:rsidR="00FC27F0" w:rsidRPr="0078095B" w14:paraId="16B4387F" w14:textId="76BAC186" w:rsidTr="0002540C">
        <w:trPr>
          <w:cantSplit/>
        </w:trPr>
        <w:tc>
          <w:tcPr>
            <w:tcW w:w="720" w:type="dxa"/>
            <w:vAlign w:val="center"/>
          </w:tcPr>
          <w:p w14:paraId="4A8C7B83" w14:textId="77777777" w:rsidR="00FC27F0" w:rsidRPr="0078095B" w:rsidRDefault="00FC27F0" w:rsidP="00911A0C">
            <w:pPr>
              <w:spacing w:before="120" w:after="120" w:line="240" w:lineRule="auto"/>
              <w:ind w:left="-108" w:right="-96"/>
              <w:jc w:val="center"/>
              <w:rPr>
                <w:snapToGrid w:val="0"/>
                <w:sz w:val="22"/>
                <w:szCs w:val="22"/>
              </w:rPr>
            </w:pPr>
            <w:r w:rsidRPr="0078095B">
              <w:rPr>
                <w:snapToGrid w:val="0"/>
                <w:sz w:val="22"/>
                <w:szCs w:val="22"/>
              </w:rPr>
              <w:t>№</w:t>
            </w:r>
            <w:r w:rsidRPr="0078095B">
              <w:rPr>
                <w:snapToGrid w:val="0"/>
                <w:sz w:val="22"/>
                <w:szCs w:val="22"/>
              </w:rPr>
              <w:br/>
              <w:t>п/п</w:t>
            </w:r>
          </w:p>
        </w:tc>
        <w:tc>
          <w:tcPr>
            <w:tcW w:w="2682" w:type="dxa"/>
            <w:vAlign w:val="center"/>
          </w:tcPr>
          <w:p w14:paraId="0A6B2902" w14:textId="634E1899" w:rsidR="00FC27F0" w:rsidRPr="0078095B" w:rsidRDefault="00C41EB4" w:rsidP="00911A0C">
            <w:pPr>
              <w:spacing w:before="120" w:after="120" w:line="240" w:lineRule="auto"/>
              <w:ind w:left="-108" w:right="-96"/>
              <w:jc w:val="center"/>
              <w:rPr>
                <w:snapToGrid w:val="0"/>
                <w:sz w:val="22"/>
                <w:szCs w:val="22"/>
              </w:rPr>
            </w:pPr>
            <w:r w:rsidRPr="0078095B">
              <w:rPr>
                <w:snapToGrid w:val="0"/>
                <w:sz w:val="22"/>
                <w:szCs w:val="22"/>
              </w:rPr>
              <w:t>Сроки выполнения (год и месяц начала – год и месяц окончания)</w:t>
            </w:r>
          </w:p>
        </w:tc>
        <w:tc>
          <w:tcPr>
            <w:tcW w:w="1701" w:type="dxa"/>
            <w:vAlign w:val="center"/>
          </w:tcPr>
          <w:p w14:paraId="4C10F217" w14:textId="03BBBF2C" w:rsidR="00FC27F0" w:rsidRPr="0078095B" w:rsidRDefault="00FC27F0" w:rsidP="00911A0C">
            <w:pPr>
              <w:spacing w:before="120" w:after="120" w:line="240" w:lineRule="auto"/>
              <w:ind w:left="-108" w:right="-96"/>
              <w:jc w:val="center"/>
              <w:rPr>
                <w:snapToGrid w:val="0"/>
                <w:sz w:val="22"/>
                <w:szCs w:val="22"/>
              </w:rPr>
            </w:pPr>
            <w:r w:rsidRPr="0078095B">
              <w:rPr>
                <w:snapToGrid w:val="0"/>
                <w:sz w:val="22"/>
                <w:szCs w:val="22"/>
              </w:rPr>
              <w:t>Заказчик</w:t>
            </w:r>
            <w:r w:rsidRPr="0078095B">
              <w:rPr>
                <w:snapToGrid w:val="0"/>
                <w:sz w:val="22"/>
                <w:szCs w:val="22"/>
              </w:rPr>
              <w:br/>
              <w:t>(наименование)</w:t>
            </w:r>
          </w:p>
        </w:tc>
        <w:tc>
          <w:tcPr>
            <w:tcW w:w="2268" w:type="dxa"/>
            <w:vAlign w:val="center"/>
          </w:tcPr>
          <w:p w14:paraId="41243752" w14:textId="31619968" w:rsidR="00FC27F0" w:rsidRPr="0078095B" w:rsidRDefault="00FC27F0" w:rsidP="000411A0">
            <w:pPr>
              <w:spacing w:before="120" w:after="120" w:line="240" w:lineRule="auto"/>
              <w:ind w:left="-108" w:right="-96"/>
              <w:jc w:val="center"/>
              <w:rPr>
                <w:snapToGrid w:val="0"/>
                <w:sz w:val="22"/>
                <w:szCs w:val="22"/>
              </w:rPr>
            </w:pPr>
            <w:r>
              <w:rPr>
                <w:snapToGrid w:val="0"/>
                <w:sz w:val="22"/>
                <w:szCs w:val="22"/>
              </w:rPr>
              <w:t>Предмет</w:t>
            </w:r>
            <w:r w:rsidRPr="0078095B">
              <w:rPr>
                <w:snapToGrid w:val="0"/>
                <w:sz w:val="22"/>
                <w:szCs w:val="22"/>
              </w:rPr>
              <w:t xml:space="preserve"> </w:t>
            </w:r>
            <w:r>
              <w:rPr>
                <w:snapToGrid w:val="0"/>
                <w:sz w:val="22"/>
                <w:szCs w:val="22"/>
              </w:rPr>
              <w:t xml:space="preserve">и содержание </w:t>
            </w:r>
            <w:r w:rsidRPr="0078095B">
              <w:rPr>
                <w:snapToGrid w:val="0"/>
                <w:sz w:val="22"/>
                <w:szCs w:val="22"/>
              </w:rPr>
              <w:t xml:space="preserve">договора (с указанием объема </w:t>
            </w:r>
            <w:r>
              <w:rPr>
                <w:snapToGrid w:val="0"/>
                <w:sz w:val="22"/>
                <w:szCs w:val="22"/>
              </w:rPr>
              <w:t>/</w:t>
            </w:r>
            <w:r w:rsidRPr="0078095B">
              <w:rPr>
                <w:snapToGrid w:val="0"/>
                <w:sz w:val="22"/>
                <w:szCs w:val="22"/>
              </w:rPr>
              <w:t xml:space="preserve"> состава продукции</w:t>
            </w:r>
            <w:r>
              <w:rPr>
                <w:snapToGrid w:val="0"/>
                <w:sz w:val="22"/>
                <w:szCs w:val="22"/>
              </w:rPr>
              <w:t xml:space="preserve"> сопоставимого характера</w:t>
            </w:r>
            <w:r w:rsidRPr="0078095B">
              <w:rPr>
                <w:snapToGrid w:val="0"/>
                <w:sz w:val="22"/>
                <w:szCs w:val="22"/>
              </w:rPr>
              <w:t>)</w:t>
            </w:r>
          </w:p>
        </w:tc>
        <w:tc>
          <w:tcPr>
            <w:tcW w:w="1135" w:type="dxa"/>
            <w:vAlign w:val="center"/>
          </w:tcPr>
          <w:p w14:paraId="256B0BE6" w14:textId="77777777" w:rsidR="00FC27F0" w:rsidRPr="0078095B" w:rsidRDefault="00FC27F0" w:rsidP="00911A0C">
            <w:pPr>
              <w:spacing w:before="120" w:after="120" w:line="240" w:lineRule="auto"/>
              <w:ind w:left="-108" w:right="-96"/>
              <w:jc w:val="center"/>
              <w:rPr>
                <w:snapToGrid w:val="0"/>
                <w:sz w:val="22"/>
                <w:szCs w:val="22"/>
              </w:rPr>
            </w:pPr>
            <w:r w:rsidRPr="0078095B">
              <w:rPr>
                <w:snapToGrid w:val="0"/>
                <w:sz w:val="22"/>
                <w:szCs w:val="22"/>
              </w:rPr>
              <w:t>Сумма договора, рублей</w:t>
            </w:r>
          </w:p>
        </w:tc>
        <w:tc>
          <w:tcPr>
            <w:tcW w:w="1417" w:type="dxa"/>
          </w:tcPr>
          <w:p w14:paraId="759F35B3" w14:textId="2A7C808D" w:rsidR="00FC27F0" w:rsidRPr="0078095B" w:rsidRDefault="00FC27F0" w:rsidP="00FC27F0">
            <w:pPr>
              <w:spacing w:before="120" w:after="120" w:line="240" w:lineRule="auto"/>
              <w:ind w:left="-108" w:right="-96"/>
              <w:jc w:val="center"/>
              <w:rPr>
                <w:snapToGrid w:val="0"/>
                <w:sz w:val="22"/>
                <w:szCs w:val="22"/>
              </w:rPr>
            </w:pPr>
            <w:r>
              <w:rPr>
                <w:snapToGrid w:val="0"/>
                <w:sz w:val="22"/>
                <w:szCs w:val="22"/>
              </w:rPr>
              <w:t>№ п/п в описи Заявки (форма 1), содержащего ссылку на подтверждающий документ</w:t>
            </w:r>
          </w:p>
        </w:tc>
      </w:tr>
      <w:tr w:rsidR="00FC27F0" w:rsidRPr="0078095B" w14:paraId="465E80D6" w14:textId="77DC162D" w:rsidTr="0002540C">
        <w:trPr>
          <w:cantSplit/>
        </w:trPr>
        <w:tc>
          <w:tcPr>
            <w:tcW w:w="720" w:type="dxa"/>
          </w:tcPr>
          <w:p w14:paraId="1AE80D9F" w14:textId="77777777" w:rsidR="00FC27F0" w:rsidRPr="0078095B" w:rsidRDefault="00FC27F0" w:rsidP="008F2E7E">
            <w:pPr>
              <w:numPr>
                <w:ilvl w:val="0"/>
                <w:numId w:val="8"/>
              </w:numPr>
              <w:spacing w:after="0" w:line="360" w:lineRule="auto"/>
              <w:jc w:val="both"/>
              <w:rPr>
                <w:snapToGrid w:val="0"/>
                <w:sz w:val="22"/>
                <w:szCs w:val="22"/>
              </w:rPr>
            </w:pPr>
          </w:p>
        </w:tc>
        <w:tc>
          <w:tcPr>
            <w:tcW w:w="2682" w:type="dxa"/>
          </w:tcPr>
          <w:p w14:paraId="535F4A0D" w14:textId="77777777" w:rsidR="00FC27F0" w:rsidRPr="0078095B" w:rsidRDefault="00FC27F0" w:rsidP="003D4403">
            <w:pPr>
              <w:ind w:left="57" w:right="57"/>
              <w:rPr>
                <w:snapToGrid w:val="0"/>
                <w:sz w:val="22"/>
                <w:szCs w:val="22"/>
              </w:rPr>
            </w:pPr>
          </w:p>
        </w:tc>
        <w:tc>
          <w:tcPr>
            <w:tcW w:w="1701" w:type="dxa"/>
          </w:tcPr>
          <w:p w14:paraId="09A8C4E5" w14:textId="77777777" w:rsidR="00FC27F0" w:rsidRPr="0078095B" w:rsidRDefault="00FC27F0" w:rsidP="003D4403">
            <w:pPr>
              <w:ind w:left="57" w:right="57"/>
              <w:rPr>
                <w:snapToGrid w:val="0"/>
                <w:sz w:val="22"/>
                <w:szCs w:val="22"/>
              </w:rPr>
            </w:pPr>
          </w:p>
        </w:tc>
        <w:tc>
          <w:tcPr>
            <w:tcW w:w="2268" w:type="dxa"/>
          </w:tcPr>
          <w:p w14:paraId="2A963572" w14:textId="77777777" w:rsidR="00FC27F0" w:rsidRPr="0078095B" w:rsidRDefault="00FC27F0" w:rsidP="003D4403">
            <w:pPr>
              <w:ind w:left="57" w:right="57"/>
              <w:rPr>
                <w:snapToGrid w:val="0"/>
                <w:sz w:val="22"/>
                <w:szCs w:val="22"/>
              </w:rPr>
            </w:pPr>
          </w:p>
        </w:tc>
        <w:tc>
          <w:tcPr>
            <w:tcW w:w="1135" w:type="dxa"/>
          </w:tcPr>
          <w:p w14:paraId="5F8D2F5A" w14:textId="77777777" w:rsidR="00FC27F0" w:rsidRPr="0078095B" w:rsidRDefault="00FC27F0" w:rsidP="003D4403">
            <w:pPr>
              <w:ind w:left="57" w:right="57"/>
              <w:rPr>
                <w:snapToGrid w:val="0"/>
                <w:sz w:val="22"/>
                <w:szCs w:val="22"/>
              </w:rPr>
            </w:pPr>
          </w:p>
        </w:tc>
        <w:tc>
          <w:tcPr>
            <w:tcW w:w="1417" w:type="dxa"/>
          </w:tcPr>
          <w:p w14:paraId="514BA9D1" w14:textId="77777777" w:rsidR="00FC27F0" w:rsidRPr="0078095B" w:rsidRDefault="00FC27F0" w:rsidP="003D4403">
            <w:pPr>
              <w:ind w:left="57" w:right="57"/>
              <w:rPr>
                <w:snapToGrid w:val="0"/>
                <w:sz w:val="22"/>
                <w:szCs w:val="22"/>
              </w:rPr>
            </w:pPr>
          </w:p>
        </w:tc>
      </w:tr>
      <w:tr w:rsidR="00FC27F0" w:rsidRPr="0078095B" w14:paraId="472D16BC" w14:textId="5EBE9F4D" w:rsidTr="0002540C">
        <w:trPr>
          <w:cantSplit/>
        </w:trPr>
        <w:tc>
          <w:tcPr>
            <w:tcW w:w="720" w:type="dxa"/>
          </w:tcPr>
          <w:p w14:paraId="32817639" w14:textId="77777777" w:rsidR="00FC27F0" w:rsidRPr="0078095B" w:rsidRDefault="00FC27F0" w:rsidP="008F2E7E">
            <w:pPr>
              <w:numPr>
                <w:ilvl w:val="0"/>
                <w:numId w:val="8"/>
              </w:numPr>
              <w:spacing w:after="0" w:line="360" w:lineRule="auto"/>
              <w:jc w:val="both"/>
              <w:rPr>
                <w:snapToGrid w:val="0"/>
                <w:sz w:val="22"/>
                <w:szCs w:val="22"/>
              </w:rPr>
            </w:pPr>
          </w:p>
        </w:tc>
        <w:tc>
          <w:tcPr>
            <w:tcW w:w="2682" w:type="dxa"/>
          </w:tcPr>
          <w:p w14:paraId="2BA13270" w14:textId="77777777" w:rsidR="00FC27F0" w:rsidRPr="0078095B" w:rsidRDefault="00FC27F0" w:rsidP="003D4403">
            <w:pPr>
              <w:ind w:left="57" w:right="57"/>
              <w:rPr>
                <w:snapToGrid w:val="0"/>
                <w:sz w:val="22"/>
                <w:szCs w:val="22"/>
              </w:rPr>
            </w:pPr>
          </w:p>
        </w:tc>
        <w:tc>
          <w:tcPr>
            <w:tcW w:w="1701" w:type="dxa"/>
          </w:tcPr>
          <w:p w14:paraId="6218C256" w14:textId="77777777" w:rsidR="00FC27F0" w:rsidRPr="0078095B" w:rsidRDefault="00FC27F0" w:rsidP="003D4403">
            <w:pPr>
              <w:ind w:left="57" w:right="57"/>
              <w:rPr>
                <w:snapToGrid w:val="0"/>
                <w:sz w:val="22"/>
                <w:szCs w:val="22"/>
              </w:rPr>
            </w:pPr>
          </w:p>
        </w:tc>
        <w:tc>
          <w:tcPr>
            <w:tcW w:w="2268" w:type="dxa"/>
          </w:tcPr>
          <w:p w14:paraId="6AE43A4D" w14:textId="77777777" w:rsidR="00FC27F0" w:rsidRPr="0078095B" w:rsidRDefault="00FC27F0" w:rsidP="003D4403">
            <w:pPr>
              <w:ind w:left="57" w:right="57"/>
              <w:rPr>
                <w:snapToGrid w:val="0"/>
                <w:sz w:val="22"/>
                <w:szCs w:val="22"/>
              </w:rPr>
            </w:pPr>
          </w:p>
        </w:tc>
        <w:tc>
          <w:tcPr>
            <w:tcW w:w="1135" w:type="dxa"/>
          </w:tcPr>
          <w:p w14:paraId="509D8CBD" w14:textId="77777777" w:rsidR="00FC27F0" w:rsidRPr="0078095B" w:rsidRDefault="00FC27F0" w:rsidP="003D4403">
            <w:pPr>
              <w:ind w:left="57" w:right="57"/>
              <w:rPr>
                <w:snapToGrid w:val="0"/>
                <w:sz w:val="22"/>
                <w:szCs w:val="22"/>
              </w:rPr>
            </w:pPr>
          </w:p>
        </w:tc>
        <w:tc>
          <w:tcPr>
            <w:tcW w:w="1417" w:type="dxa"/>
          </w:tcPr>
          <w:p w14:paraId="51F227C9" w14:textId="77777777" w:rsidR="00FC27F0" w:rsidRPr="0078095B" w:rsidRDefault="00FC27F0" w:rsidP="003D4403">
            <w:pPr>
              <w:ind w:left="57" w:right="57"/>
              <w:rPr>
                <w:snapToGrid w:val="0"/>
                <w:sz w:val="22"/>
                <w:szCs w:val="22"/>
              </w:rPr>
            </w:pPr>
          </w:p>
        </w:tc>
      </w:tr>
      <w:tr w:rsidR="00FC27F0" w:rsidRPr="0078095B" w14:paraId="7A077A17" w14:textId="51ED298D" w:rsidTr="0002540C">
        <w:trPr>
          <w:cantSplit/>
        </w:trPr>
        <w:tc>
          <w:tcPr>
            <w:tcW w:w="720" w:type="dxa"/>
          </w:tcPr>
          <w:p w14:paraId="27CE0F9A" w14:textId="255CEAEF" w:rsidR="00FC27F0" w:rsidRPr="0078095B" w:rsidRDefault="00FC27F0" w:rsidP="008F2E7E">
            <w:pPr>
              <w:numPr>
                <w:ilvl w:val="0"/>
                <w:numId w:val="8"/>
              </w:numPr>
              <w:spacing w:after="0" w:line="360" w:lineRule="auto"/>
              <w:jc w:val="both"/>
              <w:rPr>
                <w:snapToGrid w:val="0"/>
                <w:sz w:val="22"/>
                <w:szCs w:val="22"/>
              </w:rPr>
            </w:pPr>
          </w:p>
        </w:tc>
        <w:tc>
          <w:tcPr>
            <w:tcW w:w="2682" w:type="dxa"/>
          </w:tcPr>
          <w:p w14:paraId="2739509A" w14:textId="77777777" w:rsidR="00FC27F0" w:rsidRPr="0078095B" w:rsidRDefault="00FC27F0" w:rsidP="003D4403">
            <w:pPr>
              <w:ind w:left="57" w:right="57"/>
              <w:rPr>
                <w:snapToGrid w:val="0"/>
                <w:sz w:val="22"/>
                <w:szCs w:val="22"/>
              </w:rPr>
            </w:pPr>
          </w:p>
        </w:tc>
        <w:tc>
          <w:tcPr>
            <w:tcW w:w="1701" w:type="dxa"/>
          </w:tcPr>
          <w:p w14:paraId="5CD5ECA0" w14:textId="77777777" w:rsidR="00FC27F0" w:rsidRPr="0078095B" w:rsidRDefault="00FC27F0" w:rsidP="003D4403">
            <w:pPr>
              <w:ind w:left="57" w:right="57"/>
              <w:rPr>
                <w:snapToGrid w:val="0"/>
                <w:sz w:val="22"/>
                <w:szCs w:val="22"/>
              </w:rPr>
            </w:pPr>
          </w:p>
        </w:tc>
        <w:tc>
          <w:tcPr>
            <w:tcW w:w="2268" w:type="dxa"/>
          </w:tcPr>
          <w:p w14:paraId="15E3974F" w14:textId="77777777" w:rsidR="00FC27F0" w:rsidRPr="0078095B" w:rsidRDefault="00FC27F0" w:rsidP="003D4403">
            <w:pPr>
              <w:ind w:left="57" w:right="57"/>
              <w:rPr>
                <w:snapToGrid w:val="0"/>
                <w:sz w:val="22"/>
                <w:szCs w:val="22"/>
              </w:rPr>
            </w:pPr>
          </w:p>
        </w:tc>
        <w:tc>
          <w:tcPr>
            <w:tcW w:w="1135" w:type="dxa"/>
          </w:tcPr>
          <w:p w14:paraId="57307BBA" w14:textId="77777777" w:rsidR="00FC27F0" w:rsidRPr="0078095B" w:rsidRDefault="00FC27F0" w:rsidP="003D4403">
            <w:pPr>
              <w:ind w:left="57" w:right="57"/>
              <w:rPr>
                <w:snapToGrid w:val="0"/>
                <w:sz w:val="22"/>
                <w:szCs w:val="22"/>
              </w:rPr>
            </w:pPr>
          </w:p>
        </w:tc>
        <w:tc>
          <w:tcPr>
            <w:tcW w:w="1417" w:type="dxa"/>
          </w:tcPr>
          <w:p w14:paraId="125FF6C5" w14:textId="77777777" w:rsidR="00FC27F0" w:rsidRPr="0078095B" w:rsidRDefault="00FC27F0" w:rsidP="003D4403">
            <w:pPr>
              <w:ind w:left="57" w:right="57"/>
              <w:rPr>
                <w:snapToGrid w:val="0"/>
                <w:sz w:val="22"/>
                <w:szCs w:val="22"/>
              </w:rPr>
            </w:pPr>
          </w:p>
        </w:tc>
      </w:tr>
      <w:tr w:rsidR="00FC27F0" w:rsidRPr="0078095B" w14:paraId="649E2824" w14:textId="068A904D" w:rsidTr="0002540C">
        <w:trPr>
          <w:cantSplit/>
        </w:trPr>
        <w:tc>
          <w:tcPr>
            <w:tcW w:w="720" w:type="dxa"/>
          </w:tcPr>
          <w:p w14:paraId="71495680" w14:textId="77777777" w:rsidR="00FC27F0" w:rsidRPr="0078095B" w:rsidRDefault="00FC27F0" w:rsidP="008F2E7E">
            <w:pPr>
              <w:numPr>
                <w:ilvl w:val="0"/>
                <w:numId w:val="8"/>
              </w:numPr>
              <w:spacing w:after="0" w:line="360" w:lineRule="auto"/>
              <w:jc w:val="both"/>
              <w:rPr>
                <w:snapToGrid w:val="0"/>
                <w:sz w:val="22"/>
                <w:szCs w:val="22"/>
              </w:rPr>
            </w:pPr>
          </w:p>
        </w:tc>
        <w:tc>
          <w:tcPr>
            <w:tcW w:w="2682" w:type="dxa"/>
          </w:tcPr>
          <w:p w14:paraId="25886822" w14:textId="77777777" w:rsidR="00FC27F0" w:rsidRPr="0078095B" w:rsidRDefault="00FC27F0" w:rsidP="003D4403">
            <w:pPr>
              <w:ind w:left="57" w:right="57"/>
              <w:rPr>
                <w:snapToGrid w:val="0"/>
                <w:sz w:val="22"/>
                <w:szCs w:val="22"/>
              </w:rPr>
            </w:pPr>
          </w:p>
        </w:tc>
        <w:tc>
          <w:tcPr>
            <w:tcW w:w="1701" w:type="dxa"/>
          </w:tcPr>
          <w:p w14:paraId="7D0FAEF3" w14:textId="77777777" w:rsidR="00FC27F0" w:rsidRPr="0078095B" w:rsidRDefault="00FC27F0" w:rsidP="003D4403">
            <w:pPr>
              <w:ind w:left="57" w:right="57"/>
              <w:rPr>
                <w:snapToGrid w:val="0"/>
                <w:sz w:val="22"/>
                <w:szCs w:val="22"/>
              </w:rPr>
            </w:pPr>
          </w:p>
        </w:tc>
        <w:tc>
          <w:tcPr>
            <w:tcW w:w="2268" w:type="dxa"/>
          </w:tcPr>
          <w:p w14:paraId="5DB78EDF" w14:textId="77777777" w:rsidR="00FC27F0" w:rsidRPr="0078095B" w:rsidRDefault="00FC27F0" w:rsidP="003D4403">
            <w:pPr>
              <w:ind w:left="57" w:right="57"/>
              <w:rPr>
                <w:snapToGrid w:val="0"/>
                <w:sz w:val="22"/>
                <w:szCs w:val="22"/>
              </w:rPr>
            </w:pPr>
          </w:p>
        </w:tc>
        <w:tc>
          <w:tcPr>
            <w:tcW w:w="1135" w:type="dxa"/>
          </w:tcPr>
          <w:p w14:paraId="65F0DEBF" w14:textId="77777777" w:rsidR="00FC27F0" w:rsidRPr="0078095B" w:rsidRDefault="00FC27F0" w:rsidP="003D4403">
            <w:pPr>
              <w:ind w:left="57" w:right="57"/>
              <w:rPr>
                <w:snapToGrid w:val="0"/>
                <w:sz w:val="22"/>
                <w:szCs w:val="22"/>
              </w:rPr>
            </w:pPr>
          </w:p>
        </w:tc>
        <w:tc>
          <w:tcPr>
            <w:tcW w:w="1417" w:type="dxa"/>
          </w:tcPr>
          <w:p w14:paraId="0CCE9E50" w14:textId="77777777" w:rsidR="00FC27F0" w:rsidRPr="0078095B" w:rsidRDefault="00FC27F0" w:rsidP="003D4403">
            <w:pPr>
              <w:ind w:left="57" w:right="57"/>
              <w:rPr>
                <w:snapToGrid w:val="0"/>
                <w:sz w:val="22"/>
                <w:szCs w:val="22"/>
              </w:rPr>
            </w:pPr>
          </w:p>
        </w:tc>
      </w:tr>
      <w:tr w:rsidR="00FC27F0" w:rsidRPr="0078095B" w14:paraId="206A875E" w14:textId="6D9C0959" w:rsidTr="0002540C">
        <w:trPr>
          <w:cantSplit/>
        </w:trPr>
        <w:tc>
          <w:tcPr>
            <w:tcW w:w="720" w:type="dxa"/>
          </w:tcPr>
          <w:p w14:paraId="2276D65B" w14:textId="77777777" w:rsidR="00FC27F0" w:rsidRPr="0078095B" w:rsidRDefault="00FC27F0" w:rsidP="008F2E7E">
            <w:pPr>
              <w:numPr>
                <w:ilvl w:val="0"/>
                <w:numId w:val="8"/>
              </w:numPr>
              <w:spacing w:after="0" w:line="360" w:lineRule="auto"/>
              <w:jc w:val="both"/>
              <w:rPr>
                <w:snapToGrid w:val="0"/>
                <w:sz w:val="22"/>
                <w:szCs w:val="22"/>
              </w:rPr>
            </w:pPr>
          </w:p>
        </w:tc>
        <w:tc>
          <w:tcPr>
            <w:tcW w:w="2682" w:type="dxa"/>
          </w:tcPr>
          <w:p w14:paraId="440A1C67" w14:textId="77777777" w:rsidR="00FC27F0" w:rsidRPr="0078095B" w:rsidRDefault="00FC27F0" w:rsidP="003D4403">
            <w:pPr>
              <w:ind w:left="57" w:right="57"/>
              <w:rPr>
                <w:snapToGrid w:val="0"/>
                <w:sz w:val="22"/>
                <w:szCs w:val="22"/>
              </w:rPr>
            </w:pPr>
          </w:p>
        </w:tc>
        <w:tc>
          <w:tcPr>
            <w:tcW w:w="1701" w:type="dxa"/>
          </w:tcPr>
          <w:p w14:paraId="52F06FDC" w14:textId="77777777" w:rsidR="00FC27F0" w:rsidRPr="0078095B" w:rsidRDefault="00FC27F0" w:rsidP="003D4403">
            <w:pPr>
              <w:ind w:left="57" w:right="57"/>
              <w:rPr>
                <w:snapToGrid w:val="0"/>
                <w:sz w:val="22"/>
                <w:szCs w:val="22"/>
              </w:rPr>
            </w:pPr>
          </w:p>
        </w:tc>
        <w:tc>
          <w:tcPr>
            <w:tcW w:w="2268" w:type="dxa"/>
          </w:tcPr>
          <w:p w14:paraId="6D003FF5" w14:textId="77777777" w:rsidR="00FC27F0" w:rsidRPr="0078095B" w:rsidRDefault="00FC27F0" w:rsidP="003D4403">
            <w:pPr>
              <w:ind w:left="57" w:right="57"/>
              <w:rPr>
                <w:snapToGrid w:val="0"/>
                <w:sz w:val="22"/>
                <w:szCs w:val="22"/>
              </w:rPr>
            </w:pPr>
          </w:p>
        </w:tc>
        <w:tc>
          <w:tcPr>
            <w:tcW w:w="1135" w:type="dxa"/>
          </w:tcPr>
          <w:p w14:paraId="3DA28F91" w14:textId="77777777" w:rsidR="00FC27F0" w:rsidRPr="0078095B" w:rsidRDefault="00FC27F0" w:rsidP="003D4403">
            <w:pPr>
              <w:ind w:left="57" w:right="57"/>
              <w:rPr>
                <w:snapToGrid w:val="0"/>
                <w:sz w:val="22"/>
                <w:szCs w:val="22"/>
              </w:rPr>
            </w:pPr>
          </w:p>
        </w:tc>
        <w:tc>
          <w:tcPr>
            <w:tcW w:w="1417" w:type="dxa"/>
          </w:tcPr>
          <w:p w14:paraId="161F9492" w14:textId="77777777" w:rsidR="00FC27F0" w:rsidRPr="0078095B" w:rsidRDefault="00FC27F0" w:rsidP="003D4403">
            <w:pPr>
              <w:ind w:left="57" w:right="57"/>
              <w:rPr>
                <w:snapToGrid w:val="0"/>
                <w:sz w:val="22"/>
                <w:szCs w:val="22"/>
              </w:rPr>
            </w:pPr>
          </w:p>
        </w:tc>
      </w:tr>
      <w:tr w:rsidR="00FC27F0" w:rsidRPr="0078095B" w14:paraId="77314305" w14:textId="54935478" w:rsidTr="0002540C">
        <w:trPr>
          <w:cantSplit/>
        </w:trPr>
        <w:tc>
          <w:tcPr>
            <w:tcW w:w="720" w:type="dxa"/>
          </w:tcPr>
          <w:p w14:paraId="281F8C47" w14:textId="77777777" w:rsidR="00FC27F0" w:rsidRPr="0078095B" w:rsidRDefault="00FC27F0" w:rsidP="003D4403">
            <w:pPr>
              <w:ind w:left="57" w:right="57"/>
              <w:rPr>
                <w:snapToGrid w:val="0"/>
                <w:sz w:val="22"/>
                <w:szCs w:val="22"/>
              </w:rPr>
            </w:pPr>
            <w:r w:rsidRPr="0078095B">
              <w:rPr>
                <w:snapToGrid w:val="0"/>
                <w:sz w:val="22"/>
                <w:szCs w:val="22"/>
              </w:rPr>
              <w:t>…</w:t>
            </w:r>
          </w:p>
        </w:tc>
        <w:tc>
          <w:tcPr>
            <w:tcW w:w="2682" w:type="dxa"/>
          </w:tcPr>
          <w:p w14:paraId="5D553FDB" w14:textId="77777777" w:rsidR="00FC27F0" w:rsidRPr="0078095B" w:rsidRDefault="00FC27F0" w:rsidP="003D4403">
            <w:pPr>
              <w:ind w:left="57" w:right="57"/>
              <w:rPr>
                <w:snapToGrid w:val="0"/>
                <w:sz w:val="22"/>
                <w:szCs w:val="22"/>
              </w:rPr>
            </w:pPr>
          </w:p>
        </w:tc>
        <w:tc>
          <w:tcPr>
            <w:tcW w:w="1701" w:type="dxa"/>
          </w:tcPr>
          <w:p w14:paraId="2A7F9A03" w14:textId="77777777" w:rsidR="00FC27F0" w:rsidRPr="0078095B" w:rsidRDefault="00FC27F0" w:rsidP="003D4403">
            <w:pPr>
              <w:ind w:left="57" w:right="57"/>
              <w:rPr>
                <w:snapToGrid w:val="0"/>
                <w:sz w:val="22"/>
                <w:szCs w:val="22"/>
              </w:rPr>
            </w:pPr>
          </w:p>
        </w:tc>
        <w:tc>
          <w:tcPr>
            <w:tcW w:w="2268" w:type="dxa"/>
          </w:tcPr>
          <w:p w14:paraId="7C443CAD" w14:textId="77777777" w:rsidR="00FC27F0" w:rsidRPr="0078095B" w:rsidRDefault="00FC27F0" w:rsidP="003D4403">
            <w:pPr>
              <w:ind w:left="57" w:right="57"/>
              <w:rPr>
                <w:snapToGrid w:val="0"/>
                <w:sz w:val="22"/>
                <w:szCs w:val="22"/>
              </w:rPr>
            </w:pPr>
          </w:p>
        </w:tc>
        <w:tc>
          <w:tcPr>
            <w:tcW w:w="1135" w:type="dxa"/>
          </w:tcPr>
          <w:p w14:paraId="60D8C603" w14:textId="77777777" w:rsidR="00FC27F0" w:rsidRPr="0078095B" w:rsidRDefault="00FC27F0" w:rsidP="003D4403">
            <w:pPr>
              <w:ind w:left="57" w:right="57"/>
              <w:rPr>
                <w:snapToGrid w:val="0"/>
                <w:sz w:val="22"/>
                <w:szCs w:val="22"/>
              </w:rPr>
            </w:pPr>
          </w:p>
        </w:tc>
        <w:tc>
          <w:tcPr>
            <w:tcW w:w="1417" w:type="dxa"/>
          </w:tcPr>
          <w:p w14:paraId="331C589C" w14:textId="77777777" w:rsidR="00FC27F0" w:rsidRPr="0078095B" w:rsidRDefault="00FC27F0" w:rsidP="003D4403">
            <w:pPr>
              <w:ind w:left="57" w:right="57"/>
              <w:rPr>
                <w:snapToGrid w:val="0"/>
                <w:sz w:val="22"/>
                <w:szCs w:val="22"/>
              </w:rPr>
            </w:pPr>
          </w:p>
        </w:tc>
      </w:tr>
    </w:tbl>
    <w:p w14:paraId="087AFE8F" w14:textId="77777777" w:rsidR="00C954B9" w:rsidRPr="0078095B" w:rsidRDefault="00C954B9" w:rsidP="00234E4A">
      <w:pPr>
        <w:spacing w:after="0" w:line="240" w:lineRule="auto"/>
        <w:ind w:firstLine="567"/>
        <w:jc w:val="both"/>
        <w:rPr>
          <w:rFonts w:eastAsia="Times New Roman"/>
          <w:snapToGrid w:val="0"/>
          <w:lang w:eastAsia="ru-RU"/>
        </w:rPr>
      </w:pPr>
    </w:p>
    <w:p w14:paraId="413F8418" w14:textId="6B749742" w:rsidR="00C954B9" w:rsidRPr="0078095B" w:rsidRDefault="00E76DAD" w:rsidP="00C5495E">
      <w:pPr>
        <w:pStyle w:val="3"/>
      </w:pPr>
      <w:bookmarkStart w:id="702" w:name="_Toc311975376"/>
      <w:r>
        <w:rPr>
          <w:b w:val="0"/>
          <w:snapToGrid w:val="0"/>
        </w:rPr>
        <w:br w:type="column"/>
      </w:r>
      <w:bookmarkStart w:id="703" w:name="_Toc418282229"/>
      <w:bookmarkStart w:id="704" w:name="_Ref55336389"/>
      <w:bookmarkStart w:id="705" w:name="_Toc57314677"/>
      <w:bookmarkStart w:id="706" w:name="_Toc69728991"/>
      <w:bookmarkStart w:id="707" w:name="_Toc311975377"/>
      <w:bookmarkStart w:id="708" w:name="_Toc415874706"/>
      <w:bookmarkStart w:id="709" w:name="_Toc448761055"/>
      <w:bookmarkEnd w:id="702"/>
      <w:bookmarkEnd w:id="703"/>
      <w:r w:rsidR="00C954B9" w:rsidRPr="0078095B">
        <w:lastRenderedPageBreak/>
        <w:t>Справка о материально-технических ресурсах (</w:t>
      </w:r>
      <w:r w:rsidR="00A03B12" w:rsidRPr="0078095B">
        <w:t>форма</w:t>
      </w:r>
      <w:r w:rsidR="00A03B12">
        <w:t> </w:t>
      </w:r>
      <w:r w:rsidR="00240A9F">
        <w:fldChar w:fldCharType="begin"/>
      </w:r>
      <w:r w:rsidR="00240A9F">
        <w:instrText xml:space="preserve"> SEQ форма \* ARABIC </w:instrText>
      </w:r>
      <w:r w:rsidR="00240A9F">
        <w:fldChar w:fldCharType="separate"/>
      </w:r>
      <w:r w:rsidR="00EF41BE">
        <w:rPr>
          <w:noProof/>
        </w:rPr>
        <w:t>5</w:t>
      </w:r>
      <w:r w:rsidR="00240A9F">
        <w:rPr>
          <w:noProof/>
        </w:rPr>
        <w:fldChar w:fldCharType="end"/>
      </w:r>
      <w:r w:rsidR="00C954B9" w:rsidRPr="0078095B">
        <w:t>)</w:t>
      </w:r>
      <w:bookmarkEnd w:id="704"/>
      <w:bookmarkEnd w:id="705"/>
      <w:bookmarkEnd w:id="706"/>
      <w:bookmarkEnd w:id="707"/>
      <w:bookmarkEnd w:id="708"/>
      <w:bookmarkEnd w:id="709"/>
    </w:p>
    <w:p w14:paraId="3CBB68CE" w14:textId="6525AC8F" w:rsidR="00C954B9" w:rsidRPr="0078095B" w:rsidRDefault="00C954B9" w:rsidP="00C5495E">
      <w:pPr>
        <w:pStyle w:val="4"/>
        <w:rPr>
          <w:lang w:val="ru"/>
        </w:rPr>
      </w:pPr>
      <w:bookmarkStart w:id="710" w:name="_Toc311975378"/>
      <w:r w:rsidRPr="0078095B">
        <w:rPr>
          <w:lang w:val="ru"/>
        </w:rPr>
        <w:t>Форма Справки о материально-технических ресурсах</w:t>
      </w:r>
      <w:bookmarkEnd w:id="710"/>
    </w:p>
    <w:p w14:paraId="7CB089BD" w14:textId="214C8366" w:rsidR="00C954B9" w:rsidRPr="0078095B" w:rsidRDefault="00C954B9" w:rsidP="00D513E2">
      <w:pPr>
        <w:pStyle w:val="a"/>
        <w:numPr>
          <w:ilvl w:val="0"/>
          <w:numId w:val="0"/>
        </w:numPr>
        <w:jc w:val="left"/>
        <w:rPr>
          <w:snapToGrid w:val="0"/>
        </w:rPr>
      </w:pPr>
      <w:r w:rsidRPr="0078095B">
        <w:rPr>
          <w:snapToGrid w:val="0"/>
        </w:rPr>
        <w:t xml:space="preserve">Приложение </w:t>
      </w:r>
      <w:r w:rsidRPr="0078095B">
        <w:rPr>
          <w:snapToGrid w:val="0"/>
        </w:rPr>
        <w:fldChar w:fldCharType="begin"/>
      </w:r>
      <w:r w:rsidRPr="0078095B">
        <w:rPr>
          <w:snapToGrid w:val="0"/>
        </w:rPr>
        <w:instrText xml:space="preserve"> SEQ Приложение \* ARABIC </w:instrText>
      </w:r>
      <w:r w:rsidRPr="0078095B">
        <w:rPr>
          <w:snapToGrid w:val="0"/>
        </w:rPr>
        <w:fldChar w:fldCharType="separate"/>
      </w:r>
      <w:r w:rsidR="00EF41BE">
        <w:rPr>
          <w:noProof/>
          <w:snapToGrid w:val="0"/>
        </w:rPr>
        <w:t>4</w:t>
      </w:r>
      <w:r w:rsidRPr="0078095B">
        <w:rPr>
          <w:snapToGrid w:val="0"/>
        </w:rPr>
        <w:fldChar w:fldCharType="end"/>
      </w:r>
      <w:r w:rsidRPr="0078095B">
        <w:rPr>
          <w:snapToGrid w:val="0"/>
        </w:rPr>
        <w:t xml:space="preserve"> к </w:t>
      </w:r>
      <w:r w:rsidR="00F6298A" w:rsidRPr="0078095B">
        <w:rPr>
          <w:snapToGrid w:val="0"/>
        </w:rPr>
        <w:t>заявке</w:t>
      </w:r>
      <w:r w:rsidRPr="0078095B">
        <w:rPr>
          <w:snapToGrid w:val="0"/>
        </w:rPr>
        <w:br/>
        <w:t>от «____»</w:t>
      </w:r>
      <w:r w:rsidR="00C5495E" w:rsidRPr="0078095B">
        <w:rPr>
          <w:snapToGrid w:val="0"/>
        </w:rPr>
        <w:t xml:space="preserve"> </w:t>
      </w:r>
      <w:r w:rsidRPr="0078095B">
        <w:rPr>
          <w:snapToGrid w:val="0"/>
        </w:rPr>
        <w:t>_____________</w:t>
      </w:r>
      <w:r w:rsidR="00C5495E" w:rsidRPr="0078095B">
        <w:rPr>
          <w:snapToGrid w:val="0"/>
        </w:rPr>
        <w:t xml:space="preserve"> 201_</w:t>
      </w:r>
      <w:r w:rsidRPr="0078095B">
        <w:rPr>
          <w:snapToGrid w:val="0"/>
        </w:rPr>
        <w:t> г. №</w:t>
      </w:r>
      <w:r w:rsidR="00C5495E" w:rsidRPr="0078095B">
        <w:rPr>
          <w:snapToGrid w:val="0"/>
        </w:rPr>
        <w:t xml:space="preserve"> </w:t>
      </w:r>
      <w:r w:rsidRPr="0078095B">
        <w:rPr>
          <w:snapToGrid w:val="0"/>
        </w:rPr>
        <w:t>__________</w:t>
      </w:r>
    </w:p>
    <w:p w14:paraId="097A110D" w14:textId="6CCB0490" w:rsidR="00A86DCA" w:rsidRPr="0078095B" w:rsidRDefault="0007363E" w:rsidP="00A822B3">
      <w:pPr>
        <w:spacing w:before="480" w:after="240"/>
        <w:jc w:val="center"/>
        <w:rPr>
          <w:b/>
          <w:iCs/>
          <w:snapToGrid w:val="0"/>
        </w:rPr>
      </w:pPr>
      <w:r w:rsidRPr="0078095B">
        <w:rPr>
          <w:b/>
          <w:iCs/>
          <w:snapToGrid w:val="0"/>
        </w:rPr>
        <w:t>СПРАВКА О МАТЕРИАЛЬНО-ТЕХНИЧЕСКИХ РЕСУРСАХ</w:t>
      </w:r>
      <w:r w:rsidR="001D1602">
        <w:rPr>
          <w:b/>
          <w:iCs/>
          <w:snapToGrid w:val="0"/>
        </w:rPr>
        <w:t xml:space="preserve"> </w:t>
      </w:r>
      <w:r w:rsidR="001D1602">
        <w:rPr>
          <w:rStyle w:val="affb"/>
          <w:b/>
          <w:iCs/>
          <w:snapToGrid w:val="0"/>
        </w:rPr>
        <w:footnoteReference w:id="16"/>
      </w:r>
    </w:p>
    <w:p w14:paraId="131F7852" w14:textId="0A842FDF" w:rsidR="00A822B3" w:rsidRPr="0078095B" w:rsidRDefault="00036F6F" w:rsidP="00A822B3">
      <w:pPr>
        <w:spacing w:after="120" w:line="240" w:lineRule="auto"/>
        <w:jc w:val="both"/>
        <w:rPr>
          <w:rFonts w:eastAsia="Times New Roman"/>
          <w:lang w:eastAsia="ru-RU"/>
        </w:rPr>
      </w:pPr>
      <w:r w:rsidRPr="0078095B">
        <w:rPr>
          <w:rFonts w:eastAsia="Times New Roman"/>
          <w:lang w:eastAsia="ru-RU"/>
        </w:rPr>
        <w:t>Наименование и адрес места нахождения участника процедуры закупки</w:t>
      </w:r>
      <w:r>
        <w:rPr>
          <w:rFonts w:eastAsia="Times New Roman"/>
          <w:lang w:eastAsia="ru-RU"/>
        </w:rPr>
        <w:t xml:space="preserve"> / </w:t>
      </w:r>
      <w:r>
        <w:t>члена коллективного участника</w:t>
      </w:r>
      <w:r w:rsidRPr="0078095B">
        <w:rPr>
          <w:rFonts w:eastAsia="Times New Roman"/>
          <w:lang w:eastAsia="ru-RU"/>
        </w:rPr>
        <w:t xml:space="preserve">: </w:t>
      </w:r>
      <w:r w:rsidR="00A822B3" w:rsidRPr="0078095B">
        <w:rPr>
          <w:rFonts w:eastAsia="Times New Roman"/>
          <w:lang w:eastAsia="ru-RU"/>
        </w:rPr>
        <w:t>_____________________________</w:t>
      </w:r>
    </w:p>
    <w:p w14:paraId="3957A60D" w14:textId="77777777" w:rsidR="00A822B3" w:rsidRPr="0078095B" w:rsidRDefault="00A822B3" w:rsidP="00A822B3">
      <w:pPr>
        <w:pStyle w:val="a"/>
        <w:numPr>
          <w:ilvl w:val="0"/>
          <w:numId w:val="0"/>
        </w:numPr>
        <w:jc w:val="left"/>
        <w:rPr>
          <w:snapToGrid w:val="0"/>
        </w:rPr>
      </w:pPr>
    </w:p>
    <w:tbl>
      <w:tblPr>
        <w:tblW w:w="992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974"/>
        <w:gridCol w:w="1984"/>
        <w:gridCol w:w="1985"/>
        <w:gridCol w:w="2096"/>
        <w:gridCol w:w="1163"/>
      </w:tblGrid>
      <w:tr w:rsidR="002333F9" w:rsidRPr="0078095B" w14:paraId="58E99F7F" w14:textId="77777777" w:rsidTr="002028C6">
        <w:trPr>
          <w:cantSplit/>
          <w:trHeight w:val="530"/>
        </w:trPr>
        <w:tc>
          <w:tcPr>
            <w:tcW w:w="720" w:type="dxa"/>
            <w:vAlign w:val="center"/>
          </w:tcPr>
          <w:p w14:paraId="2AECD333" w14:textId="77777777" w:rsidR="002333F9" w:rsidRPr="0078095B" w:rsidRDefault="002333F9" w:rsidP="002028C6">
            <w:pPr>
              <w:spacing w:after="0" w:line="240" w:lineRule="auto"/>
              <w:ind w:left="-108" w:right="-96"/>
              <w:jc w:val="center"/>
              <w:rPr>
                <w:snapToGrid w:val="0"/>
                <w:sz w:val="22"/>
                <w:szCs w:val="22"/>
              </w:rPr>
            </w:pPr>
            <w:r w:rsidRPr="0078095B">
              <w:rPr>
                <w:snapToGrid w:val="0"/>
                <w:sz w:val="22"/>
                <w:szCs w:val="22"/>
              </w:rPr>
              <w:t>№</w:t>
            </w:r>
          </w:p>
          <w:p w14:paraId="5A6F1D33" w14:textId="77777777" w:rsidR="002333F9" w:rsidRPr="0078095B" w:rsidRDefault="002333F9" w:rsidP="002028C6">
            <w:pPr>
              <w:spacing w:after="0" w:line="240" w:lineRule="auto"/>
              <w:ind w:left="-108" w:right="-96"/>
              <w:jc w:val="center"/>
              <w:rPr>
                <w:snapToGrid w:val="0"/>
                <w:sz w:val="22"/>
                <w:szCs w:val="22"/>
              </w:rPr>
            </w:pPr>
            <w:r w:rsidRPr="0078095B">
              <w:rPr>
                <w:snapToGrid w:val="0"/>
                <w:sz w:val="22"/>
                <w:szCs w:val="22"/>
              </w:rPr>
              <w:t>п/п</w:t>
            </w:r>
          </w:p>
        </w:tc>
        <w:tc>
          <w:tcPr>
            <w:tcW w:w="1974" w:type="dxa"/>
            <w:vAlign w:val="center"/>
          </w:tcPr>
          <w:p w14:paraId="73C006EA" w14:textId="77777777" w:rsidR="002333F9" w:rsidRPr="0078095B" w:rsidRDefault="002333F9" w:rsidP="00911A0C">
            <w:pPr>
              <w:spacing w:before="120" w:after="120" w:line="240" w:lineRule="auto"/>
              <w:ind w:left="-108" w:right="-96"/>
              <w:jc w:val="center"/>
              <w:rPr>
                <w:snapToGrid w:val="0"/>
                <w:sz w:val="22"/>
                <w:szCs w:val="22"/>
              </w:rPr>
            </w:pPr>
            <w:r w:rsidRPr="0078095B">
              <w:rPr>
                <w:snapToGrid w:val="0"/>
                <w:sz w:val="22"/>
                <w:szCs w:val="22"/>
              </w:rPr>
              <w:t>Наименование</w:t>
            </w:r>
          </w:p>
        </w:tc>
        <w:tc>
          <w:tcPr>
            <w:tcW w:w="1984" w:type="dxa"/>
            <w:vAlign w:val="center"/>
          </w:tcPr>
          <w:p w14:paraId="28D63399" w14:textId="77777777" w:rsidR="002333F9" w:rsidRPr="0078095B" w:rsidRDefault="002333F9" w:rsidP="00911A0C">
            <w:pPr>
              <w:spacing w:before="120" w:after="120" w:line="240" w:lineRule="auto"/>
              <w:ind w:left="-108" w:right="-96"/>
              <w:jc w:val="center"/>
              <w:rPr>
                <w:snapToGrid w:val="0"/>
                <w:sz w:val="22"/>
                <w:szCs w:val="22"/>
              </w:rPr>
            </w:pPr>
            <w:r w:rsidRPr="0078095B">
              <w:rPr>
                <w:snapToGrid w:val="0"/>
                <w:sz w:val="22"/>
                <w:szCs w:val="22"/>
              </w:rPr>
              <w:t>Местонахождение</w:t>
            </w:r>
          </w:p>
        </w:tc>
        <w:tc>
          <w:tcPr>
            <w:tcW w:w="1985" w:type="dxa"/>
            <w:vAlign w:val="center"/>
          </w:tcPr>
          <w:p w14:paraId="3C864056" w14:textId="77777777" w:rsidR="002333F9" w:rsidRPr="0078095B" w:rsidRDefault="002333F9" w:rsidP="00911A0C">
            <w:pPr>
              <w:spacing w:before="120" w:after="120" w:line="240" w:lineRule="auto"/>
              <w:ind w:left="-108" w:right="-96"/>
              <w:jc w:val="center"/>
              <w:rPr>
                <w:snapToGrid w:val="0"/>
                <w:sz w:val="22"/>
                <w:szCs w:val="22"/>
              </w:rPr>
            </w:pPr>
            <w:r w:rsidRPr="0078095B">
              <w:rPr>
                <w:snapToGrid w:val="0"/>
                <w:sz w:val="22"/>
                <w:szCs w:val="22"/>
              </w:rPr>
              <w:t>Право собственности или иное право</w:t>
            </w:r>
          </w:p>
        </w:tc>
        <w:tc>
          <w:tcPr>
            <w:tcW w:w="2096" w:type="dxa"/>
            <w:vAlign w:val="center"/>
          </w:tcPr>
          <w:p w14:paraId="055EEF39" w14:textId="581F605E" w:rsidR="002333F9" w:rsidRPr="0078095B" w:rsidRDefault="002333F9" w:rsidP="00911A0C">
            <w:pPr>
              <w:spacing w:before="120" w:after="120" w:line="240" w:lineRule="auto"/>
              <w:ind w:left="-108" w:right="-96"/>
              <w:jc w:val="center"/>
              <w:rPr>
                <w:snapToGrid w:val="0"/>
                <w:sz w:val="22"/>
                <w:szCs w:val="22"/>
              </w:rPr>
            </w:pPr>
            <w:r w:rsidRPr="0078095B">
              <w:rPr>
                <w:snapToGrid w:val="0"/>
                <w:sz w:val="22"/>
                <w:szCs w:val="22"/>
              </w:rPr>
              <w:t>Предназначение (с точки зрения выполнения договора)</w:t>
            </w:r>
          </w:p>
        </w:tc>
        <w:tc>
          <w:tcPr>
            <w:tcW w:w="1163" w:type="dxa"/>
            <w:vAlign w:val="center"/>
          </w:tcPr>
          <w:p w14:paraId="260C183A" w14:textId="77777777" w:rsidR="002333F9" w:rsidRPr="0078095B" w:rsidRDefault="002333F9" w:rsidP="00911A0C">
            <w:pPr>
              <w:spacing w:before="120" w:after="120" w:line="240" w:lineRule="auto"/>
              <w:ind w:left="-108" w:right="-96"/>
              <w:jc w:val="center"/>
              <w:rPr>
                <w:snapToGrid w:val="0"/>
                <w:sz w:val="22"/>
                <w:szCs w:val="22"/>
              </w:rPr>
            </w:pPr>
            <w:r w:rsidRPr="0078095B">
              <w:rPr>
                <w:snapToGrid w:val="0"/>
                <w:sz w:val="22"/>
                <w:szCs w:val="22"/>
              </w:rPr>
              <w:t>Состояние</w:t>
            </w:r>
          </w:p>
        </w:tc>
      </w:tr>
      <w:tr w:rsidR="002333F9" w:rsidRPr="0078095B" w14:paraId="1DA8A2B2" w14:textId="77777777" w:rsidTr="002028C6">
        <w:trPr>
          <w:cantSplit/>
        </w:trPr>
        <w:tc>
          <w:tcPr>
            <w:tcW w:w="720" w:type="dxa"/>
          </w:tcPr>
          <w:p w14:paraId="1598BC95" w14:textId="77777777" w:rsidR="002333F9" w:rsidRPr="0078095B" w:rsidRDefault="002333F9" w:rsidP="008F2E7E">
            <w:pPr>
              <w:numPr>
                <w:ilvl w:val="0"/>
                <w:numId w:val="9"/>
              </w:numPr>
              <w:spacing w:after="0" w:line="240" w:lineRule="auto"/>
              <w:jc w:val="both"/>
              <w:rPr>
                <w:rFonts w:eastAsia="Times New Roman"/>
                <w:snapToGrid w:val="0"/>
                <w:lang w:eastAsia="ru-RU"/>
              </w:rPr>
            </w:pPr>
          </w:p>
        </w:tc>
        <w:tc>
          <w:tcPr>
            <w:tcW w:w="1974" w:type="dxa"/>
          </w:tcPr>
          <w:p w14:paraId="1F8753C2" w14:textId="77777777" w:rsidR="002333F9" w:rsidRPr="0078095B" w:rsidRDefault="002333F9" w:rsidP="00234E4A">
            <w:pPr>
              <w:spacing w:after="0" w:line="240" w:lineRule="auto"/>
              <w:ind w:left="57" w:right="57"/>
              <w:rPr>
                <w:rFonts w:eastAsia="Times New Roman"/>
                <w:snapToGrid w:val="0"/>
                <w:lang w:eastAsia="ru-RU"/>
              </w:rPr>
            </w:pPr>
          </w:p>
        </w:tc>
        <w:tc>
          <w:tcPr>
            <w:tcW w:w="1984" w:type="dxa"/>
          </w:tcPr>
          <w:p w14:paraId="25A4F2B9" w14:textId="77777777" w:rsidR="002333F9" w:rsidRPr="0078095B" w:rsidRDefault="002333F9" w:rsidP="00234E4A">
            <w:pPr>
              <w:spacing w:after="0" w:line="240" w:lineRule="auto"/>
              <w:ind w:left="57" w:right="57"/>
              <w:rPr>
                <w:rFonts w:eastAsia="Times New Roman"/>
                <w:snapToGrid w:val="0"/>
                <w:lang w:eastAsia="ru-RU"/>
              </w:rPr>
            </w:pPr>
          </w:p>
        </w:tc>
        <w:tc>
          <w:tcPr>
            <w:tcW w:w="1985" w:type="dxa"/>
          </w:tcPr>
          <w:p w14:paraId="4400745B" w14:textId="77777777" w:rsidR="002333F9" w:rsidRPr="0078095B" w:rsidRDefault="002333F9" w:rsidP="00234E4A">
            <w:pPr>
              <w:spacing w:after="0" w:line="240" w:lineRule="auto"/>
              <w:ind w:left="57" w:right="57"/>
              <w:rPr>
                <w:rFonts w:eastAsia="Times New Roman"/>
                <w:snapToGrid w:val="0"/>
                <w:lang w:eastAsia="ru-RU"/>
              </w:rPr>
            </w:pPr>
          </w:p>
        </w:tc>
        <w:tc>
          <w:tcPr>
            <w:tcW w:w="2096" w:type="dxa"/>
          </w:tcPr>
          <w:p w14:paraId="607C9608" w14:textId="77777777" w:rsidR="002333F9" w:rsidRPr="0078095B" w:rsidRDefault="002333F9" w:rsidP="00234E4A">
            <w:pPr>
              <w:spacing w:after="0" w:line="240" w:lineRule="auto"/>
              <w:ind w:left="57" w:right="57"/>
              <w:rPr>
                <w:rFonts w:eastAsia="Times New Roman"/>
                <w:snapToGrid w:val="0"/>
                <w:lang w:eastAsia="ru-RU"/>
              </w:rPr>
            </w:pPr>
          </w:p>
        </w:tc>
        <w:tc>
          <w:tcPr>
            <w:tcW w:w="1163" w:type="dxa"/>
          </w:tcPr>
          <w:p w14:paraId="26949BFB" w14:textId="77777777" w:rsidR="002333F9" w:rsidRPr="0078095B" w:rsidRDefault="002333F9" w:rsidP="00234E4A">
            <w:pPr>
              <w:spacing w:after="0" w:line="240" w:lineRule="auto"/>
              <w:ind w:left="57" w:right="57"/>
              <w:rPr>
                <w:rFonts w:eastAsia="Times New Roman"/>
                <w:snapToGrid w:val="0"/>
                <w:lang w:eastAsia="ru-RU"/>
              </w:rPr>
            </w:pPr>
          </w:p>
        </w:tc>
      </w:tr>
      <w:tr w:rsidR="002333F9" w:rsidRPr="0078095B" w14:paraId="2E5A4B5F" w14:textId="77777777" w:rsidTr="002028C6">
        <w:trPr>
          <w:cantSplit/>
        </w:trPr>
        <w:tc>
          <w:tcPr>
            <w:tcW w:w="720" w:type="dxa"/>
          </w:tcPr>
          <w:p w14:paraId="697637F7" w14:textId="77777777" w:rsidR="002333F9" w:rsidRPr="0078095B" w:rsidRDefault="002333F9" w:rsidP="008F2E7E">
            <w:pPr>
              <w:numPr>
                <w:ilvl w:val="0"/>
                <w:numId w:val="9"/>
              </w:numPr>
              <w:spacing w:after="0" w:line="240" w:lineRule="auto"/>
              <w:jc w:val="both"/>
              <w:rPr>
                <w:rFonts w:eastAsia="Times New Roman"/>
                <w:snapToGrid w:val="0"/>
                <w:lang w:eastAsia="ru-RU"/>
              </w:rPr>
            </w:pPr>
          </w:p>
        </w:tc>
        <w:tc>
          <w:tcPr>
            <w:tcW w:w="1974" w:type="dxa"/>
          </w:tcPr>
          <w:p w14:paraId="774DEC7F" w14:textId="77777777" w:rsidR="002333F9" w:rsidRPr="0078095B" w:rsidRDefault="002333F9" w:rsidP="00234E4A">
            <w:pPr>
              <w:spacing w:after="0" w:line="240" w:lineRule="auto"/>
              <w:ind w:left="57" w:right="57"/>
              <w:rPr>
                <w:rFonts w:eastAsia="Times New Roman"/>
                <w:snapToGrid w:val="0"/>
                <w:lang w:eastAsia="ru-RU"/>
              </w:rPr>
            </w:pPr>
          </w:p>
        </w:tc>
        <w:tc>
          <w:tcPr>
            <w:tcW w:w="1984" w:type="dxa"/>
          </w:tcPr>
          <w:p w14:paraId="0376C850" w14:textId="77777777" w:rsidR="002333F9" w:rsidRPr="0078095B" w:rsidRDefault="002333F9" w:rsidP="00234E4A">
            <w:pPr>
              <w:spacing w:after="0" w:line="240" w:lineRule="auto"/>
              <w:ind w:left="57" w:right="57"/>
              <w:rPr>
                <w:rFonts w:eastAsia="Times New Roman"/>
                <w:snapToGrid w:val="0"/>
                <w:lang w:eastAsia="ru-RU"/>
              </w:rPr>
            </w:pPr>
          </w:p>
        </w:tc>
        <w:tc>
          <w:tcPr>
            <w:tcW w:w="1985" w:type="dxa"/>
          </w:tcPr>
          <w:p w14:paraId="7EEF686B" w14:textId="77777777" w:rsidR="002333F9" w:rsidRPr="0078095B" w:rsidRDefault="002333F9" w:rsidP="00234E4A">
            <w:pPr>
              <w:spacing w:after="0" w:line="240" w:lineRule="auto"/>
              <w:ind w:left="57" w:right="57"/>
              <w:rPr>
                <w:rFonts w:eastAsia="Times New Roman"/>
                <w:snapToGrid w:val="0"/>
                <w:lang w:eastAsia="ru-RU"/>
              </w:rPr>
            </w:pPr>
          </w:p>
        </w:tc>
        <w:tc>
          <w:tcPr>
            <w:tcW w:w="2096" w:type="dxa"/>
          </w:tcPr>
          <w:p w14:paraId="4185DC63" w14:textId="77777777" w:rsidR="002333F9" w:rsidRPr="0078095B" w:rsidRDefault="002333F9" w:rsidP="00234E4A">
            <w:pPr>
              <w:spacing w:after="0" w:line="240" w:lineRule="auto"/>
              <w:ind w:left="57" w:right="57"/>
              <w:rPr>
                <w:rFonts w:eastAsia="Times New Roman"/>
                <w:snapToGrid w:val="0"/>
                <w:lang w:eastAsia="ru-RU"/>
              </w:rPr>
            </w:pPr>
          </w:p>
        </w:tc>
        <w:tc>
          <w:tcPr>
            <w:tcW w:w="1163" w:type="dxa"/>
          </w:tcPr>
          <w:p w14:paraId="4764A432" w14:textId="77777777" w:rsidR="002333F9" w:rsidRPr="0078095B" w:rsidRDefault="002333F9" w:rsidP="00234E4A">
            <w:pPr>
              <w:spacing w:after="0" w:line="240" w:lineRule="auto"/>
              <w:ind w:left="57" w:right="57"/>
              <w:rPr>
                <w:rFonts w:eastAsia="Times New Roman"/>
                <w:snapToGrid w:val="0"/>
                <w:lang w:eastAsia="ru-RU"/>
              </w:rPr>
            </w:pPr>
          </w:p>
        </w:tc>
      </w:tr>
      <w:tr w:rsidR="002333F9" w:rsidRPr="0078095B" w14:paraId="6143314F" w14:textId="77777777" w:rsidTr="002028C6">
        <w:trPr>
          <w:cantSplit/>
        </w:trPr>
        <w:tc>
          <w:tcPr>
            <w:tcW w:w="720" w:type="dxa"/>
          </w:tcPr>
          <w:p w14:paraId="590A4D68" w14:textId="77777777" w:rsidR="002333F9" w:rsidRPr="0078095B" w:rsidRDefault="002333F9" w:rsidP="008F2E7E">
            <w:pPr>
              <w:numPr>
                <w:ilvl w:val="0"/>
                <w:numId w:val="9"/>
              </w:numPr>
              <w:spacing w:after="0" w:line="240" w:lineRule="auto"/>
              <w:jc w:val="both"/>
              <w:rPr>
                <w:rFonts w:eastAsia="Times New Roman"/>
                <w:snapToGrid w:val="0"/>
                <w:lang w:eastAsia="ru-RU"/>
              </w:rPr>
            </w:pPr>
          </w:p>
        </w:tc>
        <w:tc>
          <w:tcPr>
            <w:tcW w:w="1974" w:type="dxa"/>
          </w:tcPr>
          <w:p w14:paraId="7B487D13" w14:textId="77777777" w:rsidR="002333F9" w:rsidRPr="0078095B" w:rsidRDefault="002333F9" w:rsidP="00234E4A">
            <w:pPr>
              <w:spacing w:after="0" w:line="240" w:lineRule="auto"/>
              <w:ind w:left="57" w:right="57"/>
              <w:rPr>
                <w:rFonts w:eastAsia="Times New Roman"/>
                <w:snapToGrid w:val="0"/>
                <w:lang w:eastAsia="ru-RU"/>
              </w:rPr>
            </w:pPr>
          </w:p>
        </w:tc>
        <w:tc>
          <w:tcPr>
            <w:tcW w:w="1984" w:type="dxa"/>
          </w:tcPr>
          <w:p w14:paraId="26F32A21" w14:textId="77777777" w:rsidR="002333F9" w:rsidRPr="0078095B" w:rsidRDefault="002333F9" w:rsidP="00234E4A">
            <w:pPr>
              <w:spacing w:after="0" w:line="240" w:lineRule="auto"/>
              <w:ind w:left="57" w:right="57"/>
              <w:rPr>
                <w:rFonts w:eastAsia="Times New Roman"/>
                <w:snapToGrid w:val="0"/>
                <w:lang w:eastAsia="ru-RU"/>
              </w:rPr>
            </w:pPr>
          </w:p>
        </w:tc>
        <w:tc>
          <w:tcPr>
            <w:tcW w:w="1985" w:type="dxa"/>
          </w:tcPr>
          <w:p w14:paraId="59A400F0" w14:textId="77777777" w:rsidR="002333F9" w:rsidRPr="0078095B" w:rsidRDefault="002333F9" w:rsidP="00234E4A">
            <w:pPr>
              <w:spacing w:after="0" w:line="240" w:lineRule="auto"/>
              <w:ind w:left="57" w:right="57"/>
              <w:rPr>
                <w:rFonts w:eastAsia="Times New Roman"/>
                <w:snapToGrid w:val="0"/>
                <w:lang w:eastAsia="ru-RU"/>
              </w:rPr>
            </w:pPr>
          </w:p>
        </w:tc>
        <w:tc>
          <w:tcPr>
            <w:tcW w:w="2096" w:type="dxa"/>
          </w:tcPr>
          <w:p w14:paraId="03C4E5EF" w14:textId="77777777" w:rsidR="002333F9" w:rsidRPr="0078095B" w:rsidRDefault="002333F9" w:rsidP="00234E4A">
            <w:pPr>
              <w:spacing w:after="0" w:line="240" w:lineRule="auto"/>
              <w:ind w:left="57" w:right="57"/>
              <w:rPr>
                <w:rFonts w:eastAsia="Times New Roman"/>
                <w:snapToGrid w:val="0"/>
                <w:lang w:eastAsia="ru-RU"/>
              </w:rPr>
            </w:pPr>
          </w:p>
        </w:tc>
        <w:tc>
          <w:tcPr>
            <w:tcW w:w="1163" w:type="dxa"/>
          </w:tcPr>
          <w:p w14:paraId="33B5C722" w14:textId="77777777" w:rsidR="002333F9" w:rsidRPr="0078095B" w:rsidRDefault="002333F9" w:rsidP="00234E4A">
            <w:pPr>
              <w:spacing w:after="0" w:line="240" w:lineRule="auto"/>
              <w:ind w:left="57" w:right="57"/>
              <w:rPr>
                <w:rFonts w:eastAsia="Times New Roman"/>
                <w:snapToGrid w:val="0"/>
                <w:lang w:eastAsia="ru-RU"/>
              </w:rPr>
            </w:pPr>
          </w:p>
        </w:tc>
      </w:tr>
      <w:tr w:rsidR="002333F9" w:rsidRPr="0078095B" w14:paraId="2FBA5DC1" w14:textId="77777777" w:rsidTr="002028C6">
        <w:trPr>
          <w:cantSplit/>
        </w:trPr>
        <w:tc>
          <w:tcPr>
            <w:tcW w:w="720" w:type="dxa"/>
          </w:tcPr>
          <w:p w14:paraId="69C77E5C" w14:textId="77777777" w:rsidR="002333F9" w:rsidRPr="0078095B" w:rsidRDefault="002333F9" w:rsidP="00234E4A">
            <w:pPr>
              <w:spacing w:after="0" w:line="240" w:lineRule="auto"/>
              <w:ind w:left="57" w:right="57"/>
              <w:rPr>
                <w:rFonts w:eastAsia="Times New Roman"/>
                <w:snapToGrid w:val="0"/>
                <w:lang w:eastAsia="ru-RU"/>
              </w:rPr>
            </w:pPr>
            <w:r w:rsidRPr="0078095B">
              <w:rPr>
                <w:rFonts w:eastAsia="Times New Roman"/>
                <w:snapToGrid w:val="0"/>
                <w:lang w:eastAsia="ru-RU"/>
              </w:rPr>
              <w:t>…</w:t>
            </w:r>
          </w:p>
        </w:tc>
        <w:tc>
          <w:tcPr>
            <w:tcW w:w="1974" w:type="dxa"/>
          </w:tcPr>
          <w:p w14:paraId="25478762" w14:textId="77777777" w:rsidR="002333F9" w:rsidRPr="0078095B" w:rsidRDefault="002333F9" w:rsidP="00234E4A">
            <w:pPr>
              <w:spacing w:after="0" w:line="240" w:lineRule="auto"/>
              <w:ind w:left="57" w:right="57"/>
              <w:rPr>
                <w:rFonts w:eastAsia="Times New Roman"/>
                <w:snapToGrid w:val="0"/>
                <w:lang w:eastAsia="ru-RU"/>
              </w:rPr>
            </w:pPr>
          </w:p>
        </w:tc>
        <w:tc>
          <w:tcPr>
            <w:tcW w:w="1984" w:type="dxa"/>
          </w:tcPr>
          <w:p w14:paraId="44218D06" w14:textId="77777777" w:rsidR="002333F9" w:rsidRPr="0078095B" w:rsidRDefault="002333F9" w:rsidP="00234E4A">
            <w:pPr>
              <w:spacing w:after="0" w:line="240" w:lineRule="auto"/>
              <w:ind w:left="57" w:right="57"/>
              <w:rPr>
                <w:rFonts w:eastAsia="Times New Roman"/>
                <w:snapToGrid w:val="0"/>
                <w:lang w:eastAsia="ru-RU"/>
              </w:rPr>
            </w:pPr>
          </w:p>
        </w:tc>
        <w:tc>
          <w:tcPr>
            <w:tcW w:w="1985" w:type="dxa"/>
          </w:tcPr>
          <w:p w14:paraId="562BF186" w14:textId="77777777" w:rsidR="002333F9" w:rsidRPr="0078095B" w:rsidRDefault="002333F9" w:rsidP="00234E4A">
            <w:pPr>
              <w:spacing w:after="0" w:line="240" w:lineRule="auto"/>
              <w:ind w:left="57" w:right="57"/>
              <w:rPr>
                <w:rFonts w:eastAsia="Times New Roman"/>
                <w:snapToGrid w:val="0"/>
                <w:lang w:eastAsia="ru-RU"/>
              </w:rPr>
            </w:pPr>
          </w:p>
        </w:tc>
        <w:tc>
          <w:tcPr>
            <w:tcW w:w="2096" w:type="dxa"/>
          </w:tcPr>
          <w:p w14:paraId="6EDD936B" w14:textId="77777777" w:rsidR="002333F9" w:rsidRPr="0078095B" w:rsidRDefault="002333F9" w:rsidP="00234E4A">
            <w:pPr>
              <w:spacing w:after="0" w:line="240" w:lineRule="auto"/>
              <w:ind w:left="57" w:right="57"/>
              <w:rPr>
                <w:rFonts w:eastAsia="Times New Roman"/>
                <w:snapToGrid w:val="0"/>
                <w:lang w:eastAsia="ru-RU"/>
              </w:rPr>
            </w:pPr>
          </w:p>
        </w:tc>
        <w:tc>
          <w:tcPr>
            <w:tcW w:w="1163" w:type="dxa"/>
          </w:tcPr>
          <w:p w14:paraId="456D65BC" w14:textId="77777777" w:rsidR="002333F9" w:rsidRPr="0078095B" w:rsidRDefault="002333F9" w:rsidP="00234E4A">
            <w:pPr>
              <w:spacing w:after="0" w:line="240" w:lineRule="auto"/>
              <w:ind w:left="57" w:right="57"/>
              <w:rPr>
                <w:rFonts w:eastAsia="Times New Roman"/>
                <w:snapToGrid w:val="0"/>
                <w:lang w:eastAsia="ru-RU"/>
              </w:rPr>
            </w:pPr>
          </w:p>
        </w:tc>
      </w:tr>
    </w:tbl>
    <w:p w14:paraId="7971B4E3" w14:textId="77777777" w:rsidR="00342398" w:rsidRDefault="00342398" w:rsidP="00342398">
      <w:pPr>
        <w:spacing w:after="0" w:line="240" w:lineRule="auto"/>
        <w:ind w:firstLine="567"/>
        <w:jc w:val="both"/>
        <w:rPr>
          <w:iCs/>
          <w:snapToGrid w:val="0"/>
        </w:rPr>
      </w:pPr>
    </w:p>
    <w:p w14:paraId="6AF523DA" w14:textId="77777777" w:rsidR="00B24F93" w:rsidRPr="0078095B" w:rsidRDefault="00B24F93" w:rsidP="00B24F93">
      <w:pPr>
        <w:spacing w:after="0" w:line="240" w:lineRule="auto"/>
        <w:ind w:firstLine="567"/>
        <w:jc w:val="both"/>
        <w:rPr>
          <w:iCs/>
          <w:snapToGrid w:val="0"/>
        </w:rPr>
      </w:pPr>
      <w:r w:rsidRPr="0078095B">
        <w:rPr>
          <w:iCs/>
          <w:snapToGrid w:val="0"/>
        </w:rPr>
        <w:t>____________________________________</w:t>
      </w:r>
    </w:p>
    <w:p w14:paraId="596D40D4" w14:textId="77777777" w:rsidR="00B24F93" w:rsidRPr="0078095B" w:rsidRDefault="00B24F93" w:rsidP="00B24F93">
      <w:pPr>
        <w:spacing w:after="0" w:line="240" w:lineRule="auto"/>
        <w:ind w:right="4111"/>
        <w:jc w:val="center"/>
        <w:rPr>
          <w:iCs/>
          <w:snapToGrid w:val="0"/>
          <w:vertAlign w:val="superscript"/>
        </w:rPr>
      </w:pPr>
      <w:r w:rsidRPr="0078095B">
        <w:rPr>
          <w:iCs/>
          <w:snapToGrid w:val="0"/>
          <w:vertAlign w:val="superscript"/>
        </w:rPr>
        <w:t>(подпись, М.П.)</w:t>
      </w:r>
    </w:p>
    <w:p w14:paraId="4F5CEEBD" w14:textId="77777777" w:rsidR="00B24F93" w:rsidRPr="0078095B" w:rsidRDefault="00B24F93" w:rsidP="00B24F93">
      <w:pPr>
        <w:spacing w:after="0" w:line="240" w:lineRule="auto"/>
        <w:ind w:firstLine="567"/>
        <w:jc w:val="both"/>
        <w:rPr>
          <w:iCs/>
          <w:snapToGrid w:val="0"/>
        </w:rPr>
      </w:pPr>
      <w:r w:rsidRPr="0078095B">
        <w:rPr>
          <w:iCs/>
          <w:snapToGrid w:val="0"/>
        </w:rPr>
        <w:t>____________________________________</w:t>
      </w:r>
    </w:p>
    <w:p w14:paraId="3B3FADD0" w14:textId="77777777" w:rsidR="00B24F93" w:rsidRPr="0078095B" w:rsidRDefault="00B24F93" w:rsidP="00B24F93">
      <w:pPr>
        <w:spacing w:after="0" w:line="240" w:lineRule="auto"/>
        <w:ind w:right="3684"/>
        <w:jc w:val="center"/>
        <w:rPr>
          <w:rFonts w:eastAsia="Times New Roman"/>
          <w:snapToGrid w:val="0"/>
          <w:vertAlign w:val="superscript"/>
          <w:lang w:eastAsia="ru-RU"/>
        </w:rPr>
      </w:pPr>
      <w:r w:rsidRPr="0078095B">
        <w:rPr>
          <w:iCs/>
          <w:snapToGrid w:val="0"/>
          <w:vertAlign w:val="superscript"/>
        </w:rPr>
        <w:t>(фамилия, имя, отчество подписавшего, должность)</w:t>
      </w:r>
    </w:p>
    <w:p w14:paraId="4BE2ED0F" w14:textId="77777777" w:rsidR="00B24F93" w:rsidRPr="0078095B" w:rsidRDefault="00B24F93" w:rsidP="00342398">
      <w:pPr>
        <w:spacing w:after="0" w:line="240" w:lineRule="auto"/>
        <w:ind w:firstLine="567"/>
        <w:jc w:val="both"/>
        <w:rPr>
          <w:iCs/>
          <w:snapToGrid w:val="0"/>
        </w:rPr>
      </w:pPr>
    </w:p>
    <w:p w14:paraId="6AA1C4BB" w14:textId="2ECFEADC" w:rsidR="00C954B9" w:rsidRPr="0078095B" w:rsidRDefault="00C954B9" w:rsidP="00234E4A">
      <w:pPr>
        <w:spacing w:after="0" w:line="240" w:lineRule="auto"/>
        <w:ind w:right="3684" w:firstLine="567"/>
        <w:jc w:val="center"/>
        <w:rPr>
          <w:rFonts w:eastAsia="Times New Roman"/>
          <w:snapToGrid w:val="0"/>
          <w:vertAlign w:val="superscript"/>
          <w:lang w:eastAsia="ru-RU"/>
        </w:rPr>
      </w:pPr>
    </w:p>
    <w:p w14:paraId="5B0520B2" w14:textId="77777777" w:rsidR="00A86DCA" w:rsidRPr="0078095B" w:rsidRDefault="00A86DCA" w:rsidP="00234E4A">
      <w:pPr>
        <w:spacing w:after="0" w:line="240" w:lineRule="auto"/>
        <w:rPr>
          <w:rFonts w:eastAsia="Times New Roman"/>
          <w:b/>
          <w:snapToGrid w:val="0"/>
          <w:lang w:eastAsia="ru-RU"/>
        </w:rPr>
      </w:pPr>
      <w:r w:rsidRPr="0078095B">
        <w:rPr>
          <w:rFonts w:eastAsia="Times New Roman"/>
          <w:b/>
          <w:snapToGrid w:val="0"/>
          <w:lang w:eastAsia="ru-RU"/>
        </w:rPr>
        <w:br w:type="page"/>
      </w:r>
    </w:p>
    <w:p w14:paraId="7A1BE9DD" w14:textId="3697BEB4" w:rsidR="00C954B9" w:rsidRPr="0078095B" w:rsidRDefault="00C954B9" w:rsidP="00837D3E">
      <w:pPr>
        <w:pStyle w:val="3"/>
      </w:pPr>
      <w:bookmarkStart w:id="711" w:name="_Toc418282236"/>
      <w:bookmarkStart w:id="712" w:name="_Ref55336398"/>
      <w:bookmarkStart w:id="713" w:name="_Toc57314678"/>
      <w:bookmarkStart w:id="714" w:name="_Toc69728992"/>
      <w:bookmarkStart w:id="715" w:name="_Toc311975380"/>
      <w:bookmarkStart w:id="716" w:name="_Toc415874707"/>
      <w:bookmarkStart w:id="717" w:name="_Toc448761056"/>
      <w:bookmarkEnd w:id="711"/>
      <w:r w:rsidRPr="0078095B">
        <w:lastRenderedPageBreak/>
        <w:t>Справка о кадровых ресурсах (</w:t>
      </w:r>
      <w:r w:rsidR="00A03B12" w:rsidRPr="0078095B">
        <w:t>форма</w:t>
      </w:r>
      <w:r w:rsidR="00A03B12">
        <w:t> </w:t>
      </w:r>
      <w:r w:rsidR="00240A9F">
        <w:fldChar w:fldCharType="begin"/>
      </w:r>
      <w:r w:rsidR="00240A9F">
        <w:instrText xml:space="preserve"> SEQ форма \* ARABIC </w:instrText>
      </w:r>
      <w:r w:rsidR="00240A9F">
        <w:fldChar w:fldCharType="separate"/>
      </w:r>
      <w:r w:rsidR="00EF41BE">
        <w:rPr>
          <w:noProof/>
        </w:rPr>
        <w:t>6</w:t>
      </w:r>
      <w:r w:rsidR="00240A9F">
        <w:rPr>
          <w:noProof/>
        </w:rPr>
        <w:fldChar w:fldCharType="end"/>
      </w:r>
      <w:r w:rsidRPr="0078095B">
        <w:t>)</w:t>
      </w:r>
      <w:bookmarkEnd w:id="712"/>
      <w:bookmarkEnd w:id="713"/>
      <w:bookmarkEnd w:id="714"/>
      <w:bookmarkEnd w:id="715"/>
      <w:bookmarkEnd w:id="716"/>
      <w:bookmarkEnd w:id="717"/>
    </w:p>
    <w:p w14:paraId="1BE7B361" w14:textId="77777777" w:rsidR="00C954B9" w:rsidRPr="0078095B" w:rsidRDefault="00C954B9" w:rsidP="00837D3E">
      <w:pPr>
        <w:pStyle w:val="4"/>
        <w:rPr>
          <w:lang w:val="ru"/>
        </w:rPr>
      </w:pPr>
      <w:bookmarkStart w:id="718" w:name="_Toc311975381"/>
      <w:r w:rsidRPr="0078095B">
        <w:rPr>
          <w:lang w:val="ru"/>
        </w:rPr>
        <w:t>Форма Справки о кадровых ресурсах</w:t>
      </w:r>
      <w:bookmarkEnd w:id="718"/>
    </w:p>
    <w:p w14:paraId="22D95FE4" w14:textId="707869ED" w:rsidR="00C954B9" w:rsidRPr="0078095B" w:rsidRDefault="00C954B9" w:rsidP="00D513E2">
      <w:pPr>
        <w:pStyle w:val="a"/>
        <w:numPr>
          <w:ilvl w:val="0"/>
          <w:numId w:val="0"/>
        </w:numPr>
        <w:jc w:val="left"/>
        <w:rPr>
          <w:snapToGrid w:val="0"/>
        </w:rPr>
      </w:pPr>
      <w:r w:rsidRPr="0078095B">
        <w:rPr>
          <w:snapToGrid w:val="0"/>
        </w:rPr>
        <w:t xml:space="preserve">Приложение </w:t>
      </w:r>
      <w:r w:rsidRPr="0078095B">
        <w:rPr>
          <w:snapToGrid w:val="0"/>
        </w:rPr>
        <w:fldChar w:fldCharType="begin"/>
      </w:r>
      <w:r w:rsidRPr="0078095B">
        <w:rPr>
          <w:snapToGrid w:val="0"/>
        </w:rPr>
        <w:instrText xml:space="preserve"> SEQ Приложение \* ARABIC </w:instrText>
      </w:r>
      <w:r w:rsidRPr="0078095B">
        <w:rPr>
          <w:snapToGrid w:val="0"/>
        </w:rPr>
        <w:fldChar w:fldCharType="separate"/>
      </w:r>
      <w:r w:rsidR="00EF41BE">
        <w:rPr>
          <w:noProof/>
          <w:snapToGrid w:val="0"/>
        </w:rPr>
        <w:t>5</w:t>
      </w:r>
      <w:r w:rsidRPr="0078095B">
        <w:rPr>
          <w:snapToGrid w:val="0"/>
        </w:rPr>
        <w:fldChar w:fldCharType="end"/>
      </w:r>
      <w:r w:rsidRPr="0078095B">
        <w:rPr>
          <w:snapToGrid w:val="0"/>
        </w:rPr>
        <w:t xml:space="preserve"> к </w:t>
      </w:r>
      <w:r w:rsidR="00F6298A" w:rsidRPr="0078095B">
        <w:rPr>
          <w:snapToGrid w:val="0"/>
        </w:rPr>
        <w:t>заявке</w:t>
      </w:r>
      <w:r w:rsidRPr="0078095B">
        <w:rPr>
          <w:snapToGrid w:val="0"/>
        </w:rPr>
        <w:br/>
        <w:t>от «____»</w:t>
      </w:r>
      <w:r w:rsidR="00837D3E" w:rsidRPr="0078095B">
        <w:rPr>
          <w:snapToGrid w:val="0"/>
        </w:rPr>
        <w:t xml:space="preserve"> </w:t>
      </w:r>
      <w:r w:rsidRPr="0078095B">
        <w:rPr>
          <w:snapToGrid w:val="0"/>
        </w:rPr>
        <w:t>_____________</w:t>
      </w:r>
      <w:r w:rsidR="00837D3E" w:rsidRPr="0078095B">
        <w:rPr>
          <w:snapToGrid w:val="0"/>
        </w:rPr>
        <w:t xml:space="preserve"> 201_</w:t>
      </w:r>
      <w:r w:rsidRPr="0078095B">
        <w:rPr>
          <w:snapToGrid w:val="0"/>
        </w:rPr>
        <w:t> г. №</w:t>
      </w:r>
      <w:r w:rsidR="00837D3E" w:rsidRPr="0078095B">
        <w:rPr>
          <w:snapToGrid w:val="0"/>
        </w:rPr>
        <w:t xml:space="preserve"> </w:t>
      </w:r>
      <w:r w:rsidRPr="0078095B">
        <w:rPr>
          <w:snapToGrid w:val="0"/>
        </w:rPr>
        <w:t>__________</w:t>
      </w:r>
    </w:p>
    <w:p w14:paraId="01CE4E53" w14:textId="38AD946B" w:rsidR="00C954B9" w:rsidRPr="0078095B" w:rsidRDefault="0007363E" w:rsidP="00A822B3">
      <w:pPr>
        <w:spacing w:before="480" w:after="240"/>
        <w:jc w:val="center"/>
        <w:rPr>
          <w:b/>
          <w:iCs/>
          <w:snapToGrid w:val="0"/>
        </w:rPr>
      </w:pPr>
      <w:r w:rsidRPr="0078095B">
        <w:rPr>
          <w:b/>
          <w:iCs/>
          <w:snapToGrid w:val="0"/>
        </w:rPr>
        <w:t>СПРАВКА О КАДРОВЫХ РЕСУРСАХ</w:t>
      </w:r>
      <w:r w:rsidR="00884178">
        <w:rPr>
          <w:b/>
          <w:iCs/>
          <w:snapToGrid w:val="0"/>
        </w:rPr>
        <w:t xml:space="preserve"> </w:t>
      </w:r>
      <w:r w:rsidR="00884178">
        <w:rPr>
          <w:rStyle w:val="affb"/>
          <w:b/>
          <w:iCs/>
          <w:snapToGrid w:val="0"/>
        </w:rPr>
        <w:footnoteReference w:id="17"/>
      </w:r>
    </w:p>
    <w:p w14:paraId="3D971E63" w14:textId="05BFFEDB" w:rsidR="00A822B3" w:rsidRPr="0078095B" w:rsidRDefault="00036F6F" w:rsidP="00A822B3">
      <w:pPr>
        <w:spacing w:after="120" w:line="240" w:lineRule="auto"/>
        <w:jc w:val="both"/>
        <w:rPr>
          <w:rFonts w:eastAsia="Times New Roman"/>
          <w:lang w:eastAsia="ru-RU"/>
        </w:rPr>
      </w:pPr>
      <w:r w:rsidRPr="0078095B">
        <w:rPr>
          <w:rFonts w:eastAsia="Times New Roman"/>
          <w:lang w:eastAsia="ru-RU"/>
        </w:rPr>
        <w:t>Наименование и адрес места нахождения участника процедуры закупки</w:t>
      </w:r>
      <w:r>
        <w:rPr>
          <w:rFonts w:eastAsia="Times New Roman"/>
          <w:lang w:eastAsia="ru-RU"/>
        </w:rPr>
        <w:t xml:space="preserve"> / </w:t>
      </w:r>
      <w:r>
        <w:t>члена коллективного участника</w:t>
      </w:r>
      <w:r w:rsidRPr="0078095B">
        <w:rPr>
          <w:rFonts w:eastAsia="Times New Roman"/>
          <w:lang w:eastAsia="ru-RU"/>
        </w:rPr>
        <w:t xml:space="preserve">: </w:t>
      </w:r>
      <w:r w:rsidR="00A822B3" w:rsidRPr="0078095B">
        <w:rPr>
          <w:rFonts w:eastAsia="Times New Roman"/>
          <w:lang w:eastAsia="ru-RU"/>
        </w:rPr>
        <w:t>_____________________________</w:t>
      </w:r>
    </w:p>
    <w:p w14:paraId="19749966" w14:textId="64718763" w:rsidR="00C954B9" w:rsidRPr="00427695" w:rsidRDefault="00427695" w:rsidP="00AB0961">
      <w:pPr>
        <w:keepNext/>
        <w:numPr>
          <w:ilvl w:val="0"/>
          <w:numId w:val="26"/>
        </w:numPr>
        <w:spacing w:before="240" w:after="0" w:line="360" w:lineRule="auto"/>
        <w:jc w:val="center"/>
        <w:rPr>
          <w:rFonts w:eastAsia="Times New Roman"/>
          <w:b/>
          <w:snapToGrid w:val="0"/>
          <w:lang w:eastAsia="ru-RU"/>
        </w:rPr>
      </w:pPr>
      <w:r w:rsidRPr="00427695">
        <w:rPr>
          <w:rFonts w:eastAsia="Times New Roman"/>
          <w:b/>
          <w:snapToGrid w:val="0"/>
          <w:lang w:eastAsia="ru-RU"/>
        </w:rPr>
        <w:t>К</w:t>
      </w:r>
      <w:r>
        <w:rPr>
          <w:rFonts w:eastAsia="Times New Roman"/>
          <w:b/>
          <w:snapToGrid w:val="0"/>
          <w:lang w:eastAsia="ru-RU"/>
        </w:rPr>
        <w:t>валификация персонала</w:t>
      </w:r>
    </w:p>
    <w:tbl>
      <w:tblPr>
        <w:tblW w:w="9908"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693"/>
        <w:gridCol w:w="2552"/>
        <w:gridCol w:w="2126"/>
        <w:gridCol w:w="1842"/>
      </w:tblGrid>
      <w:tr w:rsidR="00C954B9" w:rsidRPr="0078095B" w14:paraId="3C0DEBBC" w14:textId="77777777" w:rsidTr="000635C6">
        <w:trPr>
          <w:trHeight w:val="551"/>
        </w:trPr>
        <w:tc>
          <w:tcPr>
            <w:tcW w:w="695" w:type="dxa"/>
            <w:vAlign w:val="center"/>
          </w:tcPr>
          <w:p w14:paraId="292DADB5" w14:textId="77777777" w:rsidR="00C954B9" w:rsidRPr="0078095B" w:rsidRDefault="00C954B9" w:rsidP="00911A0C">
            <w:pPr>
              <w:spacing w:after="0" w:line="240" w:lineRule="auto"/>
              <w:ind w:left="-108" w:right="-96"/>
              <w:jc w:val="center"/>
              <w:rPr>
                <w:snapToGrid w:val="0"/>
                <w:sz w:val="22"/>
                <w:szCs w:val="22"/>
              </w:rPr>
            </w:pPr>
            <w:r w:rsidRPr="0078095B">
              <w:rPr>
                <w:snapToGrid w:val="0"/>
                <w:sz w:val="22"/>
                <w:szCs w:val="22"/>
              </w:rPr>
              <w:t>№</w:t>
            </w:r>
            <w:r w:rsidRPr="0078095B">
              <w:rPr>
                <w:snapToGrid w:val="0"/>
                <w:sz w:val="22"/>
                <w:szCs w:val="22"/>
              </w:rPr>
              <w:br/>
              <w:t>п/п</w:t>
            </w:r>
          </w:p>
        </w:tc>
        <w:tc>
          <w:tcPr>
            <w:tcW w:w="2693" w:type="dxa"/>
            <w:vAlign w:val="center"/>
          </w:tcPr>
          <w:p w14:paraId="586DAF73" w14:textId="77777777" w:rsidR="00C954B9" w:rsidRPr="0078095B" w:rsidRDefault="00C954B9" w:rsidP="00911A0C">
            <w:pPr>
              <w:spacing w:before="120" w:after="120" w:line="240" w:lineRule="auto"/>
              <w:ind w:left="-108" w:right="-96"/>
              <w:jc w:val="center"/>
              <w:rPr>
                <w:snapToGrid w:val="0"/>
                <w:sz w:val="22"/>
                <w:szCs w:val="22"/>
              </w:rPr>
            </w:pPr>
            <w:r w:rsidRPr="0078095B">
              <w:rPr>
                <w:snapToGrid w:val="0"/>
                <w:sz w:val="22"/>
                <w:szCs w:val="22"/>
              </w:rPr>
              <w:t>Фамилия, имя, отчество специалиста</w:t>
            </w:r>
          </w:p>
        </w:tc>
        <w:tc>
          <w:tcPr>
            <w:tcW w:w="2552" w:type="dxa"/>
            <w:vAlign w:val="center"/>
          </w:tcPr>
          <w:p w14:paraId="02F0BF8C" w14:textId="77777777" w:rsidR="00C954B9" w:rsidRPr="0078095B" w:rsidRDefault="00C954B9" w:rsidP="00911A0C">
            <w:pPr>
              <w:spacing w:before="120" w:after="120" w:line="240" w:lineRule="auto"/>
              <w:ind w:left="-108" w:right="-96"/>
              <w:jc w:val="center"/>
              <w:rPr>
                <w:snapToGrid w:val="0"/>
                <w:sz w:val="22"/>
                <w:szCs w:val="22"/>
              </w:rPr>
            </w:pPr>
            <w:r w:rsidRPr="0078095B">
              <w:rPr>
                <w:snapToGrid w:val="0"/>
                <w:sz w:val="22"/>
                <w:szCs w:val="22"/>
              </w:rPr>
              <w:t>Образование (какое учебное заведение окончил, год окончания, полученная специальность)</w:t>
            </w:r>
          </w:p>
        </w:tc>
        <w:tc>
          <w:tcPr>
            <w:tcW w:w="2126" w:type="dxa"/>
            <w:vAlign w:val="center"/>
          </w:tcPr>
          <w:p w14:paraId="68F11F7F" w14:textId="77777777" w:rsidR="00C954B9" w:rsidRPr="0078095B" w:rsidRDefault="00C954B9" w:rsidP="00911A0C">
            <w:pPr>
              <w:spacing w:before="120" w:after="120" w:line="240" w:lineRule="auto"/>
              <w:ind w:left="-108" w:right="-96"/>
              <w:jc w:val="center"/>
              <w:rPr>
                <w:snapToGrid w:val="0"/>
                <w:sz w:val="22"/>
                <w:szCs w:val="22"/>
              </w:rPr>
            </w:pPr>
            <w:r w:rsidRPr="0078095B">
              <w:rPr>
                <w:snapToGrid w:val="0"/>
                <w:sz w:val="22"/>
                <w:szCs w:val="22"/>
              </w:rPr>
              <w:t>Должность</w:t>
            </w:r>
          </w:p>
        </w:tc>
        <w:tc>
          <w:tcPr>
            <w:tcW w:w="1842" w:type="dxa"/>
            <w:vAlign w:val="center"/>
          </w:tcPr>
          <w:p w14:paraId="0552297A" w14:textId="77777777" w:rsidR="00C954B9" w:rsidRPr="0078095B" w:rsidRDefault="00C954B9" w:rsidP="00911A0C">
            <w:pPr>
              <w:spacing w:before="120" w:after="120" w:line="240" w:lineRule="auto"/>
              <w:ind w:left="-108" w:right="-96"/>
              <w:jc w:val="center"/>
              <w:rPr>
                <w:snapToGrid w:val="0"/>
                <w:sz w:val="22"/>
                <w:szCs w:val="22"/>
              </w:rPr>
            </w:pPr>
            <w:r w:rsidRPr="0078095B">
              <w:rPr>
                <w:snapToGrid w:val="0"/>
                <w:sz w:val="22"/>
                <w:szCs w:val="22"/>
              </w:rPr>
              <w:t>Стаж работы в данной или аналогичной должности, лет</w:t>
            </w:r>
          </w:p>
        </w:tc>
      </w:tr>
      <w:tr w:rsidR="00C954B9" w:rsidRPr="0078095B" w14:paraId="70BE961C" w14:textId="77777777" w:rsidTr="000635C6">
        <w:tc>
          <w:tcPr>
            <w:tcW w:w="695" w:type="dxa"/>
          </w:tcPr>
          <w:p w14:paraId="13BBBD44" w14:textId="24350024" w:rsidR="00C954B9" w:rsidRPr="0078095B" w:rsidRDefault="004332DD" w:rsidP="004332DD">
            <w:pPr>
              <w:spacing w:after="0" w:line="240" w:lineRule="auto"/>
              <w:rPr>
                <w:rFonts w:eastAsia="Times New Roman"/>
                <w:snapToGrid w:val="0"/>
                <w:lang w:eastAsia="ru-RU"/>
              </w:rPr>
            </w:pPr>
            <w:r>
              <w:rPr>
                <w:rFonts w:eastAsia="Times New Roman"/>
                <w:snapToGrid w:val="0"/>
                <w:lang w:eastAsia="ru-RU"/>
              </w:rPr>
              <w:t>1.</w:t>
            </w:r>
          </w:p>
        </w:tc>
        <w:tc>
          <w:tcPr>
            <w:tcW w:w="2693" w:type="dxa"/>
          </w:tcPr>
          <w:p w14:paraId="24589CFE" w14:textId="77777777" w:rsidR="00C954B9" w:rsidRPr="0078095B" w:rsidRDefault="00C954B9" w:rsidP="00D94397">
            <w:pPr>
              <w:spacing w:after="0" w:line="240" w:lineRule="auto"/>
              <w:ind w:left="57" w:right="57"/>
              <w:jc w:val="center"/>
              <w:rPr>
                <w:snapToGrid w:val="0"/>
              </w:rPr>
            </w:pPr>
          </w:p>
        </w:tc>
        <w:tc>
          <w:tcPr>
            <w:tcW w:w="2552" w:type="dxa"/>
          </w:tcPr>
          <w:p w14:paraId="768B7418" w14:textId="77777777" w:rsidR="00C954B9" w:rsidRPr="0078095B" w:rsidRDefault="00C954B9" w:rsidP="00D94397">
            <w:pPr>
              <w:spacing w:after="0" w:line="240" w:lineRule="auto"/>
              <w:ind w:left="57" w:right="57"/>
              <w:jc w:val="center"/>
              <w:rPr>
                <w:snapToGrid w:val="0"/>
              </w:rPr>
            </w:pPr>
          </w:p>
        </w:tc>
        <w:tc>
          <w:tcPr>
            <w:tcW w:w="2126" w:type="dxa"/>
          </w:tcPr>
          <w:p w14:paraId="5EF1A2EB" w14:textId="77777777" w:rsidR="00C954B9" w:rsidRPr="0078095B" w:rsidRDefault="00C954B9" w:rsidP="00D94397">
            <w:pPr>
              <w:spacing w:after="0" w:line="240" w:lineRule="auto"/>
              <w:ind w:left="57" w:right="57"/>
              <w:jc w:val="center"/>
              <w:rPr>
                <w:snapToGrid w:val="0"/>
              </w:rPr>
            </w:pPr>
          </w:p>
        </w:tc>
        <w:tc>
          <w:tcPr>
            <w:tcW w:w="1842" w:type="dxa"/>
          </w:tcPr>
          <w:p w14:paraId="77040847" w14:textId="77777777" w:rsidR="00C954B9" w:rsidRPr="0078095B" w:rsidRDefault="00C954B9" w:rsidP="00D94397">
            <w:pPr>
              <w:spacing w:after="0" w:line="240" w:lineRule="auto"/>
              <w:ind w:left="57" w:right="57"/>
              <w:jc w:val="center"/>
              <w:rPr>
                <w:snapToGrid w:val="0"/>
              </w:rPr>
            </w:pPr>
          </w:p>
        </w:tc>
      </w:tr>
      <w:tr w:rsidR="00C954B9" w:rsidRPr="0078095B" w14:paraId="6F07962E" w14:textId="77777777" w:rsidTr="000635C6">
        <w:tc>
          <w:tcPr>
            <w:tcW w:w="695" w:type="dxa"/>
          </w:tcPr>
          <w:p w14:paraId="5A919600" w14:textId="20532D3D" w:rsidR="00C954B9" w:rsidRPr="0078095B" w:rsidRDefault="004332DD" w:rsidP="004332DD">
            <w:pPr>
              <w:spacing w:after="0" w:line="240" w:lineRule="auto"/>
              <w:jc w:val="both"/>
              <w:rPr>
                <w:rFonts w:eastAsia="Times New Roman"/>
                <w:snapToGrid w:val="0"/>
                <w:lang w:eastAsia="ru-RU"/>
              </w:rPr>
            </w:pPr>
            <w:r>
              <w:rPr>
                <w:rFonts w:eastAsia="Times New Roman"/>
                <w:snapToGrid w:val="0"/>
                <w:lang w:eastAsia="ru-RU"/>
              </w:rPr>
              <w:t>2.</w:t>
            </w:r>
          </w:p>
        </w:tc>
        <w:tc>
          <w:tcPr>
            <w:tcW w:w="2693" w:type="dxa"/>
          </w:tcPr>
          <w:p w14:paraId="1E345226" w14:textId="77777777" w:rsidR="00C954B9" w:rsidRPr="0078095B" w:rsidRDefault="00C954B9" w:rsidP="00D94397">
            <w:pPr>
              <w:spacing w:after="0" w:line="240" w:lineRule="auto"/>
              <w:ind w:left="57" w:right="57"/>
              <w:jc w:val="center"/>
              <w:rPr>
                <w:snapToGrid w:val="0"/>
              </w:rPr>
            </w:pPr>
          </w:p>
        </w:tc>
        <w:tc>
          <w:tcPr>
            <w:tcW w:w="2552" w:type="dxa"/>
          </w:tcPr>
          <w:p w14:paraId="58402E9B" w14:textId="77777777" w:rsidR="00C954B9" w:rsidRPr="0078095B" w:rsidRDefault="00C954B9" w:rsidP="00D94397">
            <w:pPr>
              <w:spacing w:after="0" w:line="240" w:lineRule="auto"/>
              <w:ind w:left="57" w:right="57"/>
              <w:jc w:val="center"/>
              <w:rPr>
                <w:snapToGrid w:val="0"/>
              </w:rPr>
            </w:pPr>
          </w:p>
        </w:tc>
        <w:tc>
          <w:tcPr>
            <w:tcW w:w="2126" w:type="dxa"/>
          </w:tcPr>
          <w:p w14:paraId="3148CFFE" w14:textId="77777777" w:rsidR="00C954B9" w:rsidRPr="0078095B" w:rsidRDefault="00C954B9" w:rsidP="00D94397">
            <w:pPr>
              <w:spacing w:after="0" w:line="240" w:lineRule="auto"/>
              <w:ind w:left="57" w:right="57"/>
              <w:jc w:val="center"/>
              <w:rPr>
                <w:snapToGrid w:val="0"/>
              </w:rPr>
            </w:pPr>
          </w:p>
        </w:tc>
        <w:tc>
          <w:tcPr>
            <w:tcW w:w="1842" w:type="dxa"/>
          </w:tcPr>
          <w:p w14:paraId="51601B63" w14:textId="77777777" w:rsidR="00C954B9" w:rsidRPr="0078095B" w:rsidRDefault="00C954B9" w:rsidP="00D94397">
            <w:pPr>
              <w:spacing w:after="0" w:line="240" w:lineRule="auto"/>
              <w:ind w:left="57" w:right="57"/>
              <w:jc w:val="center"/>
              <w:rPr>
                <w:snapToGrid w:val="0"/>
              </w:rPr>
            </w:pPr>
          </w:p>
        </w:tc>
      </w:tr>
      <w:tr w:rsidR="00C954B9" w:rsidRPr="0078095B" w14:paraId="19AB524D" w14:textId="77777777" w:rsidTr="000635C6">
        <w:tc>
          <w:tcPr>
            <w:tcW w:w="695" w:type="dxa"/>
          </w:tcPr>
          <w:p w14:paraId="36966C20" w14:textId="77777777" w:rsidR="00C954B9" w:rsidRPr="0078095B" w:rsidRDefault="00C954B9" w:rsidP="00D94397">
            <w:pPr>
              <w:spacing w:after="0" w:line="240" w:lineRule="auto"/>
              <w:ind w:left="57" w:right="57"/>
              <w:jc w:val="center"/>
              <w:rPr>
                <w:snapToGrid w:val="0"/>
                <w:sz w:val="22"/>
                <w:szCs w:val="22"/>
              </w:rPr>
            </w:pPr>
            <w:r w:rsidRPr="0078095B">
              <w:rPr>
                <w:snapToGrid w:val="0"/>
                <w:sz w:val="22"/>
                <w:szCs w:val="22"/>
              </w:rPr>
              <w:t>…</w:t>
            </w:r>
          </w:p>
        </w:tc>
        <w:tc>
          <w:tcPr>
            <w:tcW w:w="2693" w:type="dxa"/>
          </w:tcPr>
          <w:p w14:paraId="43BEE536" w14:textId="77777777" w:rsidR="00C954B9" w:rsidRPr="0078095B" w:rsidRDefault="00C954B9" w:rsidP="00D94397">
            <w:pPr>
              <w:spacing w:after="0" w:line="240" w:lineRule="auto"/>
              <w:ind w:left="57" w:right="57"/>
              <w:jc w:val="center"/>
              <w:rPr>
                <w:snapToGrid w:val="0"/>
              </w:rPr>
            </w:pPr>
          </w:p>
        </w:tc>
        <w:tc>
          <w:tcPr>
            <w:tcW w:w="2552" w:type="dxa"/>
          </w:tcPr>
          <w:p w14:paraId="0D6C1D70" w14:textId="77777777" w:rsidR="00C954B9" w:rsidRPr="0078095B" w:rsidRDefault="00C954B9" w:rsidP="00D94397">
            <w:pPr>
              <w:spacing w:after="0" w:line="240" w:lineRule="auto"/>
              <w:ind w:left="57" w:right="57"/>
              <w:jc w:val="center"/>
              <w:rPr>
                <w:snapToGrid w:val="0"/>
              </w:rPr>
            </w:pPr>
          </w:p>
        </w:tc>
        <w:tc>
          <w:tcPr>
            <w:tcW w:w="2126" w:type="dxa"/>
          </w:tcPr>
          <w:p w14:paraId="07B21CD8" w14:textId="77777777" w:rsidR="00C954B9" w:rsidRPr="0078095B" w:rsidRDefault="00C954B9" w:rsidP="00D94397">
            <w:pPr>
              <w:spacing w:after="0" w:line="240" w:lineRule="auto"/>
              <w:ind w:left="57" w:right="57"/>
              <w:jc w:val="center"/>
              <w:rPr>
                <w:snapToGrid w:val="0"/>
              </w:rPr>
            </w:pPr>
          </w:p>
        </w:tc>
        <w:tc>
          <w:tcPr>
            <w:tcW w:w="1842" w:type="dxa"/>
          </w:tcPr>
          <w:p w14:paraId="57094510" w14:textId="77777777" w:rsidR="00C954B9" w:rsidRPr="0078095B" w:rsidRDefault="00C954B9" w:rsidP="00D94397">
            <w:pPr>
              <w:spacing w:after="0" w:line="240" w:lineRule="auto"/>
              <w:ind w:left="57" w:right="57"/>
              <w:jc w:val="center"/>
              <w:rPr>
                <w:snapToGrid w:val="0"/>
              </w:rPr>
            </w:pPr>
          </w:p>
        </w:tc>
      </w:tr>
    </w:tbl>
    <w:p w14:paraId="5D0037E3" w14:textId="7A5DBBD6" w:rsidR="00C954B9" w:rsidRPr="009D6B86" w:rsidRDefault="00427695" w:rsidP="00AB0961">
      <w:pPr>
        <w:keepNext/>
        <w:numPr>
          <w:ilvl w:val="0"/>
          <w:numId w:val="26"/>
        </w:numPr>
        <w:spacing w:before="240" w:after="0" w:line="360" w:lineRule="auto"/>
        <w:jc w:val="center"/>
        <w:rPr>
          <w:b/>
          <w:bCs/>
          <w:caps/>
          <w:snapToGrid w:val="0"/>
        </w:rPr>
      </w:pPr>
      <w:r>
        <w:rPr>
          <w:rFonts w:eastAsia="Times New Roman"/>
          <w:b/>
          <w:snapToGrid w:val="0"/>
          <w:lang w:eastAsia="ru-RU"/>
        </w:rPr>
        <w:t>Численность персонала</w:t>
      </w:r>
      <w:r w:rsidR="00C954B9" w:rsidRPr="009D6B86">
        <w:rPr>
          <w:b/>
          <w:bCs/>
          <w:caps/>
          <w:snapToGrid w:val="0"/>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3969"/>
      </w:tblGrid>
      <w:tr w:rsidR="00C954B9" w:rsidRPr="0078095B" w14:paraId="3756BC88" w14:textId="77777777" w:rsidTr="000635C6">
        <w:tc>
          <w:tcPr>
            <w:tcW w:w="5954" w:type="dxa"/>
            <w:tcBorders>
              <w:top w:val="single" w:sz="4" w:space="0" w:color="auto"/>
              <w:left w:val="single" w:sz="4" w:space="0" w:color="auto"/>
              <w:bottom w:val="single" w:sz="4" w:space="0" w:color="auto"/>
              <w:right w:val="single" w:sz="4" w:space="0" w:color="auto"/>
            </w:tcBorders>
          </w:tcPr>
          <w:p w14:paraId="6C6CF27A" w14:textId="77777777" w:rsidR="00C954B9" w:rsidRPr="0078095B" w:rsidRDefault="00C954B9" w:rsidP="000635C6">
            <w:pPr>
              <w:spacing w:before="120" w:after="120" w:line="240" w:lineRule="auto"/>
              <w:ind w:left="-108" w:right="-96"/>
              <w:jc w:val="center"/>
              <w:rPr>
                <w:snapToGrid w:val="0"/>
                <w:sz w:val="22"/>
                <w:szCs w:val="22"/>
              </w:rPr>
            </w:pPr>
            <w:r w:rsidRPr="0078095B">
              <w:rPr>
                <w:snapToGrid w:val="0"/>
                <w:sz w:val="22"/>
                <w:szCs w:val="22"/>
              </w:rPr>
              <w:t>Группа специалистов</w:t>
            </w:r>
          </w:p>
        </w:tc>
        <w:tc>
          <w:tcPr>
            <w:tcW w:w="3969" w:type="dxa"/>
            <w:tcBorders>
              <w:top w:val="single" w:sz="4" w:space="0" w:color="auto"/>
              <w:left w:val="single" w:sz="4" w:space="0" w:color="auto"/>
              <w:bottom w:val="single" w:sz="4" w:space="0" w:color="auto"/>
              <w:right w:val="single" w:sz="4" w:space="0" w:color="auto"/>
            </w:tcBorders>
          </w:tcPr>
          <w:p w14:paraId="2A9F2B8E" w14:textId="77777777" w:rsidR="00C954B9" w:rsidRPr="0078095B" w:rsidRDefault="00C954B9" w:rsidP="000635C6">
            <w:pPr>
              <w:spacing w:before="120" w:after="120" w:line="240" w:lineRule="auto"/>
              <w:ind w:left="-108" w:right="-96"/>
              <w:jc w:val="center"/>
              <w:rPr>
                <w:snapToGrid w:val="0"/>
                <w:sz w:val="22"/>
                <w:szCs w:val="22"/>
              </w:rPr>
            </w:pPr>
            <w:r w:rsidRPr="0078095B">
              <w:rPr>
                <w:snapToGrid w:val="0"/>
                <w:sz w:val="22"/>
                <w:szCs w:val="22"/>
              </w:rPr>
              <w:t>Штатная численность, чел.</w:t>
            </w:r>
          </w:p>
        </w:tc>
      </w:tr>
      <w:tr w:rsidR="00C954B9" w:rsidRPr="0078095B" w14:paraId="3B8ADB30" w14:textId="77777777" w:rsidTr="000635C6">
        <w:tc>
          <w:tcPr>
            <w:tcW w:w="5954" w:type="dxa"/>
            <w:tcBorders>
              <w:top w:val="single" w:sz="4" w:space="0" w:color="auto"/>
              <w:left w:val="single" w:sz="4" w:space="0" w:color="auto"/>
              <w:bottom w:val="single" w:sz="4" w:space="0" w:color="auto"/>
              <w:right w:val="single" w:sz="4" w:space="0" w:color="auto"/>
            </w:tcBorders>
          </w:tcPr>
          <w:p w14:paraId="158B6DFF" w14:textId="14FBE6A6" w:rsidR="00C954B9" w:rsidRPr="0078095B" w:rsidRDefault="00C954B9" w:rsidP="00DC7E07">
            <w:pPr>
              <w:spacing w:after="0" w:line="240" w:lineRule="auto"/>
              <w:ind w:left="57" w:right="57"/>
              <w:jc w:val="both"/>
              <w:rPr>
                <w:snapToGrid w:val="0"/>
              </w:rPr>
            </w:pPr>
          </w:p>
        </w:tc>
        <w:tc>
          <w:tcPr>
            <w:tcW w:w="3969" w:type="dxa"/>
            <w:tcBorders>
              <w:top w:val="single" w:sz="4" w:space="0" w:color="auto"/>
              <w:left w:val="single" w:sz="4" w:space="0" w:color="auto"/>
              <w:bottom w:val="single" w:sz="4" w:space="0" w:color="auto"/>
              <w:right w:val="single" w:sz="4" w:space="0" w:color="auto"/>
            </w:tcBorders>
          </w:tcPr>
          <w:p w14:paraId="21079925" w14:textId="77777777" w:rsidR="00C954B9" w:rsidRPr="0078095B" w:rsidRDefault="00C954B9" w:rsidP="000635C6">
            <w:pPr>
              <w:spacing w:after="0" w:line="240" w:lineRule="auto"/>
              <w:ind w:left="57" w:right="57"/>
              <w:jc w:val="both"/>
              <w:rPr>
                <w:snapToGrid w:val="0"/>
              </w:rPr>
            </w:pPr>
          </w:p>
        </w:tc>
      </w:tr>
      <w:tr w:rsidR="00C954B9" w:rsidRPr="0078095B" w14:paraId="640E5ADB" w14:textId="77777777" w:rsidTr="000635C6">
        <w:tc>
          <w:tcPr>
            <w:tcW w:w="5954" w:type="dxa"/>
            <w:tcBorders>
              <w:top w:val="single" w:sz="4" w:space="0" w:color="auto"/>
              <w:left w:val="single" w:sz="4" w:space="0" w:color="auto"/>
              <w:bottom w:val="single" w:sz="4" w:space="0" w:color="auto"/>
              <w:right w:val="single" w:sz="4" w:space="0" w:color="auto"/>
            </w:tcBorders>
          </w:tcPr>
          <w:p w14:paraId="5907837F" w14:textId="60CD880B" w:rsidR="00C954B9" w:rsidRPr="0078095B" w:rsidRDefault="00C954B9" w:rsidP="000635C6">
            <w:pPr>
              <w:spacing w:after="0" w:line="240" w:lineRule="auto"/>
              <w:ind w:left="57" w:right="57"/>
              <w:jc w:val="both"/>
              <w:rPr>
                <w:snapToGrid w:val="0"/>
              </w:rPr>
            </w:pPr>
          </w:p>
        </w:tc>
        <w:tc>
          <w:tcPr>
            <w:tcW w:w="3969" w:type="dxa"/>
            <w:tcBorders>
              <w:top w:val="single" w:sz="4" w:space="0" w:color="auto"/>
              <w:left w:val="single" w:sz="4" w:space="0" w:color="auto"/>
              <w:bottom w:val="single" w:sz="4" w:space="0" w:color="auto"/>
              <w:right w:val="single" w:sz="4" w:space="0" w:color="auto"/>
            </w:tcBorders>
          </w:tcPr>
          <w:p w14:paraId="104C8EC8" w14:textId="77777777" w:rsidR="00C954B9" w:rsidRPr="0078095B" w:rsidRDefault="00C954B9" w:rsidP="000635C6">
            <w:pPr>
              <w:spacing w:after="0" w:line="240" w:lineRule="auto"/>
              <w:ind w:left="57" w:right="57"/>
              <w:jc w:val="both"/>
              <w:rPr>
                <w:snapToGrid w:val="0"/>
              </w:rPr>
            </w:pPr>
          </w:p>
        </w:tc>
      </w:tr>
      <w:tr w:rsidR="00C954B9" w:rsidRPr="0078095B" w14:paraId="4884792D" w14:textId="77777777" w:rsidTr="000635C6">
        <w:tc>
          <w:tcPr>
            <w:tcW w:w="5954" w:type="dxa"/>
            <w:tcBorders>
              <w:top w:val="single" w:sz="4" w:space="0" w:color="auto"/>
              <w:left w:val="single" w:sz="4" w:space="0" w:color="auto"/>
              <w:bottom w:val="single" w:sz="4" w:space="0" w:color="auto"/>
              <w:right w:val="single" w:sz="4" w:space="0" w:color="auto"/>
            </w:tcBorders>
          </w:tcPr>
          <w:p w14:paraId="15C07959" w14:textId="47E8ECC8" w:rsidR="00C954B9" w:rsidRPr="0078095B" w:rsidRDefault="00C954B9" w:rsidP="000635C6">
            <w:pPr>
              <w:spacing w:after="0" w:line="240" w:lineRule="auto"/>
              <w:ind w:left="57" w:right="57"/>
              <w:jc w:val="both"/>
              <w:rPr>
                <w:snapToGrid w:val="0"/>
              </w:rPr>
            </w:pPr>
          </w:p>
        </w:tc>
        <w:tc>
          <w:tcPr>
            <w:tcW w:w="3969" w:type="dxa"/>
            <w:tcBorders>
              <w:top w:val="single" w:sz="4" w:space="0" w:color="auto"/>
              <w:left w:val="single" w:sz="4" w:space="0" w:color="auto"/>
              <w:bottom w:val="single" w:sz="4" w:space="0" w:color="auto"/>
              <w:right w:val="single" w:sz="4" w:space="0" w:color="auto"/>
            </w:tcBorders>
          </w:tcPr>
          <w:p w14:paraId="13FC137E" w14:textId="77777777" w:rsidR="00C954B9" w:rsidRPr="0078095B" w:rsidRDefault="00C954B9" w:rsidP="000635C6">
            <w:pPr>
              <w:spacing w:after="0" w:line="240" w:lineRule="auto"/>
              <w:ind w:left="57" w:right="57"/>
              <w:jc w:val="both"/>
              <w:rPr>
                <w:snapToGrid w:val="0"/>
              </w:rPr>
            </w:pPr>
          </w:p>
        </w:tc>
      </w:tr>
    </w:tbl>
    <w:p w14:paraId="56E8FDA5" w14:textId="77777777" w:rsidR="00342398" w:rsidRDefault="00342398" w:rsidP="00342398">
      <w:pPr>
        <w:spacing w:after="0" w:line="240" w:lineRule="auto"/>
        <w:ind w:firstLine="567"/>
        <w:jc w:val="both"/>
        <w:rPr>
          <w:iCs/>
          <w:snapToGrid w:val="0"/>
        </w:rPr>
      </w:pPr>
    </w:p>
    <w:p w14:paraId="66D248F6" w14:textId="77777777" w:rsidR="00B24F93" w:rsidRPr="0078095B" w:rsidRDefault="00B24F93" w:rsidP="00B24F93">
      <w:pPr>
        <w:spacing w:after="0" w:line="240" w:lineRule="auto"/>
        <w:ind w:firstLine="567"/>
        <w:jc w:val="both"/>
        <w:rPr>
          <w:iCs/>
          <w:snapToGrid w:val="0"/>
        </w:rPr>
      </w:pPr>
      <w:r w:rsidRPr="0078095B">
        <w:rPr>
          <w:iCs/>
          <w:snapToGrid w:val="0"/>
        </w:rPr>
        <w:t>____________________________________</w:t>
      </w:r>
    </w:p>
    <w:p w14:paraId="2C45F144" w14:textId="77777777" w:rsidR="00B24F93" w:rsidRPr="0078095B" w:rsidRDefault="00B24F93" w:rsidP="00B24F93">
      <w:pPr>
        <w:spacing w:after="0" w:line="240" w:lineRule="auto"/>
        <w:ind w:right="4111"/>
        <w:jc w:val="center"/>
        <w:rPr>
          <w:iCs/>
          <w:snapToGrid w:val="0"/>
          <w:vertAlign w:val="superscript"/>
        </w:rPr>
      </w:pPr>
      <w:r w:rsidRPr="0078095B">
        <w:rPr>
          <w:iCs/>
          <w:snapToGrid w:val="0"/>
          <w:vertAlign w:val="superscript"/>
        </w:rPr>
        <w:t>(подпись, М.П.)</w:t>
      </w:r>
    </w:p>
    <w:p w14:paraId="124586C3" w14:textId="77777777" w:rsidR="00B24F93" w:rsidRPr="0078095B" w:rsidRDefault="00B24F93" w:rsidP="00B24F93">
      <w:pPr>
        <w:spacing w:after="0" w:line="240" w:lineRule="auto"/>
        <w:ind w:firstLine="567"/>
        <w:jc w:val="both"/>
        <w:rPr>
          <w:iCs/>
          <w:snapToGrid w:val="0"/>
        </w:rPr>
      </w:pPr>
      <w:r w:rsidRPr="0078095B">
        <w:rPr>
          <w:iCs/>
          <w:snapToGrid w:val="0"/>
        </w:rPr>
        <w:t>____________________________________</w:t>
      </w:r>
    </w:p>
    <w:p w14:paraId="1ECC18DE" w14:textId="104F9E24" w:rsidR="00B24F93" w:rsidRPr="0078095B" w:rsidRDefault="00B24F93" w:rsidP="00B24F93">
      <w:pPr>
        <w:spacing w:after="0" w:line="240" w:lineRule="auto"/>
        <w:ind w:firstLine="567"/>
        <w:jc w:val="both"/>
        <w:rPr>
          <w:iCs/>
          <w:snapToGrid w:val="0"/>
        </w:rPr>
      </w:pPr>
      <w:r w:rsidRPr="0078095B">
        <w:rPr>
          <w:iCs/>
          <w:snapToGrid w:val="0"/>
          <w:vertAlign w:val="superscript"/>
        </w:rPr>
        <w:t>(фамилия, имя, отчество подписавшего, должность)</w:t>
      </w:r>
    </w:p>
    <w:p w14:paraId="66614517" w14:textId="590393CC" w:rsidR="00C954B9" w:rsidRPr="0078095B" w:rsidRDefault="00D36974" w:rsidP="00D36974">
      <w:pPr>
        <w:spacing w:after="0" w:line="240" w:lineRule="auto"/>
        <w:ind w:right="3684"/>
        <w:jc w:val="center"/>
        <w:rPr>
          <w:rFonts w:eastAsia="Times New Roman"/>
          <w:snapToGrid w:val="0"/>
          <w:vertAlign w:val="superscript"/>
          <w:lang w:eastAsia="ru-RU"/>
        </w:rPr>
      </w:pPr>
      <w:r w:rsidRPr="0078095B">
        <w:rPr>
          <w:rFonts w:eastAsia="Times New Roman"/>
          <w:b/>
          <w:snapToGrid w:val="0"/>
          <w:lang w:eastAsia="ru-RU"/>
        </w:rPr>
        <w:br w:type="page"/>
      </w:r>
    </w:p>
    <w:p w14:paraId="35472F74" w14:textId="77777777" w:rsidR="004332DD" w:rsidRPr="004332DD" w:rsidRDefault="004332DD" w:rsidP="004332DD">
      <w:pPr>
        <w:pStyle w:val="af2"/>
        <w:keepNext/>
        <w:keepLines/>
        <w:numPr>
          <w:ilvl w:val="0"/>
          <w:numId w:val="26"/>
        </w:numPr>
        <w:suppressAutoHyphens/>
        <w:spacing w:before="240" w:after="0" w:line="240" w:lineRule="auto"/>
        <w:contextualSpacing w:val="0"/>
        <w:jc w:val="center"/>
        <w:outlineLvl w:val="1"/>
        <w:rPr>
          <w:rFonts w:eastAsia="Times New Roman"/>
          <w:b/>
          <w:vanish/>
          <w:lang w:eastAsia="ru-RU"/>
        </w:rPr>
      </w:pPr>
      <w:bookmarkStart w:id="719" w:name="_Toc418282241"/>
      <w:bookmarkStart w:id="720" w:name="_Toc448760187"/>
      <w:bookmarkStart w:id="721" w:name="_Toc448760287"/>
      <w:bookmarkStart w:id="722" w:name="_Toc448760359"/>
      <w:bookmarkStart w:id="723" w:name="_Toc448761057"/>
      <w:bookmarkStart w:id="724" w:name="_Ref90381523"/>
      <w:bookmarkStart w:id="725" w:name="_Toc90385124"/>
      <w:bookmarkStart w:id="726" w:name="_Ref93268095"/>
      <w:bookmarkStart w:id="727" w:name="_Ref93268099"/>
      <w:bookmarkStart w:id="728" w:name="_Toc311975390"/>
      <w:bookmarkStart w:id="729" w:name="_Toc415874708"/>
      <w:bookmarkEnd w:id="719"/>
      <w:bookmarkEnd w:id="720"/>
      <w:bookmarkEnd w:id="721"/>
      <w:bookmarkEnd w:id="722"/>
      <w:bookmarkEnd w:id="723"/>
    </w:p>
    <w:p w14:paraId="653EE816" w14:textId="77777777" w:rsidR="004332DD" w:rsidRPr="004332DD" w:rsidRDefault="004332DD" w:rsidP="004332DD">
      <w:pPr>
        <w:pStyle w:val="af2"/>
        <w:keepNext/>
        <w:keepLines/>
        <w:numPr>
          <w:ilvl w:val="0"/>
          <w:numId w:val="26"/>
        </w:numPr>
        <w:suppressAutoHyphens/>
        <w:spacing w:before="240" w:after="0" w:line="240" w:lineRule="auto"/>
        <w:contextualSpacing w:val="0"/>
        <w:jc w:val="center"/>
        <w:outlineLvl w:val="1"/>
        <w:rPr>
          <w:rFonts w:eastAsia="Times New Roman"/>
          <w:b/>
          <w:vanish/>
          <w:lang w:eastAsia="ru-RU"/>
        </w:rPr>
      </w:pPr>
      <w:bookmarkStart w:id="730" w:name="_Toc448760188"/>
      <w:bookmarkStart w:id="731" w:name="_Toc448760288"/>
      <w:bookmarkStart w:id="732" w:name="_Toc448760360"/>
      <w:bookmarkStart w:id="733" w:name="_Toc448761058"/>
      <w:bookmarkEnd w:id="730"/>
      <w:bookmarkEnd w:id="731"/>
      <w:bookmarkEnd w:id="732"/>
      <w:bookmarkEnd w:id="733"/>
    </w:p>
    <w:p w14:paraId="6114096E" w14:textId="77777777" w:rsidR="004332DD" w:rsidRPr="004332DD" w:rsidRDefault="004332DD" w:rsidP="004332DD">
      <w:pPr>
        <w:pStyle w:val="af2"/>
        <w:keepNext/>
        <w:keepLines/>
        <w:numPr>
          <w:ilvl w:val="0"/>
          <w:numId w:val="26"/>
        </w:numPr>
        <w:suppressAutoHyphens/>
        <w:spacing w:before="240" w:after="0" w:line="240" w:lineRule="auto"/>
        <w:contextualSpacing w:val="0"/>
        <w:jc w:val="center"/>
        <w:outlineLvl w:val="1"/>
        <w:rPr>
          <w:rFonts w:eastAsia="Times New Roman"/>
          <w:b/>
          <w:vanish/>
          <w:lang w:eastAsia="ru-RU"/>
        </w:rPr>
      </w:pPr>
      <w:bookmarkStart w:id="734" w:name="_Toc448760189"/>
      <w:bookmarkStart w:id="735" w:name="_Toc448760289"/>
      <w:bookmarkStart w:id="736" w:name="_Toc448760361"/>
      <w:bookmarkStart w:id="737" w:name="_Toc448761059"/>
      <w:bookmarkEnd w:id="734"/>
      <w:bookmarkEnd w:id="735"/>
      <w:bookmarkEnd w:id="736"/>
      <w:bookmarkEnd w:id="737"/>
    </w:p>
    <w:p w14:paraId="0F26DEB8" w14:textId="77777777" w:rsidR="004332DD" w:rsidRPr="004332DD" w:rsidRDefault="004332DD" w:rsidP="004332DD">
      <w:pPr>
        <w:pStyle w:val="af2"/>
        <w:keepNext/>
        <w:keepLines/>
        <w:numPr>
          <w:ilvl w:val="0"/>
          <w:numId w:val="26"/>
        </w:numPr>
        <w:suppressAutoHyphens/>
        <w:spacing w:before="240" w:after="0" w:line="240" w:lineRule="auto"/>
        <w:contextualSpacing w:val="0"/>
        <w:jc w:val="center"/>
        <w:outlineLvl w:val="1"/>
        <w:rPr>
          <w:rFonts w:eastAsia="Times New Roman"/>
          <w:b/>
          <w:vanish/>
          <w:lang w:eastAsia="ru-RU"/>
        </w:rPr>
      </w:pPr>
      <w:bookmarkStart w:id="738" w:name="_Toc448760190"/>
      <w:bookmarkStart w:id="739" w:name="_Toc448760290"/>
      <w:bookmarkStart w:id="740" w:name="_Toc448760362"/>
      <w:bookmarkStart w:id="741" w:name="_Toc448761060"/>
      <w:bookmarkEnd w:id="738"/>
      <w:bookmarkEnd w:id="739"/>
      <w:bookmarkEnd w:id="740"/>
      <w:bookmarkEnd w:id="741"/>
    </w:p>
    <w:p w14:paraId="2C5239EB" w14:textId="77777777" w:rsidR="004332DD" w:rsidRPr="004332DD" w:rsidRDefault="004332DD" w:rsidP="004332DD">
      <w:pPr>
        <w:pStyle w:val="af2"/>
        <w:keepNext/>
        <w:keepLines/>
        <w:numPr>
          <w:ilvl w:val="0"/>
          <w:numId w:val="26"/>
        </w:numPr>
        <w:suppressAutoHyphens/>
        <w:spacing w:before="240" w:after="0" w:line="240" w:lineRule="auto"/>
        <w:contextualSpacing w:val="0"/>
        <w:jc w:val="center"/>
        <w:outlineLvl w:val="1"/>
        <w:rPr>
          <w:rFonts w:eastAsia="Times New Roman"/>
          <w:b/>
          <w:vanish/>
          <w:lang w:eastAsia="ru-RU"/>
        </w:rPr>
      </w:pPr>
      <w:bookmarkStart w:id="742" w:name="_Toc448760191"/>
      <w:bookmarkStart w:id="743" w:name="_Toc448760291"/>
      <w:bookmarkStart w:id="744" w:name="_Toc448760363"/>
      <w:bookmarkStart w:id="745" w:name="_Toc448761061"/>
      <w:bookmarkEnd w:id="742"/>
      <w:bookmarkEnd w:id="743"/>
      <w:bookmarkEnd w:id="744"/>
      <w:bookmarkEnd w:id="745"/>
    </w:p>
    <w:p w14:paraId="131B85D7" w14:textId="77777777" w:rsidR="004332DD" w:rsidRPr="004332DD" w:rsidRDefault="004332DD" w:rsidP="004332DD">
      <w:pPr>
        <w:pStyle w:val="af2"/>
        <w:keepNext/>
        <w:keepLines/>
        <w:numPr>
          <w:ilvl w:val="1"/>
          <w:numId w:val="26"/>
        </w:numPr>
        <w:suppressAutoHyphens/>
        <w:spacing w:before="240" w:after="0" w:line="240" w:lineRule="auto"/>
        <w:contextualSpacing w:val="0"/>
        <w:outlineLvl w:val="2"/>
        <w:rPr>
          <w:rFonts w:eastAsia="Times New Roman"/>
          <w:b/>
          <w:vanish/>
          <w:lang w:eastAsia="ru-RU"/>
        </w:rPr>
      </w:pPr>
      <w:bookmarkStart w:id="746" w:name="_Toc448760192"/>
      <w:bookmarkStart w:id="747" w:name="_Toc448760292"/>
      <w:bookmarkStart w:id="748" w:name="_Toc448760364"/>
      <w:bookmarkStart w:id="749" w:name="_Toc448761062"/>
      <w:bookmarkEnd w:id="746"/>
      <w:bookmarkEnd w:id="747"/>
      <w:bookmarkEnd w:id="748"/>
      <w:bookmarkEnd w:id="749"/>
    </w:p>
    <w:p w14:paraId="3200735B" w14:textId="77777777" w:rsidR="004332DD" w:rsidRPr="004332DD" w:rsidRDefault="004332DD" w:rsidP="004332DD">
      <w:pPr>
        <w:pStyle w:val="af2"/>
        <w:keepNext/>
        <w:keepLines/>
        <w:numPr>
          <w:ilvl w:val="1"/>
          <w:numId w:val="26"/>
        </w:numPr>
        <w:suppressAutoHyphens/>
        <w:spacing w:before="240" w:after="0" w:line="240" w:lineRule="auto"/>
        <w:contextualSpacing w:val="0"/>
        <w:outlineLvl w:val="2"/>
        <w:rPr>
          <w:rFonts w:eastAsia="Times New Roman"/>
          <w:b/>
          <w:vanish/>
          <w:lang w:eastAsia="ru-RU"/>
        </w:rPr>
      </w:pPr>
      <w:bookmarkStart w:id="750" w:name="_Toc448760193"/>
      <w:bookmarkStart w:id="751" w:name="_Toc448760293"/>
      <w:bookmarkStart w:id="752" w:name="_Toc448760365"/>
      <w:bookmarkStart w:id="753" w:name="_Toc448761063"/>
      <w:bookmarkEnd w:id="750"/>
      <w:bookmarkEnd w:id="751"/>
      <w:bookmarkEnd w:id="752"/>
      <w:bookmarkEnd w:id="753"/>
    </w:p>
    <w:p w14:paraId="42501014" w14:textId="77777777" w:rsidR="004332DD" w:rsidRPr="004332DD" w:rsidRDefault="004332DD" w:rsidP="004332DD">
      <w:pPr>
        <w:pStyle w:val="af2"/>
        <w:keepNext/>
        <w:keepLines/>
        <w:numPr>
          <w:ilvl w:val="1"/>
          <w:numId w:val="26"/>
        </w:numPr>
        <w:suppressAutoHyphens/>
        <w:spacing w:before="240" w:after="0" w:line="240" w:lineRule="auto"/>
        <w:contextualSpacing w:val="0"/>
        <w:outlineLvl w:val="2"/>
        <w:rPr>
          <w:rFonts w:eastAsia="Times New Roman"/>
          <w:b/>
          <w:vanish/>
          <w:lang w:eastAsia="ru-RU"/>
        </w:rPr>
      </w:pPr>
      <w:bookmarkStart w:id="754" w:name="_Toc448760194"/>
      <w:bookmarkStart w:id="755" w:name="_Toc448760294"/>
      <w:bookmarkStart w:id="756" w:name="_Toc448760366"/>
      <w:bookmarkStart w:id="757" w:name="_Toc448761064"/>
      <w:bookmarkEnd w:id="754"/>
      <w:bookmarkEnd w:id="755"/>
      <w:bookmarkEnd w:id="756"/>
      <w:bookmarkEnd w:id="757"/>
    </w:p>
    <w:p w14:paraId="652E5411" w14:textId="77777777" w:rsidR="004332DD" w:rsidRPr="004332DD" w:rsidRDefault="004332DD" w:rsidP="004332DD">
      <w:pPr>
        <w:pStyle w:val="af2"/>
        <w:keepNext/>
        <w:keepLines/>
        <w:numPr>
          <w:ilvl w:val="1"/>
          <w:numId w:val="26"/>
        </w:numPr>
        <w:suppressAutoHyphens/>
        <w:spacing w:before="240" w:after="0" w:line="240" w:lineRule="auto"/>
        <w:contextualSpacing w:val="0"/>
        <w:outlineLvl w:val="2"/>
        <w:rPr>
          <w:rFonts w:eastAsia="Times New Roman"/>
          <w:b/>
          <w:vanish/>
          <w:lang w:eastAsia="ru-RU"/>
        </w:rPr>
      </w:pPr>
      <w:bookmarkStart w:id="758" w:name="_Toc448760195"/>
      <w:bookmarkStart w:id="759" w:name="_Toc448760295"/>
      <w:bookmarkStart w:id="760" w:name="_Toc448760367"/>
      <w:bookmarkStart w:id="761" w:name="_Toc448761065"/>
      <w:bookmarkEnd w:id="758"/>
      <w:bookmarkEnd w:id="759"/>
      <w:bookmarkEnd w:id="760"/>
      <w:bookmarkEnd w:id="761"/>
    </w:p>
    <w:p w14:paraId="0D9D058E" w14:textId="77777777" w:rsidR="004332DD" w:rsidRPr="004332DD" w:rsidRDefault="004332DD" w:rsidP="004332DD">
      <w:pPr>
        <w:pStyle w:val="af2"/>
        <w:keepNext/>
        <w:keepLines/>
        <w:numPr>
          <w:ilvl w:val="1"/>
          <w:numId w:val="26"/>
        </w:numPr>
        <w:suppressAutoHyphens/>
        <w:spacing w:before="240" w:after="0" w:line="240" w:lineRule="auto"/>
        <w:contextualSpacing w:val="0"/>
        <w:outlineLvl w:val="2"/>
        <w:rPr>
          <w:rFonts w:eastAsia="Times New Roman"/>
          <w:b/>
          <w:vanish/>
          <w:lang w:eastAsia="ru-RU"/>
        </w:rPr>
      </w:pPr>
      <w:bookmarkStart w:id="762" w:name="_Toc448760196"/>
      <w:bookmarkStart w:id="763" w:name="_Toc448760296"/>
      <w:bookmarkStart w:id="764" w:name="_Toc448760368"/>
      <w:bookmarkStart w:id="765" w:name="_Toc448761066"/>
      <w:bookmarkEnd w:id="762"/>
      <w:bookmarkEnd w:id="763"/>
      <w:bookmarkEnd w:id="764"/>
      <w:bookmarkEnd w:id="765"/>
    </w:p>
    <w:p w14:paraId="5A4FCBB9" w14:textId="77777777" w:rsidR="004332DD" w:rsidRPr="004332DD" w:rsidRDefault="004332DD" w:rsidP="004332DD">
      <w:pPr>
        <w:pStyle w:val="af2"/>
        <w:keepNext/>
        <w:keepLines/>
        <w:numPr>
          <w:ilvl w:val="1"/>
          <w:numId w:val="26"/>
        </w:numPr>
        <w:suppressAutoHyphens/>
        <w:spacing w:before="240" w:after="0" w:line="240" w:lineRule="auto"/>
        <w:contextualSpacing w:val="0"/>
        <w:outlineLvl w:val="2"/>
        <w:rPr>
          <w:rFonts w:eastAsia="Times New Roman"/>
          <w:b/>
          <w:vanish/>
          <w:lang w:eastAsia="ru-RU"/>
        </w:rPr>
      </w:pPr>
      <w:bookmarkStart w:id="766" w:name="_Toc448760197"/>
      <w:bookmarkStart w:id="767" w:name="_Toc448760297"/>
      <w:bookmarkStart w:id="768" w:name="_Toc448760369"/>
      <w:bookmarkStart w:id="769" w:name="_Toc448761067"/>
      <w:bookmarkEnd w:id="766"/>
      <w:bookmarkEnd w:id="767"/>
      <w:bookmarkEnd w:id="768"/>
      <w:bookmarkEnd w:id="769"/>
    </w:p>
    <w:p w14:paraId="03625443" w14:textId="5BEAD08E" w:rsidR="00C954B9" w:rsidRPr="0078095B" w:rsidRDefault="00C954B9" w:rsidP="004332DD">
      <w:pPr>
        <w:pStyle w:val="3"/>
        <w:numPr>
          <w:ilvl w:val="1"/>
          <w:numId w:val="26"/>
        </w:numPr>
      </w:pPr>
      <w:bookmarkStart w:id="770" w:name="_Toc448761068"/>
      <w:r w:rsidRPr="0078095B">
        <w:t xml:space="preserve">План распределения объемов </w:t>
      </w:r>
      <w:r w:rsidR="00E87AEE" w:rsidRPr="0078095B">
        <w:t xml:space="preserve">поставки продукции </w:t>
      </w:r>
      <w:r w:rsidRPr="0078095B">
        <w:t>внутри коллективного участника (форма </w:t>
      </w:r>
      <w:r w:rsidR="00240A9F">
        <w:fldChar w:fldCharType="begin"/>
      </w:r>
      <w:r w:rsidR="00240A9F">
        <w:instrText xml:space="preserve"> SEQ форма \* ARABIC </w:instrText>
      </w:r>
      <w:r w:rsidR="00240A9F">
        <w:fldChar w:fldCharType="separate"/>
      </w:r>
      <w:r w:rsidR="00EF41BE">
        <w:rPr>
          <w:noProof/>
        </w:rPr>
        <w:t>7</w:t>
      </w:r>
      <w:r w:rsidR="00240A9F">
        <w:rPr>
          <w:noProof/>
        </w:rPr>
        <w:fldChar w:fldCharType="end"/>
      </w:r>
      <w:r w:rsidRPr="0078095B">
        <w:t>)</w:t>
      </w:r>
      <w:bookmarkEnd w:id="724"/>
      <w:bookmarkEnd w:id="725"/>
      <w:bookmarkEnd w:id="726"/>
      <w:bookmarkEnd w:id="727"/>
      <w:bookmarkEnd w:id="728"/>
      <w:bookmarkEnd w:id="729"/>
      <w:bookmarkEnd w:id="770"/>
    </w:p>
    <w:p w14:paraId="6E47457C" w14:textId="5365745E" w:rsidR="00C954B9" w:rsidRPr="0078095B" w:rsidRDefault="00C954B9" w:rsidP="004332DD">
      <w:pPr>
        <w:pStyle w:val="4"/>
        <w:numPr>
          <w:ilvl w:val="2"/>
          <w:numId w:val="26"/>
        </w:numPr>
        <w:rPr>
          <w:lang w:val="ru"/>
        </w:rPr>
      </w:pPr>
      <w:bookmarkStart w:id="771" w:name="_Toc90385125"/>
      <w:bookmarkStart w:id="772" w:name="_Ref314250898"/>
      <w:r w:rsidRPr="0078095B">
        <w:rPr>
          <w:lang w:val="ru"/>
        </w:rPr>
        <w:t xml:space="preserve">Форма </w:t>
      </w:r>
      <w:r w:rsidR="006345FF" w:rsidRPr="0078095B">
        <w:rPr>
          <w:lang w:val="ru"/>
        </w:rPr>
        <w:t>П</w:t>
      </w:r>
      <w:r w:rsidRPr="0078095B">
        <w:rPr>
          <w:lang w:val="ru"/>
        </w:rPr>
        <w:t xml:space="preserve">лана распределения объемов </w:t>
      </w:r>
      <w:r w:rsidR="00E87AEE" w:rsidRPr="0078095B">
        <w:rPr>
          <w:lang w:val="ru"/>
        </w:rPr>
        <w:t xml:space="preserve">поставки продукции </w:t>
      </w:r>
      <w:r w:rsidRPr="0078095B">
        <w:rPr>
          <w:lang w:val="ru"/>
        </w:rPr>
        <w:t>внутри коллективного участника</w:t>
      </w:r>
      <w:bookmarkEnd w:id="771"/>
      <w:bookmarkEnd w:id="772"/>
    </w:p>
    <w:p w14:paraId="3F419A43" w14:textId="0A0490FC" w:rsidR="00C954B9" w:rsidRPr="0078095B" w:rsidRDefault="00E95474" w:rsidP="009E4D62">
      <w:pPr>
        <w:pStyle w:val="a"/>
        <w:numPr>
          <w:ilvl w:val="0"/>
          <w:numId w:val="0"/>
        </w:numPr>
        <w:jc w:val="left"/>
        <w:rPr>
          <w:snapToGrid w:val="0"/>
          <w:color w:val="000000"/>
        </w:rPr>
      </w:pPr>
      <w:r w:rsidRPr="0078095B">
        <w:rPr>
          <w:snapToGrid w:val="0"/>
        </w:rPr>
        <w:t xml:space="preserve">Приложение </w:t>
      </w:r>
      <w:r w:rsidRPr="0078095B">
        <w:rPr>
          <w:snapToGrid w:val="0"/>
        </w:rPr>
        <w:fldChar w:fldCharType="begin"/>
      </w:r>
      <w:r w:rsidRPr="0078095B">
        <w:rPr>
          <w:snapToGrid w:val="0"/>
        </w:rPr>
        <w:instrText xml:space="preserve"> SEQ Приложение \* ARABIC </w:instrText>
      </w:r>
      <w:r w:rsidRPr="0078095B">
        <w:rPr>
          <w:snapToGrid w:val="0"/>
        </w:rPr>
        <w:fldChar w:fldCharType="separate"/>
      </w:r>
      <w:r w:rsidR="00EF41BE">
        <w:rPr>
          <w:noProof/>
          <w:snapToGrid w:val="0"/>
        </w:rPr>
        <w:t>6</w:t>
      </w:r>
      <w:r w:rsidRPr="0078095B">
        <w:rPr>
          <w:snapToGrid w:val="0"/>
        </w:rPr>
        <w:fldChar w:fldCharType="end"/>
      </w:r>
      <w:r w:rsidRPr="0078095B">
        <w:rPr>
          <w:snapToGrid w:val="0"/>
        </w:rPr>
        <w:t xml:space="preserve"> к </w:t>
      </w:r>
      <w:r w:rsidR="00F6298A" w:rsidRPr="0078095B">
        <w:rPr>
          <w:snapToGrid w:val="0"/>
        </w:rPr>
        <w:t>заявке</w:t>
      </w:r>
      <w:r w:rsidRPr="0078095B">
        <w:rPr>
          <w:snapToGrid w:val="0"/>
        </w:rPr>
        <w:br/>
        <w:t>от «____»</w:t>
      </w:r>
      <w:r w:rsidR="001B1FC6" w:rsidRPr="0078095B">
        <w:rPr>
          <w:snapToGrid w:val="0"/>
        </w:rPr>
        <w:t xml:space="preserve"> </w:t>
      </w:r>
      <w:r w:rsidRPr="0078095B">
        <w:rPr>
          <w:snapToGrid w:val="0"/>
        </w:rPr>
        <w:t>_____________ </w:t>
      </w:r>
      <w:r w:rsidR="001B1FC6" w:rsidRPr="0078095B">
        <w:rPr>
          <w:snapToGrid w:val="0"/>
        </w:rPr>
        <w:t xml:space="preserve">201_ </w:t>
      </w:r>
      <w:r w:rsidRPr="0078095B">
        <w:rPr>
          <w:snapToGrid w:val="0"/>
        </w:rPr>
        <w:t>г. №</w:t>
      </w:r>
      <w:r w:rsidR="001B1FC6" w:rsidRPr="0078095B">
        <w:rPr>
          <w:snapToGrid w:val="0"/>
        </w:rPr>
        <w:t xml:space="preserve"> </w:t>
      </w:r>
      <w:r w:rsidRPr="0078095B">
        <w:rPr>
          <w:snapToGrid w:val="0"/>
        </w:rPr>
        <w:t>__________</w:t>
      </w:r>
    </w:p>
    <w:p w14:paraId="55DE067D" w14:textId="318A6676" w:rsidR="00C954B9" w:rsidRPr="0078095B" w:rsidRDefault="0007363E" w:rsidP="00A822B3">
      <w:pPr>
        <w:spacing w:before="480" w:after="240"/>
        <w:jc w:val="center"/>
        <w:rPr>
          <w:b/>
          <w:iCs/>
          <w:snapToGrid w:val="0"/>
        </w:rPr>
      </w:pPr>
      <w:r w:rsidRPr="0078095B">
        <w:rPr>
          <w:b/>
          <w:iCs/>
          <w:snapToGrid w:val="0"/>
        </w:rPr>
        <w:t>ПЛАН РАСПРЕДЕЛЕНИЯ ОБЪЕМОВ ПОСТАВКИ ПРОДУКЦИИ ВНУТРИ КОЛЛЕКТИВНОГО УЧАСТНИКА</w:t>
      </w:r>
      <w:r w:rsidR="004F5F23">
        <w:rPr>
          <w:b/>
          <w:iCs/>
          <w:snapToGrid w:val="0"/>
        </w:rPr>
        <w:t xml:space="preserve"> </w:t>
      </w:r>
      <w:r w:rsidR="004F5F23">
        <w:rPr>
          <w:rStyle w:val="affb"/>
          <w:b/>
          <w:iCs/>
          <w:snapToGrid w:val="0"/>
        </w:rPr>
        <w:footnoteReference w:id="18"/>
      </w:r>
    </w:p>
    <w:p w14:paraId="75967E1C" w14:textId="77777777" w:rsidR="001F551E" w:rsidRPr="0078095B" w:rsidRDefault="001F551E" w:rsidP="00234E4A">
      <w:pPr>
        <w:spacing w:after="0" w:line="240" w:lineRule="auto"/>
        <w:jc w:val="both"/>
        <w:rPr>
          <w:rFonts w:eastAsia="Times New Roman"/>
          <w:lang w:eastAsia="ru-RU"/>
        </w:rPr>
      </w:pPr>
      <w:r w:rsidRPr="0078095B">
        <w:rPr>
          <w:rFonts w:eastAsia="Times New Roman"/>
          <w:lang w:eastAsia="ru-RU"/>
        </w:rPr>
        <w:t xml:space="preserve">Наименование и адрес места нахождения </w:t>
      </w:r>
    </w:p>
    <w:p w14:paraId="2970E498" w14:textId="762E2465" w:rsidR="00C954B9" w:rsidRPr="0078095B" w:rsidRDefault="001F551E" w:rsidP="00A822B3">
      <w:pPr>
        <w:spacing w:after="120" w:line="240" w:lineRule="auto"/>
        <w:jc w:val="both"/>
        <w:rPr>
          <w:rFonts w:eastAsia="Times New Roman"/>
          <w:lang w:eastAsia="ru-RU"/>
        </w:rPr>
      </w:pPr>
      <w:r w:rsidRPr="0078095B">
        <w:rPr>
          <w:rFonts w:eastAsia="Times New Roman"/>
          <w:lang w:eastAsia="ru-RU"/>
        </w:rPr>
        <w:t xml:space="preserve">участника </w:t>
      </w:r>
      <w:r w:rsidR="00781706" w:rsidRPr="0078095B">
        <w:rPr>
          <w:rFonts w:eastAsia="Times New Roman"/>
          <w:lang w:eastAsia="ru-RU"/>
        </w:rPr>
        <w:t>процедуры закупки</w:t>
      </w:r>
      <w:r w:rsidRPr="0078095B">
        <w:rPr>
          <w:rFonts w:eastAsia="Times New Roman"/>
          <w:lang w:eastAsia="ru-RU"/>
        </w:rPr>
        <w:t>: _____________________________</w:t>
      </w:r>
    </w:p>
    <w:p w14:paraId="6AFE6EC3" w14:textId="77777777" w:rsidR="00C954B9" w:rsidRPr="0078095B" w:rsidRDefault="00C954B9" w:rsidP="001C651F">
      <w:pPr>
        <w:spacing w:after="120" w:line="240" w:lineRule="auto"/>
        <w:jc w:val="both"/>
        <w:rPr>
          <w:rFonts w:eastAsia="Times New Roman"/>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78095B" w14:paraId="4D064879" w14:textId="77777777" w:rsidTr="00975454">
        <w:trPr>
          <w:cantSplit/>
        </w:trPr>
        <w:tc>
          <w:tcPr>
            <w:tcW w:w="534" w:type="dxa"/>
            <w:vMerge w:val="restart"/>
            <w:vAlign w:val="center"/>
          </w:tcPr>
          <w:p w14:paraId="3DEC1CFC" w14:textId="77777777" w:rsidR="00C954B9" w:rsidRPr="0078095B" w:rsidRDefault="00C954B9" w:rsidP="00975454">
            <w:pPr>
              <w:spacing w:before="120" w:after="120" w:line="240" w:lineRule="auto"/>
              <w:ind w:left="-108" w:right="-96"/>
              <w:jc w:val="center"/>
              <w:rPr>
                <w:snapToGrid w:val="0"/>
                <w:sz w:val="22"/>
                <w:szCs w:val="22"/>
              </w:rPr>
            </w:pPr>
            <w:r w:rsidRPr="0078095B">
              <w:rPr>
                <w:snapToGrid w:val="0"/>
                <w:sz w:val="22"/>
                <w:szCs w:val="22"/>
              </w:rPr>
              <w:t>№ п/п</w:t>
            </w:r>
          </w:p>
        </w:tc>
        <w:tc>
          <w:tcPr>
            <w:tcW w:w="2409" w:type="dxa"/>
            <w:vMerge w:val="restart"/>
            <w:vAlign w:val="center"/>
          </w:tcPr>
          <w:p w14:paraId="2620C9FD" w14:textId="3A593A7B" w:rsidR="00C954B9" w:rsidRPr="0078095B" w:rsidRDefault="00C954B9" w:rsidP="00975454">
            <w:pPr>
              <w:spacing w:before="120" w:after="120" w:line="240" w:lineRule="auto"/>
              <w:ind w:left="-108" w:right="-96"/>
              <w:jc w:val="center"/>
              <w:rPr>
                <w:snapToGrid w:val="0"/>
                <w:sz w:val="22"/>
                <w:szCs w:val="22"/>
              </w:rPr>
            </w:pPr>
            <w:r w:rsidRPr="0078095B">
              <w:rPr>
                <w:snapToGrid w:val="0"/>
                <w:sz w:val="22"/>
                <w:szCs w:val="22"/>
              </w:rPr>
              <w:t xml:space="preserve">Наименование </w:t>
            </w:r>
            <w:r w:rsidR="00E60D74" w:rsidRPr="0078095B">
              <w:rPr>
                <w:snapToGrid w:val="0"/>
                <w:sz w:val="22"/>
                <w:szCs w:val="22"/>
              </w:rPr>
              <w:t>продукции</w:t>
            </w:r>
            <w:r w:rsidR="006D77FA" w:rsidRPr="0078095B">
              <w:rPr>
                <w:snapToGrid w:val="0"/>
                <w:sz w:val="22"/>
                <w:szCs w:val="22"/>
              </w:rPr>
              <w:t xml:space="preserve"> (с</w:t>
            </w:r>
            <w:r w:rsidR="00975454" w:rsidRPr="0078095B">
              <w:rPr>
                <w:snapToGrid w:val="0"/>
                <w:sz w:val="22"/>
                <w:szCs w:val="22"/>
              </w:rPr>
              <w:t xml:space="preserve"> </w:t>
            </w:r>
            <w:r w:rsidR="006D77FA" w:rsidRPr="0078095B">
              <w:rPr>
                <w:snapToGrid w:val="0"/>
                <w:sz w:val="22"/>
                <w:szCs w:val="22"/>
              </w:rPr>
              <w:t>указанием количества)</w:t>
            </w:r>
          </w:p>
        </w:tc>
        <w:tc>
          <w:tcPr>
            <w:tcW w:w="2523" w:type="dxa"/>
            <w:vMerge w:val="restart"/>
            <w:vAlign w:val="center"/>
          </w:tcPr>
          <w:p w14:paraId="52F1AB9A" w14:textId="55C39DA6" w:rsidR="00C954B9" w:rsidRPr="0078095B" w:rsidRDefault="00C954B9" w:rsidP="00975454">
            <w:pPr>
              <w:spacing w:before="120" w:after="120" w:line="240" w:lineRule="auto"/>
              <w:ind w:left="-108" w:right="-96"/>
              <w:jc w:val="center"/>
              <w:rPr>
                <w:snapToGrid w:val="0"/>
                <w:sz w:val="22"/>
                <w:szCs w:val="22"/>
              </w:rPr>
            </w:pPr>
            <w:r w:rsidRPr="0078095B">
              <w:rPr>
                <w:snapToGrid w:val="0"/>
                <w:sz w:val="22"/>
                <w:szCs w:val="22"/>
              </w:rPr>
              <w:t xml:space="preserve">Наименование </w:t>
            </w:r>
            <w:r w:rsidR="00975454" w:rsidRPr="0078095B">
              <w:rPr>
                <w:snapToGrid w:val="0"/>
                <w:sz w:val="22"/>
                <w:szCs w:val="22"/>
              </w:rPr>
              <w:t>лица</w:t>
            </w:r>
            <w:r w:rsidRPr="0078095B">
              <w:rPr>
                <w:snapToGrid w:val="0"/>
                <w:sz w:val="22"/>
                <w:szCs w:val="22"/>
              </w:rPr>
              <w:t xml:space="preserve">, </w:t>
            </w:r>
            <w:r w:rsidR="00E60D74" w:rsidRPr="0078095B">
              <w:rPr>
                <w:snapToGrid w:val="0"/>
                <w:sz w:val="22"/>
                <w:szCs w:val="22"/>
              </w:rPr>
              <w:t>поставляюще</w:t>
            </w:r>
            <w:r w:rsidR="00975454" w:rsidRPr="0078095B">
              <w:rPr>
                <w:snapToGrid w:val="0"/>
                <w:sz w:val="22"/>
                <w:szCs w:val="22"/>
              </w:rPr>
              <w:t>го</w:t>
            </w:r>
            <w:r w:rsidR="00E60D74" w:rsidRPr="0078095B">
              <w:rPr>
                <w:snapToGrid w:val="0"/>
                <w:sz w:val="22"/>
                <w:szCs w:val="22"/>
              </w:rPr>
              <w:t xml:space="preserve"> </w:t>
            </w:r>
            <w:r w:rsidRPr="0078095B">
              <w:rPr>
                <w:snapToGrid w:val="0"/>
                <w:sz w:val="22"/>
                <w:szCs w:val="22"/>
              </w:rPr>
              <w:t>данн</w:t>
            </w:r>
            <w:r w:rsidR="00E60D74" w:rsidRPr="0078095B">
              <w:rPr>
                <w:snapToGrid w:val="0"/>
                <w:sz w:val="22"/>
                <w:szCs w:val="22"/>
              </w:rPr>
              <w:t>ую продукцию</w:t>
            </w:r>
            <w:r w:rsidR="00975454" w:rsidRPr="0078095B">
              <w:rPr>
                <w:snapToGrid w:val="0"/>
                <w:sz w:val="22"/>
                <w:szCs w:val="22"/>
              </w:rPr>
              <w:t xml:space="preserve"> и его роль в проекте (субподрядчик / член коллективного участника)</w:t>
            </w:r>
          </w:p>
        </w:tc>
        <w:tc>
          <w:tcPr>
            <w:tcW w:w="2863" w:type="dxa"/>
            <w:gridSpan w:val="2"/>
            <w:vAlign w:val="center"/>
          </w:tcPr>
          <w:p w14:paraId="1C5111BB" w14:textId="77777777" w:rsidR="00C954B9" w:rsidRPr="0078095B" w:rsidRDefault="00C954B9" w:rsidP="00975454">
            <w:pPr>
              <w:spacing w:before="120" w:after="120" w:line="240" w:lineRule="auto"/>
              <w:ind w:left="-108" w:right="-96"/>
              <w:jc w:val="center"/>
              <w:rPr>
                <w:snapToGrid w:val="0"/>
                <w:sz w:val="22"/>
                <w:szCs w:val="22"/>
              </w:rPr>
            </w:pPr>
            <w:r w:rsidRPr="0078095B">
              <w:rPr>
                <w:snapToGrid w:val="0"/>
                <w:sz w:val="22"/>
                <w:szCs w:val="22"/>
              </w:rPr>
              <w:t xml:space="preserve">Стоимость </w:t>
            </w:r>
            <w:r w:rsidR="00E60D74" w:rsidRPr="0078095B">
              <w:rPr>
                <w:snapToGrid w:val="0"/>
                <w:sz w:val="22"/>
                <w:szCs w:val="22"/>
              </w:rPr>
              <w:t>продукции</w:t>
            </w:r>
          </w:p>
        </w:tc>
        <w:tc>
          <w:tcPr>
            <w:tcW w:w="1702" w:type="dxa"/>
            <w:vMerge w:val="restart"/>
            <w:vAlign w:val="center"/>
          </w:tcPr>
          <w:p w14:paraId="6D220427" w14:textId="77777777" w:rsidR="00C954B9" w:rsidRPr="0078095B" w:rsidRDefault="00C954B9" w:rsidP="00975454">
            <w:pPr>
              <w:spacing w:before="120" w:after="120" w:line="240" w:lineRule="auto"/>
              <w:ind w:left="-108" w:right="-96"/>
              <w:jc w:val="center"/>
              <w:rPr>
                <w:snapToGrid w:val="0"/>
                <w:sz w:val="22"/>
                <w:szCs w:val="22"/>
              </w:rPr>
            </w:pPr>
            <w:r w:rsidRPr="0078095B">
              <w:rPr>
                <w:snapToGrid w:val="0"/>
                <w:sz w:val="22"/>
                <w:szCs w:val="22"/>
              </w:rPr>
              <w:t xml:space="preserve">Сроки </w:t>
            </w:r>
            <w:r w:rsidR="00E60D74" w:rsidRPr="0078095B">
              <w:rPr>
                <w:snapToGrid w:val="0"/>
                <w:sz w:val="22"/>
                <w:szCs w:val="22"/>
              </w:rPr>
              <w:t>поставки</w:t>
            </w:r>
            <w:r w:rsidRPr="0078095B">
              <w:rPr>
                <w:snapToGrid w:val="0"/>
                <w:sz w:val="22"/>
                <w:szCs w:val="22"/>
              </w:rPr>
              <w:t xml:space="preserve"> (начало и окончание)</w:t>
            </w:r>
          </w:p>
        </w:tc>
      </w:tr>
      <w:tr w:rsidR="00C954B9" w:rsidRPr="0078095B" w14:paraId="3F6B625A" w14:textId="77777777" w:rsidTr="00975454">
        <w:trPr>
          <w:cantSplit/>
        </w:trPr>
        <w:tc>
          <w:tcPr>
            <w:tcW w:w="534" w:type="dxa"/>
            <w:vMerge/>
          </w:tcPr>
          <w:p w14:paraId="051730FD" w14:textId="77777777" w:rsidR="00C954B9" w:rsidRPr="0078095B" w:rsidRDefault="00C954B9" w:rsidP="00975454">
            <w:pPr>
              <w:spacing w:before="120" w:after="120" w:line="240" w:lineRule="auto"/>
              <w:ind w:left="-108" w:right="-96"/>
              <w:jc w:val="center"/>
              <w:rPr>
                <w:snapToGrid w:val="0"/>
                <w:sz w:val="22"/>
                <w:szCs w:val="22"/>
              </w:rPr>
            </w:pPr>
          </w:p>
        </w:tc>
        <w:tc>
          <w:tcPr>
            <w:tcW w:w="2409" w:type="dxa"/>
            <w:vMerge/>
          </w:tcPr>
          <w:p w14:paraId="65BF0405" w14:textId="77777777" w:rsidR="00C954B9" w:rsidRPr="0078095B" w:rsidRDefault="00C954B9" w:rsidP="00975454">
            <w:pPr>
              <w:spacing w:before="120" w:after="120" w:line="240" w:lineRule="auto"/>
              <w:ind w:left="-108" w:right="-96"/>
              <w:jc w:val="center"/>
              <w:rPr>
                <w:snapToGrid w:val="0"/>
                <w:sz w:val="22"/>
                <w:szCs w:val="22"/>
              </w:rPr>
            </w:pPr>
          </w:p>
        </w:tc>
        <w:tc>
          <w:tcPr>
            <w:tcW w:w="2523" w:type="dxa"/>
            <w:vMerge/>
          </w:tcPr>
          <w:p w14:paraId="6C0A10CD" w14:textId="77777777" w:rsidR="00C954B9" w:rsidRPr="0078095B" w:rsidRDefault="00C954B9" w:rsidP="00975454">
            <w:pPr>
              <w:spacing w:before="120" w:after="120" w:line="240" w:lineRule="auto"/>
              <w:ind w:left="-108" w:right="-96"/>
              <w:jc w:val="center"/>
              <w:rPr>
                <w:snapToGrid w:val="0"/>
                <w:sz w:val="22"/>
                <w:szCs w:val="22"/>
              </w:rPr>
            </w:pPr>
          </w:p>
        </w:tc>
        <w:tc>
          <w:tcPr>
            <w:tcW w:w="1446" w:type="dxa"/>
            <w:vAlign w:val="center"/>
          </w:tcPr>
          <w:p w14:paraId="59337245" w14:textId="4C83C3D1" w:rsidR="00C954B9" w:rsidRPr="0078095B" w:rsidRDefault="00C954B9" w:rsidP="00975454">
            <w:pPr>
              <w:spacing w:before="120" w:after="120" w:line="240" w:lineRule="auto"/>
              <w:ind w:left="-108" w:right="-96"/>
              <w:jc w:val="center"/>
              <w:rPr>
                <w:snapToGrid w:val="0"/>
                <w:sz w:val="22"/>
                <w:szCs w:val="22"/>
              </w:rPr>
            </w:pPr>
            <w:r w:rsidRPr="0078095B">
              <w:rPr>
                <w:snapToGrid w:val="0"/>
                <w:sz w:val="22"/>
                <w:szCs w:val="22"/>
              </w:rPr>
              <w:t>в денежном выражении, руб. (</w:t>
            </w:r>
            <w:r w:rsidR="00992112" w:rsidRPr="0078095B">
              <w:rPr>
                <w:snapToGrid w:val="0"/>
                <w:sz w:val="22"/>
                <w:szCs w:val="22"/>
              </w:rPr>
              <w:t xml:space="preserve">с </w:t>
            </w:r>
            <w:r w:rsidRPr="0078095B">
              <w:rPr>
                <w:snapToGrid w:val="0"/>
                <w:sz w:val="22"/>
                <w:szCs w:val="22"/>
              </w:rPr>
              <w:t>НДС)</w:t>
            </w:r>
          </w:p>
        </w:tc>
        <w:tc>
          <w:tcPr>
            <w:tcW w:w="1417" w:type="dxa"/>
            <w:vAlign w:val="center"/>
          </w:tcPr>
          <w:p w14:paraId="25B3AD31" w14:textId="77777777" w:rsidR="00C954B9" w:rsidRPr="0078095B" w:rsidRDefault="00C954B9" w:rsidP="00975454">
            <w:pPr>
              <w:spacing w:before="120" w:after="120" w:line="240" w:lineRule="auto"/>
              <w:ind w:left="-108" w:right="-96"/>
              <w:jc w:val="center"/>
              <w:rPr>
                <w:snapToGrid w:val="0"/>
                <w:sz w:val="22"/>
                <w:szCs w:val="22"/>
              </w:rPr>
            </w:pPr>
            <w:r w:rsidRPr="0078095B">
              <w:rPr>
                <w:snapToGrid w:val="0"/>
                <w:sz w:val="22"/>
                <w:szCs w:val="22"/>
              </w:rPr>
              <w:t xml:space="preserve">в % от общей стоимости </w:t>
            </w:r>
            <w:r w:rsidR="00E60D74" w:rsidRPr="0078095B">
              <w:rPr>
                <w:snapToGrid w:val="0"/>
                <w:sz w:val="22"/>
                <w:szCs w:val="22"/>
              </w:rPr>
              <w:t>продукции</w:t>
            </w:r>
          </w:p>
        </w:tc>
        <w:tc>
          <w:tcPr>
            <w:tcW w:w="1702" w:type="dxa"/>
            <w:vMerge/>
          </w:tcPr>
          <w:p w14:paraId="7907E865" w14:textId="77777777" w:rsidR="00C954B9" w:rsidRPr="0078095B" w:rsidRDefault="00C954B9" w:rsidP="00234E4A">
            <w:pPr>
              <w:keepNext/>
              <w:spacing w:after="0" w:line="240" w:lineRule="auto"/>
              <w:ind w:left="57" w:right="57"/>
              <w:rPr>
                <w:rFonts w:eastAsia="Times New Roman"/>
                <w:snapToGrid w:val="0"/>
                <w:lang w:eastAsia="ru-RU"/>
              </w:rPr>
            </w:pPr>
          </w:p>
        </w:tc>
      </w:tr>
      <w:tr w:rsidR="00C954B9" w:rsidRPr="0078095B" w14:paraId="61593BFB" w14:textId="77777777" w:rsidTr="00975454">
        <w:tc>
          <w:tcPr>
            <w:tcW w:w="534" w:type="dxa"/>
          </w:tcPr>
          <w:p w14:paraId="15A8F3AF" w14:textId="424766E0" w:rsidR="00C954B9" w:rsidRPr="0078095B" w:rsidRDefault="004332DD" w:rsidP="004332DD">
            <w:pPr>
              <w:spacing w:after="0" w:line="240" w:lineRule="auto"/>
              <w:jc w:val="both"/>
              <w:rPr>
                <w:rFonts w:eastAsia="Times New Roman"/>
                <w:snapToGrid w:val="0"/>
                <w:lang w:eastAsia="ru-RU"/>
              </w:rPr>
            </w:pPr>
            <w:r>
              <w:rPr>
                <w:rFonts w:eastAsia="Times New Roman"/>
                <w:snapToGrid w:val="0"/>
                <w:lang w:eastAsia="ru-RU"/>
              </w:rPr>
              <w:t>1.</w:t>
            </w:r>
          </w:p>
        </w:tc>
        <w:tc>
          <w:tcPr>
            <w:tcW w:w="2409" w:type="dxa"/>
          </w:tcPr>
          <w:p w14:paraId="0D994403" w14:textId="77777777" w:rsidR="00C954B9" w:rsidRPr="0078095B" w:rsidRDefault="00C954B9" w:rsidP="00975454">
            <w:pPr>
              <w:spacing w:after="0" w:line="240" w:lineRule="auto"/>
              <w:ind w:left="57" w:right="57"/>
              <w:jc w:val="center"/>
              <w:rPr>
                <w:snapToGrid w:val="0"/>
              </w:rPr>
            </w:pPr>
          </w:p>
        </w:tc>
        <w:tc>
          <w:tcPr>
            <w:tcW w:w="2523" w:type="dxa"/>
          </w:tcPr>
          <w:p w14:paraId="4BD2ECD9" w14:textId="77777777" w:rsidR="00C954B9" w:rsidRPr="0078095B" w:rsidRDefault="00C954B9" w:rsidP="00975454">
            <w:pPr>
              <w:spacing w:after="0" w:line="240" w:lineRule="auto"/>
              <w:ind w:left="57" w:right="57"/>
              <w:jc w:val="center"/>
              <w:rPr>
                <w:snapToGrid w:val="0"/>
              </w:rPr>
            </w:pPr>
          </w:p>
        </w:tc>
        <w:tc>
          <w:tcPr>
            <w:tcW w:w="1446" w:type="dxa"/>
          </w:tcPr>
          <w:p w14:paraId="75D51ECA" w14:textId="77777777" w:rsidR="00C954B9" w:rsidRPr="0078095B" w:rsidRDefault="00C954B9" w:rsidP="00975454">
            <w:pPr>
              <w:spacing w:after="0" w:line="240" w:lineRule="auto"/>
              <w:ind w:left="57" w:right="57"/>
              <w:jc w:val="center"/>
              <w:rPr>
                <w:snapToGrid w:val="0"/>
              </w:rPr>
            </w:pPr>
          </w:p>
        </w:tc>
        <w:tc>
          <w:tcPr>
            <w:tcW w:w="1417" w:type="dxa"/>
          </w:tcPr>
          <w:p w14:paraId="0C0B230C" w14:textId="77777777" w:rsidR="00C954B9" w:rsidRPr="0078095B" w:rsidRDefault="00C954B9" w:rsidP="00975454">
            <w:pPr>
              <w:spacing w:after="0" w:line="240" w:lineRule="auto"/>
              <w:ind w:left="57" w:right="57"/>
              <w:jc w:val="center"/>
              <w:rPr>
                <w:snapToGrid w:val="0"/>
              </w:rPr>
            </w:pPr>
          </w:p>
        </w:tc>
        <w:tc>
          <w:tcPr>
            <w:tcW w:w="1702" w:type="dxa"/>
          </w:tcPr>
          <w:p w14:paraId="224C39FC" w14:textId="77777777" w:rsidR="00C954B9" w:rsidRPr="0078095B" w:rsidRDefault="00C954B9" w:rsidP="00975454">
            <w:pPr>
              <w:spacing w:after="0" w:line="240" w:lineRule="auto"/>
              <w:ind w:left="57" w:right="57"/>
              <w:jc w:val="center"/>
              <w:rPr>
                <w:snapToGrid w:val="0"/>
              </w:rPr>
            </w:pPr>
          </w:p>
        </w:tc>
      </w:tr>
      <w:tr w:rsidR="00C954B9" w:rsidRPr="0078095B" w14:paraId="47E18485" w14:textId="77777777" w:rsidTr="00975454">
        <w:tc>
          <w:tcPr>
            <w:tcW w:w="534" w:type="dxa"/>
          </w:tcPr>
          <w:p w14:paraId="375EF84E" w14:textId="48428414" w:rsidR="00C954B9" w:rsidRPr="0078095B" w:rsidRDefault="004332DD" w:rsidP="004332DD">
            <w:pPr>
              <w:spacing w:after="0" w:line="240" w:lineRule="auto"/>
              <w:jc w:val="both"/>
              <w:rPr>
                <w:rFonts w:eastAsia="Times New Roman"/>
                <w:snapToGrid w:val="0"/>
                <w:lang w:eastAsia="ru-RU"/>
              </w:rPr>
            </w:pPr>
            <w:r>
              <w:rPr>
                <w:rFonts w:eastAsia="Times New Roman"/>
                <w:snapToGrid w:val="0"/>
                <w:lang w:eastAsia="ru-RU"/>
              </w:rPr>
              <w:t>2.</w:t>
            </w:r>
          </w:p>
        </w:tc>
        <w:tc>
          <w:tcPr>
            <w:tcW w:w="2409" w:type="dxa"/>
          </w:tcPr>
          <w:p w14:paraId="5168A64C" w14:textId="77777777" w:rsidR="00C954B9" w:rsidRPr="0078095B" w:rsidRDefault="00C954B9" w:rsidP="00975454">
            <w:pPr>
              <w:spacing w:after="0" w:line="240" w:lineRule="auto"/>
              <w:ind w:left="57" w:right="57"/>
              <w:jc w:val="center"/>
              <w:rPr>
                <w:snapToGrid w:val="0"/>
              </w:rPr>
            </w:pPr>
          </w:p>
        </w:tc>
        <w:tc>
          <w:tcPr>
            <w:tcW w:w="2523" w:type="dxa"/>
          </w:tcPr>
          <w:p w14:paraId="36C082E8" w14:textId="77777777" w:rsidR="00C954B9" w:rsidRPr="0078095B" w:rsidRDefault="00C954B9" w:rsidP="00975454">
            <w:pPr>
              <w:spacing w:after="0" w:line="240" w:lineRule="auto"/>
              <w:ind w:left="57" w:right="57"/>
              <w:jc w:val="center"/>
              <w:rPr>
                <w:snapToGrid w:val="0"/>
              </w:rPr>
            </w:pPr>
          </w:p>
        </w:tc>
        <w:tc>
          <w:tcPr>
            <w:tcW w:w="1446" w:type="dxa"/>
          </w:tcPr>
          <w:p w14:paraId="126ADB32" w14:textId="77777777" w:rsidR="00C954B9" w:rsidRPr="0078095B" w:rsidRDefault="00C954B9" w:rsidP="00975454">
            <w:pPr>
              <w:spacing w:after="0" w:line="240" w:lineRule="auto"/>
              <w:ind w:left="57" w:right="57"/>
              <w:jc w:val="center"/>
              <w:rPr>
                <w:snapToGrid w:val="0"/>
              </w:rPr>
            </w:pPr>
          </w:p>
        </w:tc>
        <w:tc>
          <w:tcPr>
            <w:tcW w:w="1417" w:type="dxa"/>
          </w:tcPr>
          <w:p w14:paraId="2867C9A2" w14:textId="77777777" w:rsidR="00C954B9" w:rsidRPr="0078095B" w:rsidRDefault="00C954B9" w:rsidP="00975454">
            <w:pPr>
              <w:spacing w:after="0" w:line="240" w:lineRule="auto"/>
              <w:ind w:left="57" w:right="57"/>
              <w:jc w:val="center"/>
              <w:rPr>
                <w:snapToGrid w:val="0"/>
              </w:rPr>
            </w:pPr>
          </w:p>
        </w:tc>
        <w:tc>
          <w:tcPr>
            <w:tcW w:w="1702" w:type="dxa"/>
          </w:tcPr>
          <w:p w14:paraId="30AF15BB" w14:textId="77777777" w:rsidR="00C954B9" w:rsidRPr="0078095B" w:rsidRDefault="00C954B9" w:rsidP="00975454">
            <w:pPr>
              <w:spacing w:after="0" w:line="240" w:lineRule="auto"/>
              <w:ind w:left="57" w:right="57"/>
              <w:jc w:val="center"/>
              <w:rPr>
                <w:snapToGrid w:val="0"/>
              </w:rPr>
            </w:pPr>
          </w:p>
        </w:tc>
      </w:tr>
      <w:tr w:rsidR="00C954B9" w:rsidRPr="0078095B" w14:paraId="068307B3" w14:textId="77777777" w:rsidTr="00975454">
        <w:tc>
          <w:tcPr>
            <w:tcW w:w="534" w:type="dxa"/>
          </w:tcPr>
          <w:p w14:paraId="31A5B723" w14:textId="3AD1D1E7" w:rsidR="00C954B9" w:rsidRPr="0078095B" w:rsidRDefault="004332DD" w:rsidP="004332DD">
            <w:pPr>
              <w:spacing w:after="0" w:line="240" w:lineRule="auto"/>
              <w:jc w:val="both"/>
              <w:rPr>
                <w:rFonts w:eastAsia="Times New Roman"/>
                <w:snapToGrid w:val="0"/>
                <w:lang w:eastAsia="ru-RU"/>
              </w:rPr>
            </w:pPr>
            <w:r>
              <w:rPr>
                <w:rFonts w:eastAsia="Times New Roman"/>
                <w:snapToGrid w:val="0"/>
                <w:lang w:eastAsia="ru-RU"/>
              </w:rPr>
              <w:t>3.</w:t>
            </w:r>
          </w:p>
        </w:tc>
        <w:tc>
          <w:tcPr>
            <w:tcW w:w="2409" w:type="dxa"/>
          </w:tcPr>
          <w:p w14:paraId="3D6F84DE" w14:textId="77777777" w:rsidR="00C954B9" w:rsidRPr="0078095B" w:rsidRDefault="00C954B9" w:rsidP="00975454">
            <w:pPr>
              <w:spacing w:after="0" w:line="240" w:lineRule="auto"/>
              <w:ind w:left="57" w:right="57"/>
              <w:jc w:val="center"/>
              <w:rPr>
                <w:snapToGrid w:val="0"/>
              </w:rPr>
            </w:pPr>
          </w:p>
        </w:tc>
        <w:tc>
          <w:tcPr>
            <w:tcW w:w="2523" w:type="dxa"/>
          </w:tcPr>
          <w:p w14:paraId="7A49199A" w14:textId="77777777" w:rsidR="00C954B9" w:rsidRPr="0078095B" w:rsidRDefault="00C954B9" w:rsidP="00975454">
            <w:pPr>
              <w:spacing w:after="0" w:line="240" w:lineRule="auto"/>
              <w:ind w:left="57" w:right="57"/>
              <w:jc w:val="center"/>
              <w:rPr>
                <w:snapToGrid w:val="0"/>
              </w:rPr>
            </w:pPr>
          </w:p>
        </w:tc>
        <w:tc>
          <w:tcPr>
            <w:tcW w:w="1446" w:type="dxa"/>
          </w:tcPr>
          <w:p w14:paraId="61682ACB" w14:textId="77777777" w:rsidR="00C954B9" w:rsidRPr="0078095B" w:rsidRDefault="00C954B9" w:rsidP="00975454">
            <w:pPr>
              <w:spacing w:after="0" w:line="240" w:lineRule="auto"/>
              <w:ind w:left="57" w:right="57"/>
              <w:jc w:val="center"/>
              <w:rPr>
                <w:snapToGrid w:val="0"/>
              </w:rPr>
            </w:pPr>
          </w:p>
        </w:tc>
        <w:tc>
          <w:tcPr>
            <w:tcW w:w="1417" w:type="dxa"/>
          </w:tcPr>
          <w:p w14:paraId="743EA5B4" w14:textId="77777777" w:rsidR="00C954B9" w:rsidRPr="0078095B" w:rsidRDefault="00C954B9" w:rsidP="00975454">
            <w:pPr>
              <w:spacing w:after="0" w:line="240" w:lineRule="auto"/>
              <w:ind w:left="57" w:right="57"/>
              <w:jc w:val="center"/>
              <w:rPr>
                <w:snapToGrid w:val="0"/>
              </w:rPr>
            </w:pPr>
          </w:p>
        </w:tc>
        <w:tc>
          <w:tcPr>
            <w:tcW w:w="1702" w:type="dxa"/>
          </w:tcPr>
          <w:p w14:paraId="2267E32D" w14:textId="77777777" w:rsidR="00C954B9" w:rsidRPr="0078095B" w:rsidRDefault="00C954B9" w:rsidP="00975454">
            <w:pPr>
              <w:spacing w:after="0" w:line="240" w:lineRule="auto"/>
              <w:ind w:left="57" w:right="57"/>
              <w:jc w:val="center"/>
              <w:rPr>
                <w:snapToGrid w:val="0"/>
              </w:rPr>
            </w:pPr>
          </w:p>
        </w:tc>
      </w:tr>
      <w:tr w:rsidR="00C954B9" w:rsidRPr="0078095B" w14:paraId="50E18767" w14:textId="77777777" w:rsidTr="00975454">
        <w:tc>
          <w:tcPr>
            <w:tcW w:w="534" w:type="dxa"/>
          </w:tcPr>
          <w:p w14:paraId="6BCB030A" w14:textId="77777777" w:rsidR="00C954B9" w:rsidRPr="0078095B" w:rsidRDefault="00C954B9" w:rsidP="00975454">
            <w:pPr>
              <w:spacing w:after="0" w:line="240" w:lineRule="auto"/>
              <w:ind w:left="57" w:right="57"/>
              <w:jc w:val="center"/>
              <w:rPr>
                <w:snapToGrid w:val="0"/>
                <w:sz w:val="22"/>
                <w:szCs w:val="22"/>
              </w:rPr>
            </w:pPr>
            <w:r w:rsidRPr="0078095B">
              <w:rPr>
                <w:snapToGrid w:val="0"/>
                <w:sz w:val="22"/>
                <w:szCs w:val="22"/>
              </w:rPr>
              <w:t>…</w:t>
            </w:r>
          </w:p>
        </w:tc>
        <w:tc>
          <w:tcPr>
            <w:tcW w:w="2409" w:type="dxa"/>
          </w:tcPr>
          <w:p w14:paraId="66408C7E" w14:textId="77777777" w:rsidR="00C954B9" w:rsidRPr="0078095B" w:rsidRDefault="00C954B9" w:rsidP="00975454">
            <w:pPr>
              <w:spacing w:after="0" w:line="240" w:lineRule="auto"/>
              <w:ind w:left="57" w:right="57"/>
              <w:jc w:val="center"/>
              <w:rPr>
                <w:snapToGrid w:val="0"/>
              </w:rPr>
            </w:pPr>
          </w:p>
        </w:tc>
        <w:tc>
          <w:tcPr>
            <w:tcW w:w="2523" w:type="dxa"/>
          </w:tcPr>
          <w:p w14:paraId="555AB356" w14:textId="77777777" w:rsidR="00C954B9" w:rsidRPr="0078095B" w:rsidRDefault="00C954B9" w:rsidP="00975454">
            <w:pPr>
              <w:spacing w:after="0" w:line="240" w:lineRule="auto"/>
              <w:ind w:left="57" w:right="57"/>
              <w:jc w:val="center"/>
              <w:rPr>
                <w:snapToGrid w:val="0"/>
              </w:rPr>
            </w:pPr>
          </w:p>
        </w:tc>
        <w:tc>
          <w:tcPr>
            <w:tcW w:w="1446" w:type="dxa"/>
          </w:tcPr>
          <w:p w14:paraId="139EC3DC" w14:textId="77777777" w:rsidR="00C954B9" w:rsidRPr="0078095B" w:rsidRDefault="00C954B9" w:rsidP="00975454">
            <w:pPr>
              <w:spacing w:after="0" w:line="240" w:lineRule="auto"/>
              <w:ind w:left="57" w:right="57"/>
              <w:jc w:val="center"/>
              <w:rPr>
                <w:snapToGrid w:val="0"/>
              </w:rPr>
            </w:pPr>
          </w:p>
        </w:tc>
        <w:tc>
          <w:tcPr>
            <w:tcW w:w="1417" w:type="dxa"/>
          </w:tcPr>
          <w:p w14:paraId="4CCC8BB0" w14:textId="77777777" w:rsidR="00C954B9" w:rsidRPr="0078095B" w:rsidRDefault="00C954B9" w:rsidP="00975454">
            <w:pPr>
              <w:spacing w:after="0" w:line="240" w:lineRule="auto"/>
              <w:ind w:left="57" w:right="57"/>
              <w:jc w:val="center"/>
              <w:rPr>
                <w:snapToGrid w:val="0"/>
              </w:rPr>
            </w:pPr>
          </w:p>
        </w:tc>
        <w:tc>
          <w:tcPr>
            <w:tcW w:w="1702" w:type="dxa"/>
          </w:tcPr>
          <w:p w14:paraId="5E17C4B0" w14:textId="77777777" w:rsidR="00C954B9" w:rsidRPr="0078095B" w:rsidRDefault="00C954B9" w:rsidP="00975454">
            <w:pPr>
              <w:spacing w:after="0" w:line="240" w:lineRule="auto"/>
              <w:ind w:left="57" w:right="57"/>
              <w:jc w:val="center"/>
              <w:rPr>
                <w:snapToGrid w:val="0"/>
              </w:rPr>
            </w:pPr>
          </w:p>
        </w:tc>
      </w:tr>
      <w:tr w:rsidR="00C954B9" w:rsidRPr="0078095B" w14:paraId="15D28622" w14:textId="77777777" w:rsidTr="00975454">
        <w:tc>
          <w:tcPr>
            <w:tcW w:w="5466" w:type="dxa"/>
            <w:gridSpan w:val="3"/>
          </w:tcPr>
          <w:p w14:paraId="771450BB" w14:textId="77777777" w:rsidR="00C954B9" w:rsidRPr="0078095B" w:rsidRDefault="00C954B9" w:rsidP="00F453EE">
            <w:pPr>
              <w:spacing w:after="0" w:line="240" w:lineRule="auto"/>
              <w:ind w:left="57" w:right="57"/>
              <w:jc w:val="right"/>
              <w:rPr>
                <w:b/>
                <w:snapToGrid w:val="0"/>
              </w:rPr>
            </w:pPr>
            <w:r w:rsidRPr="0078095B">
              <w:rPr>
                <w:b/>
                <w:snapToGrid w:val="0"/>
              </w:rPr>
              <w:t>ИТОГО</w:t>
            </w:r>
          </w:p>
        </w:tc>
        <w:tc>
          <w:tcPr>
            <w:tcW w:w="1446" w:type="dxa"/>
          </w:tcPr>
          <w:p w14:paraId="616A1FBA" w14:textId="77777777" w:rsidR="00C954B9" w:rsidRPr="0078095B" w:rsidRDefault="00C954B9" w:rsidP="00234E4A">
            <w:pPr>
              <w:spacing w:after="0" w:line="240" w:lineRule="auto"/>
              <w:ind w:left="57" w:right="57"/>
              <w:jc w:val="center"/>
              <w:rPr>
                <w:b/>
                <w:snapToGrid w:val="0"/>
              </w:rPr>
            </w:pPr>
          </w:p>
        </w:tc>
        <w:tc>
          <w:tcPr>
            <w:tcW w:w="1417" w:type="dxa"/>
          </w:tcPr>
          <w:p w14:paraId="3F4FFDE9" w14:textId="77777777" w:rsidR="00C954B9" w:rsidRPr="0078095B" w:rsidRDefault="00C954B9" w:rsidP="00234E4A">
            <w:pPr>
              <w:spacing w:after="0" w:line="240" w:lineRule="auto"/>
              <w:ind w:left="57" w:right="57"/>
              <w:jc w:val="center"/>
              <w:rPr>
                <w:b/>
                <w:snapToGrid w:val="0"/>
              </w:rPr>
            </w:pPr>
            <w:r w:rsidRPr="0078095B">
              <w:rPr>
                <w:b/>
                <w:snapToGrid w:val="0"/>
              </w:rPr>
              <w:t>100%</w:t>
            </w:r>
          </w:p>
        </w:tc>
        <w:tc>
          <w:tcPr>
            <w:tcW w:w="1702" w:type="dxa"/>
          </w:tcPr>
          <w:p w14:paraId="7ACC973A" w14:textId="77777777" w:rsidR="00C954B9" w:rsidRPr="0078095B" w:rsidRDefault="00C954B9" w:rsidP="00234E4A">
            <w:pPr>
              <w:spacing w:after="0" w:line="240" w:lineRule="auto"/>
              <w:ind w:left="57" w:right="57"/>
              <w:jc w:val="center"/>
              <w:rPr>
                <w:snapToGrid w:val="0"/>
              </w:rPr>
            </w:pPr>
            <w:r w:rsidRPr="0078095B">
              <w:rPr>
                <w:snapToGrid w:val="0"/>
              </w:rPr>
              <w:t>Х</w:t>
            </w:r>
          </w:p>
        </w:tc>
      </w:tr>
    </w:tbl>
    <w:p w14:paraId="260D918F" w14:textId="77777777" w:rsidR="00342398" w:rsidRPr="0078095B" w:rsidRDefault="00342398" w:rsidP="00342398">
      <w:pPr>
        <w:spacing w:after="0" w:line="240" w:lineRule="auto"/>
        <w:ind w:firstLine="567"/>
        <w:jc w:val="both"/>
        <w:rPr>
          <w:iCs/>
          <w:snapToGrid w:val="0"/>
        </w:rPr>
      </w:pPr>
    </w:p>
    <w:p w14:paraId="2995C87A" w14:textId="77777777" w:rsidR="00F17238" w:rsidRDefault="00F17238" w:rsidP="00F17238">
      <w:pPr>
        <w:spacing w:after="0" w:line="240" w:lineRule="auto"/>
        <w:ind w:firstLine="567"/>
        <w:jc w:val="both"/>
        <w:rPr>
          <w:iCs/>
          <w:snapToGrid w:val="0"/>
        </w:rPr>
      </w:pPr>
      <w:r w:rsidRPr="0078095B">
        <w:rPr>
          <w:iCs/>
          <w:snapToGrid w:val="0"/>
        </w:rPr>
        <w:br w:type="page"/>
      </w:r>
    </w:p>
    <w:p w14:paraId="2A6D6391" w14:textId="5A5A4987" w:rsidR="009F64C9" w:rsidRPr="0078095B" w:rsidRDefault="00AB5D0E" w:rsidP="004332DD">
      <w:pPr>
        <w:pStyle w:val="3"/>
        <w:numPr>
          <w:ilvl w:val="1"/>
          <w:numId w:val="26"/>
        </w:numPr>
      </w:pPr>
      <w:bookmarkStart w:id="773" w:name="_Ref419730103"/>
      <w:bookmarkStart w:id="774" w:name="_Toc448761069"/>
      <w:r>
        <w:lastRenderedPageBreak/>
        <w:t>Декларация соответствия члена</w:t>
      </w:r>
      <w:r w:rsidR="009F64C9" w:rsidRPr="0078095B">
        <w:t xml:space="preserve"> коллективного участника (форма </w:t>
      </w:r>
      <w:r w:rsidR="00240A9F">
        <w:fldChar w:fldCharType="begin"/>
      </w:r>
      <w:r w:rsidR="00240A9F">
        <w:instrText xml:space="preserve"> SEQ форма \* ARABIC </w:instrText>
      </w:r>
      <w:r w:rsidR="00240A9F">
        <w:fldChar w:fldCharType="separate"/>
      </w:r>
      <w:r w:rsidR="00EF41BE">
        <w:rPr>
          <w:noProof/>
        </w:rPr>
        <w:t>8</w:t>
      </w:r>
      <w:r w:rsidR="00240A9F">
        <w:rPr>
          <w:noProof/>
        </w:rPr>
        <w:fldChar w:fldCharType="end"/>
      </w:r>
      <w:r w:rsidR="009F64C9" w:rsidRPr="0078095B">
        <w:t>)</w:t>
      </w:r>
      <w:bookmarkEnd w:id="773"/>
      <w:bookmarkEnd w:id="774"/>
    </w:p>
    <w:p w14:paraId="41916E11" w14:textId="54C3AC04" w:rsidR="009F64C9" w:rsidRPr="0078095B" w:rsidRDefault="009F64C9" w:rsidP="004332DD">
      <w:pPr>
        <w:pStyle w:val="4"/>
        <w:numPr>
          <w:ilvl w:val="2"/>
          <w:numId w:val="26"/>
        </w:numPr>
        <w:rPr>
          <w:lang w:val="ru"/>
        </w:rPr>
      </w:pPr>
      <w:r w:rsidRPr="0078095B">
        <w:rPr>
          <w:lang w:val="ru"/>
        </w:rPr>
        <w:t xml:space="preserve">Форма </w:t>
      </w:r>
      <w:r w:rsidR="00AB5D0E">
        <w:rPr>
          <w:lang w:val="ru"/>
        </w:rPr>
        <w:t>Декларации соответствия члена</w:t>
      </w:r>
      <w:r w:rsidRPr="0078095B">
        <w:rPr>
          <w:lang w:val="ru"/>
        </w:rPr>
        <w:t xml:space="preserve"> коллективного участника</w:t>
      </w:r>
    </w:p>
    <w:p w14:paraId="03386B74" w14:textId="77777777" w:rsidR="009F64C9" w:rsidRPr="0078095B" w:rsidRDefault="009F64C9" w:rsidP="009F64C9">
      <w:pPr>
        <w:pStyle w:val="a"/>
        <w:numPr>
          <w:ilvl w:val="0"/>
          <w:numId w:val="0"/>
        </w:numPr>
        <w:jc w:val="left"/>
        <w:rPr>
          <w:snapToGrid w:val="0"/>
          <w:color w:val="000000"/>
        </w:rPr>
      </w:pPr>
      <w:r w:rsidRPr="0078095B">
        <w:rPr>
          <w:snapToGrid w:val="0"/>
        </w:rPr>
        <w:t xml:space="preserve">Приложение </w:t>
      </w:r>
      <w:r w:rsidRPr="0078095B">
        <w:rPr>
          <w:snapToGrid w:val="0"/>
        </w:rPr>
        <w:fldChar w:fldCharType="begin"/>
      </w:r>
      <w:r w:rsidRPr="0078095B">
        <w:rPr>
          <w:snapToGrid w:val="0"/>
        </w:rPr>
        <w:instrText xml:space="preserve"> SEQ Приложение \* ARABIC </w:instrText>
      </w:r>
      <w:r w:rsidRPr="0078095B">
        <w:rPr>
          <w:snapToGrid w:val="0"/>
        </w:rPr>
        <w:fldChar w:fldCharType="separate"/>
      </w:r>
      <w:r w:rsidR="00EF41BE">
        <w:rPr>
          <w:noProof/>
          <w:snapToGrid w:val="0"/>
        </w:rPr>
        <w:t>7</w:t>
      </w:r>
      <w:r w:rsidRPr="0078095B">
        <w:rPr>
          <w:snapToGrid w:val="0"/>
        </w:rPr>
        <w:fldChar w:fldCharType="end"/>
      </w:r>
      <w:r w:rsidRPr="0078095B">
        <w:rPr>
          <w:snapToGrid w:val="0"/>
        </w:rPr>
        <w:t xml:space="preserve"> к заявке</w:t>
      </w:r>
      <w:r w:rsidRPr="0078095B">
        <w:rPr>
          <w:snapToGrid w:val="0"/>
        </w:rPr>
        <w:br/>
        <w:t>от «____» _____________ 201_ г. № __________</w:t>
      </w:r>
    </w:p>
    <w:p w14:paraId="267EFC7C" w14:textId="443252DC" w:rsidR="009F64C9" w:rsidRPr="0078095B" w:rsidRDefault="00AB5D0E" w:rsidP="009F64C9">
      <w:pPr>
        <w:spacing w:before="480" w:after="240"/>
        <w:jc w:val="center"/>
        <w:rPr>
          <w:b/>
          <w:iCs/>
          <w:snapToGrid w:val="0"/>
        </w:rPr>
      </w:pPr>
      <w:r>
        <w:rPr>
          <w:b/>
          <w:iCs/>
          <w:snapToGrid w:val="0"/>
        </w:rPr>
        <w:t>ДЕКЛАРАЦИЯ СООТВЕТСТВИЯ ЧЛЕНА</w:t>
      </w:r>
      <w:r w:rsidRPr="0078095B">
        <w:rPr>
          <w:b/>
          <w:iCs/>
          <w:snapToGrid w:val="0"/>
        </w:rPr>
        <w:t xml:space="preserve"> </w:t>
      </w:r>
      <w:r w:rsidR="009F64C9" w:rsidRPr="0078095B">
        <w:rPr>
          <w:b/>
          <w:iCs/>
          <w:snapToGrid w:val="0"/>
        </w:rPr>
        <w:t>КОЛЛЕКТИВНОГО УЧАСТНИКА</w:t>
      </w:r>
      <w:r w:rsidR="009F64C9">
        <w:rPr>
          <w:b/>
          <w:iCs/>
          <w:snapToGrid w:val="0"/>
        </w:rPr>
        <w:t xml:space="preserve"> </w:t>
      </w:r>
      <w:r w:rsidR="009F64C9">
        <w:rPr>
          <w:rStyle w:val="affb"/>
          <w:b/>
          <w:iCs/>
          <w:snapToGrid w:val="0"/>
        </w:rPr>
        <w:footnoteReference w:id="19"/>
      </w:r>
    </w:p>
    <w:p w14:paraId="5037B507" w14:textId="7DDEF141" w:rsidR="00886265" w:rsidRPr="0078095B" w:rsidRDefault="0017077D" w:rsidP="00886265">
      <w:pPr>
        <w:spacing w:before="120" w:after="0" w:line="240" w:lineRule="auto"/>
        <w:ind w:firstLine="567"/>
        <w:jc w:val="both"/>
        <w:rPr>
          <w:iCs/>
          <w:snapToGrid w:val="0"/>
        </w:rPr>
      </w:pPr>
      <w:r>
        <w:rPr>
          <w:rFonts w:eastAsia="Times New Roman"/>
          <w:lang w:eastAsia="ru-RU"/>
        </w:rPr>
        <w:t>Выступая в качестве члена коллективного участника,</w:t>
      </w:r>
      <w:r w:rsidRPr="0017077D">
        <w:rPr>
          <w:rFonts w:eastAsia="Times New Roman"/>
          <w:lang w:eastAsia="ru-RU"/>
        </w:rPr>
        <w:t xml:space="preserve"> </w:t>
      </w:r>
      <w:r>
        <w:rPr>
          <w:rFonts w:eastAsia="Times New Roman"/>
          <w:lang w:eastAsia="ru-RU"/>
        </w:rPr>
        <w:t>лидером которого является</w:t>
      </w:r>
      <w:r w:rsidRPr="0078095B">
        <w:rPr>
          <w:rFonts w:eastAsia="Times New Roman"/>
          <w:lang w:eastAsia="ru-RU"/>
        </w:rPr>
        <w:t xml:space="preserve"> </w:t>
      </w:r>
      <w:r>
        <w:rPr>
          <w:rFonts w:eastAsia="Times New Roman"/>
          <w:lang w:eastAsia="ru-RU"/>
        </w:rPr>
        <w:t xml:space="preserve">___________________________ </w:t>
      </w:r>
      <w:r w:rsidRPr="0078095B">
        <w:rPr>
          <w:iCs/>
          <w:snapToGrid w:val="0"/>
        </w:rPr>
        <w:t>[</w:t>
      </w:r>
      <w:r w:rsidRPr="007A7923">
        <w:rPr>
          <w:snapToGrid w:val="0"/>
          <w:shd w:val="clear" w:color="auto" w:fill="D9D9D9" w:themeFill="background1" w:themeFillShade="D9"/>
        </w:rPr>
        <w:t>наименование участника процедуры закупки</w:t>
      </w:r>
      <w:r>
        <w:rPr>
          <w:snapToGrid w:val="0"/>
          <w:shd w:val="clear" w:color="auto" w:fill="D9D9D9" w:themeFill="background1" w:themeFillShade="D9"/>
        </w:rPr>
        <w:t>, от имени которого подается заявка</w:t>
      </w:r>
      <w:r w:rsidRPr="0078095B">
        <w:rPr>
          <w:iCs/>
          <w:snapToGrid w:val="0"/>
        </w:rPr>
        <w:t>]</w:t>
      </w:r>
      <w:r>
        <w:rPr>
          <w:rFonts w:eastAsia="Times New Roman"/>
          <w:lang w:eastAsia="ru-RU"/>
        </w:rPr>
        <w:t xml:space="preserve">, </w:t>
      </w:r>
      <w:r>
        <w:rPr>
          <w:iCs/>
          <w:snapToGrid w:val="0"/>
        </w:rPr>
        <w:t>на</w:t>
      </w:r>
      <w:r w:rsidR="00886265" w:rsidRPr="0078095B">
        <w:rPr>
          <w:iCs/>
          <w:snapToGrid w:val="0"/>
        </w:rPr>
        <w:t>стоящим подтверждаем, что в отношении _________________________ [</w:t>
      </w:r>
      <w:r w:rsidR="00886265" w:rsidRPr="007A7923">
        <w:rPr>
          <w:snapToGrid w:val="0"/>
          <w:shd w:val="clear" w:color="auto" w:fill="D9D9D9" w:themeFill="background1" w:themeFillShade="D9"/>
        </w:rPr>
        <w:t xml:space="preserve">наименование </w:t>
      </w:r>
      <w:r>
        <w:rPr>
          <w:snapToGrid w:val="0"/>
          <w:shd w:val="clear" w:color="auto" w:fill="D9D9D9" w:themeFill="background1" w:themeFillShade="D9"/>
        </w:rPr>
        <w:t>члена коллективного участника</w:t>
      </w:r>
      <w:r w:rsidR="00886265" w:rsidRPr="0078095B">
        <w:rPr>
          <w:iCs/>
          <w:snapToGrid w:val="0"/>
        </w:rPr>
        <w:t xml:space="preserve">] не проводится процедура ликвидации, отсутствует решение арбитражного суда о признании несостоятельным (банкротом) </w:t>
      </w:r>
      <w:r w:rsidR="00886265" w:rsidRPr="0078095B">
        <w:t>или об открытии конкурсного производства</w:t>
      </w:r>
      <w:r w:rsidR="00886265" w:rsidRPr="0078095B">
        <w:rPr>
          <w:iCs/>
          <w:snapToGrid w:val="0"/>
        </w:rPr>
        <w:t>, деятельность ______________________________ [</w:t>
      </w:r>
      <w:r w:rsidR="00886265" w:rsidRPr="007A7923">
        <w:rPr>
          <w:snapToGrid w:val="0"/>
          <w:shd w:val="clear" w:color="auto" w:fill="D9D9D9" w:themeFill="background1" w:themeFillShade="D9"/>
        </w:rPr>
        <w:t xml:space="preserve">наименование </w:t>
      </w:r>
      <w:r>
        <w:rPr>
          <w:snapToGrid w:val="0"/>
          <w:shd w:val="clear" w:color="auto" w:fill="D9D9D9" w:themeFill="background1" w:themeFillShade="D9"/>
        </w:rPr>
        <w:t>члена коллективного участника</w:t>
      </w:r>
      <w:r w:rsidR="00886265" w:rsidRPr="0078095B">
        <w:rPr>
          <w:iCs/>
          <w:snapToGrid w:val="0"/>
        </w:rPr>
        <w:t xml:space="preserve">] не приостановлена, а также, что размер задолженности по налогам, сборам и иным обязательным платежам в бюджеты </w:t>
      </w:r>
      <w:r w:rsidR="00886265" w:rsidRPr="0078095B">
        <w:t>бюджетной системы Российской Федерации</w:t>
      </w:r>
      <w:r w:rsidR="00886265" w:rsidRPr="0078095B">
        <w:rPr>
          <w:iCs/>
          <w:snapToGrid w:val="0"/>
        </w:rPr>
        <w:t xml:space="preserve"> за прошедший календарный год не превышает </w:t>
      </w:r>
      <w:r w:rsidR="00886265">
        <w:rPr>
          <w:iCs/>
          <w:snapToGrid w:val="0"/>
        </w:rPr>
        <w:t>25</w:t>
      </w:r>
      <w:r w:rsidR="00886265" w:rsidRPr="0078095B">
        <w:rPr>
          <w:iCs/>
          <w:snapToGrid w:val="0"/>
        </w:rPr>
        <w:t>% (</w:t>
      </w:r>
      <w:r w:rsidR="00886265">
        <w:rPr>
          <w:iCs/>
          <w:snapToGrid w:val="0"/>
        </w:rPr>
        <w:t>двадцати пяти процентов</w:t>
      </w:r>
      <w:r w:rsidR="00886265" w:rsidRPr="0078095B">
        <w:rPr>
          <w:iCs/>
          <w:snapToGrid w:val="0"/>
        </w:rPr>
        <w:t>) балансовой стоимости активов по данным бухгалтерской отчетности за последний завершенный отчетный период.</w:t>
      </w:r>
    </w:p>
    <w:p w14:paraId="0428ABCF" w14:textId="068F5055" w:rsidR="00886265" w:rsidRDefault="00886265" w:rsidP="00886265">
      <w:pPr>
        <w:spacing w:before="120" w:after="0" w:line="240" w:lineRule="auto"/>
        <w:ind w:firstLine="567"/>
        <w:jc w:val="both"/>
      </w:pPr>
      <w:r w:rsidRPr="0078095B">
        <w:t xml:space="preserve">Также подтверждаем отсутствие у руководителя, членов коллегиального исполнительного органа или главного бухгалтера </w:t>
      </w:r>
      <w:r w:rsidRPr="0078095B">
        <w:rPr>
          <w:iCs/>
          <w:snapToGrid w:val="0"/>
        </w:rPr>
        <w:t>_________________________ [</w:t>
      </w:r>
      <w:r w:rsidRPr="007A7923">
        <w:rPr>
          <w:snapToGrid w:val="0"/>
          <w:shd w:val="clear" w:color="auto" w:fill="D9D9D9" w:themeFill="background1" w:themeFillShade="D9"/>
        </w:rPr>
        <w:t xml:space="preserve">наименование </w:t>
      </w:r>
      <w:r w:rsidR="0017077D">
        <w:rPr>
          <w:snapToGrid w:val="0"/>
          <w:shd w:val="clear" w:color="auto" w:fill="D9D9D9" w:themeFill="background1" w:themeFillShade="D9"/>
        </w:rPr>
        <w:t xml:space="preserve">члена коллективного участника </w:t>
      </w:r>
      <w:r w:rsidRPr="007A7923">
        <w:rPr>
          <w:snapToGrid w:val="0"/>
          <w:shd w:val="clear" w:color="auto" w:fill="D9D9D9" w:themeFill="background1" w:themeFillShade="D9"/>
        </w:rPr>
        <w:t>или Ф.И.О.</w:t>
      </w:r>
      <w:r w:rsidR="0017077D">
        <w:rPr>
          <w:snapToGrid w:val="0"/>
          <w:shd w:val="clear" w:color="auto" w:fill="D9D9D9" w:themeFill="background1" w:themeFillShade="D9"/>
        </w:rPr>
        <w:t xml:space="preserve"> </w:t>
      </w:r>
      <w:r w:rsidRPr="007A7923">
        <w:rPr>
          <w:snapToGrid w:val="0"/>
          <w:shd w:val="clear" w:color="auto" w:fill="D9D9D9" w:themeFill="background1" w:themeFillShade="D9"/>
        </w:rPr>
        <w:t xml:space="preserve">– </w:t>
      </w:r>
      <w:r w:rsidR="0017077D">
        <w:rPr>
          <w:snapToGrid w:val="0"/>
          <w:shd w:val="clear" w:color="auto" w:fill="D9D9D9" w:themeFill="background1" w:themeFillShade="D9"/>
        </w:rPr>
        <w:t xml:space="preserve">для </w:t>
      </w:r>
      <w:r w:rsidRPr="007A7923">
        <w:rPr>
          <w:snapToGrid w:val="0"/>
          <w:shd w:val="clear" w:color="auto" w:fill="D9D9D9" w:themeFill="background1" w:themeFillShade="D9"/>
        </w:rPr>
        <w:t>физического лица, в том числе индивидуального предпринимателя</w:t>
      </w:r>
      <w:r w:rsidRPr="0078095B">
        <w:rPr>
          <w:iCs/>
          <w:snapToGrid w:val="0"/>
        </w:rPr>
        <w:t>]</w:t>
      </w:r>
      <w:r w:rsidRPr="0078095B">
        <w:t xml:space="preserve"> </w:t>
      </w:r>
      <w:r w:rsidR="00E437B5" w:rsidRPr="0078095B">
        <w:t>ограничения или лишения дееспособности</w:t>
      </w:r>
      <w:r w:rsidR="00E437B5">
        <w:t>,</w:t>
      </w:r>
      <w:r w:rsidR="00E437B5" w:rsidRPr="0078095B">
        <w:t xml:space="preserve"> </w:t>
      </w:r>
      <w:r w:rsidRPr="0078095B">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2753C4A5" w14:textId="430978F0" w:rsidR="00886265" w:rsidRPr="0078095B" w:rsidRDefault="00886265" w:rsidP="00886265">
      <w:pPr>
        <w:spacing w:before="120" w:after="0" w:line="240" w:lineRule="auto"/>
        <w:ind w:firstLine="567"/>
        <w:jc w:val="both"/>
      </w:pPr>
      <w:r>
        <w:t xml:space="preserve">В соответствии с дополнительными требованиями к участникам закупки подтверждаем </w:t>
      </w:r>
      <w:r w:rsidRPr="0078095B">
        <w:t xml:space="preserve">отсутствие сведений об </w:t>
      </w:r>
      <w:r w:rsidRPr="0078095B">
        <w:rPr>
          <w:iCs/>
          <w:snapToGrid w:val="0"/>
        </w:rPr>
        <w:t>______________________________ [</w:t>
      </w:r>
      <w:r w:rsidRPr="007A7923">
        <w:rPr>
          <w:snapToGrid w:val="0"/>
          <w:shd w:val="clear" w:color="auto" w:fill="D9D9D9" w:themeFill="background1" w:themeFillShade="D9"/>
        </w:rPr>
        <w:t xml:space="preserve">наименование </w:t>
      </w:r>
      <w:r w:rsidR="004D2C06">
        <w:rPr>
          <w:snapToGrid w:val="0"/>
          <w:shd w:val="clear" w:color="auto" w:fill="D9D9D9" w:themeFill="background1" w:themeFillShade="D9"/>
        </w:rPr>
        <w:t>члена коллективного участника</w:t>
      </w:r>
      <w:r w:rsidRPr="0078095B">
        <w:rPr>
          <w:iCs/>
          <w:snapToGrid w:val="0"/>
        </w:rPr>
        <w:t>]</w:t>
      </w:r>
      <w:r>
        <w:rPr>
          <w:iCs/>
          <w:snapToGrid w:val="0"/>
        </w:rPr>
        <w:t xml:space="preserve"> </w:t>
      </w:r>
      <w:r w:rsidRPr="0078095B">
        <w:t>в реестре недобросовестных поставщиков (подрядчиков, исполнителей), предусмотренном Законом 223-ФЗ</w:t>
      </w:r>
      <w:r>
        <w:t xml:space="preserve"> </w:t>
      </w:r>
      <w:r w:rsidRPr="0078095B">
        <w:rPr>
          <w:iCs/>
          <w:snapToGrid w:val="0"/>
        </w:rPr>
        <w:lastRenderedPageBreak/>
        <w:t>[</w:t>
      </w:r>
      <w:r w:rsidRPr="007A7923">
        <w:rPr>
          <w:snapToGrid w:val="0"/>
          <w:shd w:val="clear" w:color="auto" w:fill="D9D9D9" w:themeFill="background1" w:themeFillShade="D9"/>
        </w:rPr>
        <w:t>и/или</w:t>
      </w:r>
      <w:r w:rsidRPr="0078095B">
        <w:rPr>
          <w:iCs/>
          <w:snapToGrid w:val="0"/>
        </w:rPr>
        <w:t>]</w:t>
      </w:r>
      <w:r w:rsidRPr="0078095B">
        <w:t xml:space="preserve"> в реестре недобросовестных поставщиков, предусмотренном Законом 44-ФЗ</w:t>
      </w:r>
      <w:r>
        <w:t>.</w:t>
      </w:r>
      <w:r>
        <w:rPr>
          <w:rStyle w:val="affb"/>
        </w:rPr>
        <w:footnoteReference w:id="20"/>
      </w:r>
      <w:r>
        <w:t xml:space="preserve"> </w:t>
      </w:r>
    </w:p>
    <w:p w14:paraId="466321BF" w14:textId="77777777" w:rsidR="009F64C9" w:rsidRPr="0078095B" w:rsidRDefault="009F64C9" w:rsidP="009F64C9">
      <w:pPr>
        <w:spacing w:after="0" w:line="240" w:lineRule="auto"/>
        <w:ind w:firstLine="567"/>
        <w:jc w:val="both"/>
        <w:rPr>
          <w:iCs/>
          <w:snapToGrid w:val="0"/>
        </w:rPr>
      </w:pPr>
    </w:p>
    <w:p w14:paraId="641285CF" w14:textId="77777777" w:rsidR="009F64C9" w:rsidRPr="0078095B" w:rsidRDefault="009F64C9" w:rsidP="009F64C9">
      <w:pPr>
        <w:spacing w:after="0" w:line="240" w:lineRule="auto"/>
        <w:ind w:firstLine="567"/>
        <w:jc w:val="both"/>
        <w:rPr>
          <w:iCs/>
          <w:snapToGrid w:val="0"/>
        </w:rPr>
      </w:pPr>
      <w:r w:rsidRPr="0078095B">
        <w:rPr>
          <w:iCs/>
          <w:snapToGrid w:val="0"/>
        </w:rPr>
        <w:t>____________________________________</w:t>
      </w:r>
    </w:p>
    <w:p w14:paraId="35A445D8" w14:textId="77777777" w:rsidR="009F64C9" w:rsidRPr="0078095B" w:rsidRDefault="009F64C9" w:rsidP="009F64C9">
      <w:pPr>
        <w:spacing w:after="0" w:line="240" w:lineRule="auto"/>
        <w:ind w:right="4111"/>
        <w:jc w:val="center"/>
        <w:rPr>
          <w:iCs/>
          <w:snapToGrid w:val="0"/>
          <w:vertAlign w:val="superscript"/>
        </w:rPr>
      </w:pPr>
      <w:r w:rsidRPr="0078095B">
        <w:rPr>
          <w:iCs/>
          <w:snapToGrid w:val="0"/>
          <w:vertAlign w:val="superscript"/>
        </w:rPr>
        <w:t>(подпись, М.П.)</w:t>
      </w:r>
    </w:p>
    <w:p w14:paraId="7A183BAB" w14:textId="77777777" w:rsidR="009F64C9" w:rsidRPr="0078095B" w:rsidRDefault="009F64C9" w:rsidP="009F64C9">
      <w:pPr>
        <w:spacing w:after="0" w:line="240" w:lineRule="auto"/>
        <w:ind w:firstLine="567"/>
        <w:jc w:val="both"/>
        <w:rPr>
          <w:iCs/>
          <w:snapToGrid w:val="0"/>
        </w:rPr>
      </w:pPr>
      <w:r w:rsidRPr="0078095B">
        <w:rPr>
          <w:iCs/>
          <w:snapToGrid w:val="0"/>
        </w:rPr>
        <w:t>____________________________________</w:t>
      </w:r>
    </w:p>
    <w:p w14:paraId="0EB604E9" w14:textId="77777777" w:rsidR="009F64C9" w:rsidRPr="0078095B" w:rsidRDefault="009F64C9" w:rsidP="009F64C9">
      <w:pPr>
        <w:spacing w:after="0" w:line="240" w:lineRule="auto"/>
        <w:ind w:right="3684"/>
        <w:jc w:val="center"/>
        <w:rPr>
          <w:rFonts w:eastAsia="Times New Roman"/>
          <w:snapToGrid w:val="0"/>
          <w:vertAlign w:val="superscript"/>
          <w:lang w:eastAsia="ru-RU"/>
        </w:rPr>
      </w:pPr>
      <w:r w:rsidRPr="0078095B">
        <w:rPr>
          <w:iCs/>
          <w:snapToGrid w:val="0"/>
          <w:vertAlign w:val="superscript"/>
        </w:rPr>
        <w:t>(фамилия, имя, отчество подписавшего, должность)</w:t>
      </w:r>
    </w:p>
    <w:p w14:paraId="663C17E4" w14:textId="16ADD40A" w:rsidR="009F64C9" w:rsidRPr="0078095B" w:rsidRDefault="009F64C9" w:rsidP="009F64C9">
      <w:pPr>
        <w:spacing w:after="0" w:line="240" w:lineRule="auto"/>
        <w:ind w:firstLine="567"/>
        <w:jc w:val="both"/>
        <w:rPr>
          <w:iCs/>
          <w:snapToGrid w:val="0"/>
        </w:rPr>
      </w:pPr>
      <w:r w:rsidRPr="0078095B">
        <w:rPr>
          <w:iCs/>
          <w:snapToGrid w:val="0"/>
        </w:rPr>
        <w:br w:type="page"/>
      </w:r>
    </w:p>
    <w:p w14:paraId="430F17BA" w14:textId="2A86D656" w:rsidR="00FB55BD" w:rsidRPr="0078095B" w:rsidRDefault="00FB55BD" w:rsidP="004332DD">
      <w:pPr>
        <w:pStyle w:val="3"/>
        <w:numPr>
          <w:ilvl w:val="1"/>
          <w:numId w:val="26"/>
        </w:numPr>
      </w:pPr>
      <w:bookmarkStart w:id="775" w:name="_Toc418282248"/>
      <w:bookmarkStart w:id="776" w:name="_Toc418282252"/>
      <w:bookmarkStart w:id="777" w:name="_Toc415874709"/>
      <w:bookmarkStart w:id="778" w:name="_Toc415874710"/>
      <w:bookmarkStart w:id="779" w:name="_Toc415874711"/>
      <w:bookmarkStart w:id="780" w:name="_Toc415874712"/>
      <w:bookmarkStart w:id="781" w:name="_Toc415874713"/>
      <w:bookmarkStart w:id="782" w:name="_Toc415874714"/>
      <w:bookmarkStart w:id="783" w:name="_Toc415874715"/>
      <w:bookmarkStart w:id="784" w:name="_Toc415874722"/>
      <w:bookmarkStart w:id="785" w:name="_Toc415874729"/>
      <w:bookmarkStart w:id="786" w:name="_Toc415874736"/>
      <w:bookmarkStart w:id="787" w:name="_Toc415874743"/>
      <w:bookmarkStart w:id="788" w:name="_Toc415874762"/>
      <w:bookmarkStart w:id="789" w:name="_Toc415874763"/>
      <w:bookmarkStart w:id="790" w:name="_Toc415874764"/>
      <w:bookmarkStart w:id="791" w:name="_Toc415874765"/>
      <w:bookmarkStart w:id="792" w:name="_Toc415874766"/>
      <w:bookmarkStart w:id="793" w:name="_Toc415874767"/>
      <w:bookmarkStart w:id="794" w:name="_Toc415874768"/>
      <w:bookmarkStart w:id="795" w:name="_Toc415874769"/>
      <w:bookmarkStart w:id="796" w:name="_Toc415874770"/>
      <w:bookmarkStart w:id="797" w:name="_Toc415874771"/>
      <w:bookmarkStart w:id="798" w:name="_Toc415874772"/>
      <w:bookmarkStart w:id="799" w:name="_Toc415874773"/>
      <w:bookmarkStart w:id="800" w:name="_Toc415874774"/>
      <w:bookmarkStart w:id="801" w:name="_Toc415874775"/>
      <w:bookmarkStart w:id="802" w:name="_Toc415874776"/>
      <w:bookmarkStart w:id="803" w:name="_Ref415499744"/>
      <w:bookmarkStart w:id="804" w:name="_Ref415873971"/>
      <w:bookmarkStart w:id="805" w:name="_Toc415874777"/>
      <w:bookmarkStart w:id="806" w:name="_Ref418276143"/>
      <w:bookmarkStart w:id="807" w:name="_Toc448761070"/>
      <w:bookmarkStart w:id="808" w:name="_Toc411280037"/>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r w:rsidRPr="0078095B">
        <w:lastRenderedPageBreak/>
        <w:t xml:space="preserve">Декларация </w:t>
      </w:r>
      <w:r w:rsidR="000429CA" w:rsidRPr="000429CA">
        <w:rPr>
          <w:lang w:val="ru"/>
        </w:rPr>
        <w:t>о соответствии критериям отнесения</w:t>
      </w:r>
      <w:r w:rsidR="000429CA" w:rsidRPr="0078095B">
        <w:rPr>
          <w:b w:val="0"/>
        </w:rPr>
        <w:t xml:space="preserve"> </w:t>
      </w:r>
      <w:r w:rsidRPr="0078095B">
        <w:t>к субъектам малого и среднего предпринимательства</w:t>
      </w:r>
      <w:bookmarkEnd w:id="803"/>
      <w:bookmarkEnd w:id="804"/>
      <w:bookmarkEnd w:id="805"/>
      <w:r w:rsidR="002D1A09">
        <w:t xml:space="preserve"> </w:t>
      </w:r>
      <w:r w:rsidR="002D1A09" w:rsidRPr="0078095B">
        <w:t>(форма </w:t>
      </w:r>
      <w:r w:rsidR="00240A9F">
        <w:fldChar w:fldCharType="begin"/>
      </w:r>
      <w:r w:rsidR="00240A9F">
        <w:instrText xml:space="preserve"> SEQ форма \* ARABIC </w:instrText>
      </w:r>
      <w:r w:rsidR="00240A9F">
        <w:fldChar w:fldCharType="separate"/>
      </w:r>
      <w:r w:rsidR="00EF41BE">
        <w:rPr>
          <w:noProof/>
        </w:rPr>
        <w:t>9</w:t>
      </w:r>
      <w:r w:rsidR="00240A9F">
        <w:rPr>
          <w:noProof/>
        </w:rPr>
        <w:fldChar w:fldCharType="end"/>
      </w:r>
      <w:r w:rsidR="002D1A09" w:rsidRPr="0078095B">
        <w:t>)</w:t>
      </w:r>
      <w:bookmarkEnd w:id="806"/>
      <w:bookmarkEnd w:id="807"/>
    </w:p>
    <w:p w14:paraId="74156845" w14:textId="76AC1B26" w:rsidR="00FB55BD" w:rsidRPr="0078095B" w:rsidRDefault="00FB55BD" w:rsidP="004332DD">
      <w:pPr>
        <w:pStyle w:val="4"/>
        <w:numPr>
          <w:ilvl w:val="2"/>
          <w:numId w:val="26"/>
        </w:numPr>
        <w:rPr>
          <w:lang w:val="ru"/>
        </w:rPr>
      </w:pPr>
      <w:r w:rsidRPr="0078095B">
        <w:rPr>
          <w:lang w:val="ru"/>
        </w:rPr>
        <w:t xml:space="preserve">Форма Декларации </w:t>
      </w:r>
      <w:r w:rsidR="000429CA" w:rsidRPr="000429CA">
        <w:rPr>
          <w:lang w:val="ru"/>
        </w:rPr>
        <w:t>о соответствии критериям отнесения</w:t>
      </w:r>
      <w:r w:rsidR="000429CA" w:rsidRPr="0078095B">
        <w:rPr>
          <w:b/>
        </w:rPr>
        <w:t xml:space="preserve"> </w:t>
      </w:r>
      <w:r w:rsidRPr="0078095B">
        <w:rPr>
          <w:lang w:val="ru"/>
        </w:rPr>
        <w:t>к субъектам малого и среднего предпринимательства</w:t>
      </w:r>
      <w:bookmarkEnd w:id="808"/>
    </w:p>
    <w:p w14:paraId="4FEE1E0C" w14:textId="77777777" w:rsidR="009B5A24" w:rsidRPr="0078095B" w:rsidRDefault="009B5A24" w:rsidP="00805D44">
      <w:pPr>
        <w:pStyle w:val="a"/>
        <w:numPr>
          <w:ilvl w:val="0"/>
          <w:numId w:val="0"/>
        </w:numPr>
        <w:jc w:val="left"/>
        <w:rPr>
          <w:snapToGrid w:val="0"/>
        </w:rPr>
      </w:pPr>
      <w:r w:rsidRPr="0078095B">
        <w:rPr>
          <w:snapToGrid w:val="0"/>
        </w:rPr>
        <w:t xml:space="preserve">Приложение </w:t>
      </w:r>
      <w:r w:rsidRPr="0078095B">
        <w:rPr>
          <w:snapToGrid w:val="0"/>
        </w:rPr>
        <w:fldChar w:fldCharType="begin"/>
      </w:r>
      <w:r w:rsidRPr="0078095B">
        <w:rPr>
          <w:snapToGrid w:val="0"/>
        </w:rPr>
        <w:instrText xml:space="preserve"> SEQ Приложение \* ARABIC </w:instrText>
      </w:r>
      <w:r w:rsidRPr="0078095B">
        <w:rPr>
          <w:snapToGrid w:val="0"/>
        </w:rPr>
        <w:fldChar w:fldCharType="separate"/>
      </w:r>
      <w:r w:rsidR="00EF41BE">
        <w:rPr>
          <w:noProof/>
          <w:snapToGrid w:val="0"/>
        </w:rPr>
        <w:t>8</w:t>
      </w:r>
      <w:r w:rsidRPr="0078095B">
        <w:rPr>
          <w:snapToGrid w:val="0"/>
        </w:rPr>
        <w:fldChar w:fldCharType="end"/>
      </w:r>
      <w:r w:rsidRPr="0078095B">
        <w:rPr>
          <w:snapToGrid w:val="0"/>
        </w:rPr>
        <w:t xml:space="preserve"> к заявке</w:t>
      </w:r>
      <w:r w:rsidRPr="0078095B">
        <w:rPr>
          <w:snapToGrid w:val="0"/>
        </w:rPr>
        <w:br/>
        <w:t>от «____» _____________ 201_ г. № __________</w:t>
      </w:r>
    </w:p>
    <w:p w14:paraId="78F8633A" w14:textId="77777777" w:rsidR="000429CA" w:rsidRPr="0078095B" w:rsidRDefault="000429CA" w:rsidP="000429CA">
      <w:pPr>
        <w:pStyle w:val="a"/>
        <w:numPr>
          <w:ilvl w:val="0"/>
          <w:numId w:val="0"/>
        </w:numPr>
        <w:suppressAutoHyphens w:val="0"/>
        <w:spacing w:before="480" w:after="240" w:line="276" w:lineRule="auto"/>
        <w:jc w:val="center"/>
        <w:rPr>
          <w:b/>
        </w:rPr>
      </w:pPr>
      <w:bookmarkStart w:id="809" w:name="_Toc411280038"/>
      <w:bookmarkStart w:id="810" w:name="_Ref415874031"/>
      <w:bookmarkStart w:id="811" w:name="_Toc415874778"/>
      <w:bookmarkStart w:id="812" w:name="_Ref313447467"/>
      <w:bookmarkStart w:id="813" w:name="_Ref313450486"/>
      <w:bookmarkStart w:id="814" w:name="_Ref313450499"/>
      <w:r w:rsidRPr="0078095B">
        <w:rPr>
          <w:b/>
        </w:rPr>
        <w:t xml:space="preserve">ДЕКЛАРАЦИЯ </w:t>
      </w:r>
      <w:r>
        <w:rPr>
          <w:b/>
        </w:rPr>
        <w:t>О СООТВЕТСТВИИ КРИТЕРИЯМ ОТНЕСЕНИЯ</w:t>
      </w:r>
      <w:r w:rsidRPr="0078095B">
        <w:rPr>
          <w:b/>
        </w:rPr>
        <w:t xml:space="preserve"> К СУБЪЕКТАМ МАЛОГО И СРЕДНЕГО ПРЕДПРИНИМАТЕЛЬСТВА</w:t>
      </w:r>
      <w:bookmarkEnd w:id="809"/>
    </w:p>
    <w:p w14:paraId="6C03ACFE" w14:textId="77777777" w:rsidR="000429CA" w:rsidRPr="0078095B" w:rsidRDefault="000429CA" w:rsidP="000429CA">
      <w:pPr>
        <w:pStyle w:val="a"/>
        <w:numPr>
          <w:ilvl w:val="0"/>
          <w:numId w:val="0"/>
        </w:numPr>
        <w:ind w:firstLine="851"/>
      </w:pPr>
      <w:r>
        <w:t>Подтверждаем, что</w:t>
      </w:r>
      <w:r w:rsidRPr="0078095B">
        <w:t xml:space="preserve"> _____________________________________________,</w:t>
      </w:r>
    </w:p>
    <w:p w14:paraId="64106EF4" w14:textId="60CDFE18" w:rsidR="000429CA" w:rsidRPr="0078095B" w:rsidRDefault="000429CA" w:rsidP="000429CA">
      <w:pPr>
        <w:spacing w:after="0" w:line="240" w:lineRule="auto"/>
        <w:ind w:left="2835"/>
        <w:jc w:val="center"/>
        <w:rPr>
          <w:sz w:val="20"/>
          <w:szCs w:val="20"/>
        </w:rPr>
      </w:pPr>
      <w:r w:rsidRPr="0078095B">
        <w:rPr>
          <w:sz w:val="20"/>
          <w:szCs w:val="20"/>
        </w:rPr>
        <w:t xml:space="preserve">(наименование </w:t>
      </w:r>
      <w:r w:rsidR="00036F6F">
        <w:rPr>
          <w:sz w:val="20"/>
          <w:szCs w:val="20"/>
        </w:rPr>
        <w:t>организации</w:t>
      </w:r>
      <w:r w:rsidRPr="0078095B">
        <w:rPr>
          <w:sz w:val="20"/>
          <w:szCs w:val="20"/>
        </w:rPr>
        <w:t>)</w:t>
      </w:r>
    </w:p>
    <w:p w14:paraId="657D6905" w14:textId="77777777" w:rsidR="000429CA" w:rsidRPr="008C1D2F" w:rsidRDefault="000429CA" w:rsidP="000429CA">
      <w:pPr>
        <w:pStyle w:val="a"/>
        <w:numPr>
          <w:ilvl w:val="0"/>
          <w:numId w:val="0"/>
        </w:numPr>
        <w:spacing w:before="0"/>
        <w:rPr>
          <w:rStyle w:val="47"/>
        </w:rPr>
      </w:pPr>
      <w:r w:rsidRPr="008C1D2F">
        <w:rPr>
          <w:rStyle w:val="47"/>
        </w:rPr>
        <w:t xml:space="preserve">в соответствии со статьей 4 Федерального закона </w:t>
      </w:r>
      <w:r w:rsidRPr="0078095B">
        <w:t>от 24.07.2007 г. № 209-ФЗ</w:t>
      </w:r>
      <w:r>
        <w:rPr>
          <w:rStyle w:val="47"/>
        </w:rPr>
        <w:t xml:space="preserve"> «</w:t>
      </w:r>
      <w:r w:rsidRPr="008C1D2F">
        <w:rPr>
          <w:rStyle w:val="47"/>
        </w:rPr>
        <w:t>О развитии малого и среднего предпринимательства в Российской Федерации</w:t>
      </w:r>
      <w:r>
        <w:rPr>
          <w:rStyle w:val="47"/>
        </w:rPr>
        <w:t>»</w:t>
      </w:r>
      <w:r w:rsidRPr="008C1D2F">
        <w:rPr>
          <w:rStyle w:val="47"/>
        </w:rPr>
        <w:t xml:space="preserve"> удовлетворяет критериям отнесения организации к субъектам</w:t>
      </w:r>
      <w:r>
        <w:rPr>
          <w:rStyle w:val="47"/>
        </w:rPr>
        <w:br/>
        <w:t>_________________________________________</w:t>
      </w:r>
      <w:r w:rsidRPr="008C1D2F">
        <w:rPr>
          <w:rStyle w:val="47"/>
        </w:rPr>
        <w:t>__________</w:t>
      </w:r>
      <w:r>
        <w:rPr>
          <w:rStyle w:val="47"/>
        </w:rPr>
        <w:t>_____________</w:t>
      </w:r>
      <w:r w:rsidRPr="008C1D2F">
        <w:rPr>
          <w:rStyle w:val="47"/>
        </w:rPr>
        <w:t>__</w:t>
      </w:r>
    </w:p>
    <w:p w14:paraId="1732D19D" w14:textId="77777777" w:rsidR="000429CA" w:rsidRPr="00983480" w:rsidRDefault="000429CA" w:rsidP="000429CA">
      <w:pPr>
        <w:spacing w:after="0" w:line="240" w:lineRule="auto"/>
        <w:jc w:val="center"/>
        <w:rPr>
          <w:sz w:val="20"/>
          <w:szCs w:val="20"/>
        </w:rPr>
      </w:pPr>
      <w:r w:rsidRPr="00983480">
        <w:rPr>
          <w:sz w:val="20"/>
          <w:szCs w:val="20"/>
        </w:rPr>
        <w:t>(указывается субъект малого или среднего предпринимательства в зависимости от критериев отнесения)</w:t>
      </w:r>
    </w:p>
    <w:p w14:paraId="13A043FD" w14:textId="77777777" w:rsidR="000429CA" w:rsidRDefault="000429CA" w:rsidP="000429CA">
      <w:pPr>
        <w:pStyle w:val="a"/>
        <w:numPr>
          <w:ilvl w:val="0"/>
          <w:numId w:val="0"/>
        </w:numPr>
      </w:pPr>
      <w:r w:rsidRPr="00B04E4B">
        <w:rPr>
          <w:rStyle w:val="47"/>
        </w:rPr>
        <w:t>предпринимательства, и сообщаем следующую информацию:</w:t>
      </w:r>
    </w:p>
    <w:p w14:paraId="065CED1F" w14:textId="77777777" w:rsidR="000429CA" w:rsidRPr="0078095B" w:rsidRDefault="000429CA" w:rsidP="004332DD">
      <w:pPr>
        <w:pStyle w:val="5"/>
        <w:numPr>
          <w:ilvl w:val="3"/>
          <w:numId w:val="26"/>
        </w:numPr>
        <w:ind w:left="426" w:hanging="426"/>
      </w:pPr>
      <w:r w:rsidRPr="00C47857">
        <w:t>Адрес</w:t>
      </w:r>
      <w:r w:rsidRPr="00B04E4B">
        <w:rPr>
          <w:rStyle w:val="47"/>
        </w:rPr>
        <w:t xml:space="preserve"> местонахождения (юридический адрес)</w:t>
      </w:r>
      <w:r>
        <w:t xml:space="preserve"> </w:t>
      </w:r>
      <w:r w:rsidRPr="0078095B">
        <w:t>________________________</w:t>
      </w:r>
    </w:p>
    <w:p w14:paraId="3601782F" w14:textId="77777777" w:rsidR="000429CA" w:rsidRPr="0078095B" w:rsidRDefault="000429CA" w:rsidP="004332DD">
      <w:pPr>
        <w:pStyle w:val="5"/>
        <w:numPr>
          <w:ilvl w:val="3"/>
          <w:numId w:val="26"/>
        </w:numPr>
        <w:ind w:left="426" w:hanging="426"/>
      </w:pPr>
      <w:r w:rsidRPr="0078095B">
        <w:t>ИНН</w:t>
      </w:r>
      <w:r>
        <w:t xml:space="preserve"> / КПП</w:t>
      </w:r>
      <w:r w:rsidRPr="0078095B">
        <w:t>: _______________________________________________________</w:t>
      </w:r>
    </w:p>
    <w:p w14:paraId="716C6635" w14:textId="77777777" w:rsidR="000429CA" w:rsidRPr="0078095B" w:rsidRDefault="000429CA" w:rsidP="000429CA">
      <w:pPr>
        <w:pStyle w:val="a"/>
        <w:numPr>
          <w:ilvl w:val="0"/>
          <w:numId w:val="0"/>
        </w:numPr>
        <w:spacing w:before="0"/>
        <w:ind w:left="426"/>
        <w:jc w:val="center"/>
        <w:rPr>
          <w:sz w:val="20"/>
          <w:szCs w:val="20"/>
        </w:rPr>
      </w:pPr>
      <w:r w:rsidRPr="0078095B">
        <w:rPr>
          <w:sz w:val="20"/>
          <w:szCs w:val="20"/>
        </w:rPr>
        <w:t>(№, сведения о дате выдачи документа и выдавшем его органе)</w:t>
      </w:r>
    </w:p>
    <w:p w14:paraId="6699F5DD" w14:textId="77777777" w:rsidR="000429CA" w:rsidRDefault="000429CA" w:rsidP="004332DD">
      <w:pPr>
        <w:pStyle w:val="5"/>
        <w:numPr>
          <w:ilvl w:val="3"/>
          <w:numId w:val="26"/>
        </w:numPr>
        <w:ind w:left="426" w:hanging="426"/>
      </w:pPr>
      <w:r>
        <w:t>ОГРН</w:t>
      </w:r>
      <w:r w:rsidRPr="0078095B">
        <w:t xml:space="preserve"> ____________________________________________________________</w:t>
      </w:r>
    </w:p>
    <w:p w14:paraId="3B7A0DCE" w14:textId="5512C9A5" w:rsidR="000429CA" w:rsidRDefault="000429CA" w:rsidP="004332DD">
      <w:pPr>
        <w:pStyle w:val="5"/>
        <w:numPr>
          <w:ilvl w:val="3"/>
          <w:numId w:val="26"/>
        </w:numPr>
        <w:ind w:left="426" w:hanging="426"/>
        <w:rPr>
          <w:rStyle w:val="47"/>
        </w:rPr>
      </w:pPr>
      <w:r w:rsidRPr="00B04E4B">
        <w:rPr>
          <w:rStyle w:val="47"/>
        </w:rPr>
        <w:t xml:space="preserve">Сведения о наличии (об </w:t>
      </w:r>
      <w:r w:rsidRPr="009E2CF8">
        <w:rPr>
          <w:rStyle w:val="47"/>
        </w:rPr>
        <w:t>отсутствии) сведений в реестре</w:t>
      </w:r>
      <w:r w:rsidRPr="00B04E4B">
        <w:rPr>
          <w:rStyle w:val="47"/>
        </w:rPr>
        <w:t xml:space="preserve"> субъектов</w:t>
      </w:r>
      <w:r w:rsidRPr="009E2CF8">
        <w:rPr>
          <w:rStyle w:val="47"/>
        </w:rPr>
        <w:t xml:space="preserve"> </w:t>
      </w:r>
      <w:r w:rsidRPr="00B04E4B">
        <w:rPr>
          <w:rStyle w:val="47"/>
        </w:rPr>
        <w:t>малого и</w:t>
      </w:r>
      <w:r w:rsidRPr="009E2CF8">
        <w:rPr>
          <w:rStyle w:val="47"/>
        </w:rPr>
        <w:t xml:space="preserve"> среднего предпринимательства </w:t>
      </w:r>
      <w:r w:rsidRPr="00B04E4B">
        <w:rPr>
          <w:rStyle w:val="47"/>
        </w:rPr>
        <w:t>субъекта Российской Федерации (в</w:t>
      </w:r>
      <w:r w:rsidRPr="009E2CF8">
        <w:rPr>
          <w:rStyle w:val="47"/>
        </w:rPr>
        <w:t xml:space="preserve"> </w:t>
      </w:r>
      <w:r w:rsidRPr="00B04E4B">
        <w:rPr>
          <w:rStyle w:val="47"/>
        </w:rPr>
        <w:t>случае ведения та</w:t>
      </w:r>
      <w:r w:rsidRPr="009E2CF8">
        <w:rPr>
          <w:rStyle w:val="47"/>
        </w:rPr>
        <w:t>кого реестра органом</w:t>
      </w:r>
      <w:r w:rsidR="00B24F93">
        <w:rPr>
          <w:rStyle w:val="47"/>
        </w:rPr>
        <w:t xml:space="preserve"> государственной власти </w:t>
      </w:r>
      <w:r w:rsidRPr="00B04E4B">
        <w:rPr>
          <w:rStyle w:val="47"/>
        </w:rPr>
        <w:t>субъекта</w:t>
      </w:r>
      <w:r>
        <w:rPr>
          <w:rStyle w:val="47"/>
        </w:rPr>
        <w:t xml:space="preserve"> </w:t>
      </w:r>
      <w:r w:rsidRPr="00B04E4B">
        <w:rPr>
          <w:rStyle w:val="47"/>
        </w:rPr>
        <w:t>Российской Федерации)</w:t>
      </w:r>
      <w:r>
        <w:rPr>
          <w:rStyle w:val="47"/>
        </w:rPr>
        <w:t xml:space="preserve"> </w:t>
      </w:r>
      <w:r w:rsidRPr="00B04E4B">
        <w:rPr>
          <w:rStyle w:val="47"/>
        </w:rPr>
        <w:t>______</w:t>
      </w:r>
      <w:r>
        <w:rPr>
          <w:rStyle w:val="47"/>
        </w:rPr>
        <w:t>________________________________</w:t>
      </w:r>
      <w:r w:rsidRPr="00B04E4B">
        <w:rPr>
          <w:rStyle w:val="47"/>
        </w:rPr>
        <w:t>___.</w:t>
      </w:r>
    </w:p>
    <w:p w14:paraId="54706E9A" w14:textId="77777777" w:rsidR="000429CA" w:rsidRPr="00983480" w:rsidRDefault="000429CA" w:rsidP="000429CA">
      <w:pPr>
        <w:pStyle w:val="a"/>
        <w:numPr>
          <w:ilvl w:val="0"/>
          <w:numId w:val="0"/>
        </w:numPr>
        <w:spacing w:before="0"/>
        <w:ind w:left="567"/>
        <w:jc w:val="center"/>
        <w:rPr>
          <w:sz w:val="20"/>
          <w:szCs w:val="20"/>
        </w:rPr>
      </w:pPr>
      <w:r w:rsidRPr="00983480">
        <w:rPr>
          <w:sz w:val="20"/>
          <w:szCs w:val="20"/>
        </w:rPr>
        <w:t>(наименование уполномоченного органа, дата внесения в реестр и номер в реестре)</w:t>
      </w:r>
    </w:p>
    <w:p w14:paraId="784FF0D2" w14:textId="77777777" w:rsidR="000429CA" w:rsidRDefault="000429CA" w:rsidP="004332DD">
      <w:pPr>
        <w:pStyle w:val="5"/>
        <w:numPr>
          <w:ilvl w:val="3"/>
          <w:numId w:val="26"/>
        </w:numPr>
        <w:ind w:left="426" w:hanging="426"/>
        <w:rPr>
          <w:rStyle w:val="47"/>
        </w:rPr>
      </w:pPr>
      <w:r w:rsidRPr="00B04E4B">
        <w:rPr>
          <w:rStyle w:val="47"/>
        </w:rPr>
        <w:t>Сведения о соответствии критериям отнесения к субъектам малого и</w:t>
      </w:r>
      <w:r w:rsidRPr="00114D92">
        <w:rPr>
          <w:rStyle w:val="47"/>
        </w:rPr>
        <w:t xml:space="preserve"> </w:t>
      </w:r>
      <w:r w:rsidRPr="00B04E4B">
        <w:rPr>
          <w:rStyle w:val="47"/>
        </w:rPr>
        <w:t>среднего предпринимательства, а т</w:t>
      </w:r>
      <w:r w:rsidRPr="00114D92">
        <w:rPr>
          <w:rStyle w:val="47"/>
        </w:rPr>
        <w:t xml:space="preserve">акже сведения о производимых </w:t>
      </w:r>
      <w:r w:rsidRPr="00B04E4B">
        <w:rPr>
          <w:rStyle w:val="47"/>
        </w:rPr>
        <w:t>товарах,</w:t>
      </w:r>
      <w:r w:rsidRPr="00114D92">
        <w:rPr>
          <w:rStyle w:val="47"/>
        </w:rPr>
        <w:t xml:space="preserve"> </w:t>
      </w:r>
      <w:r w:rsidRPr="00B04E4B">
        <w:rPr>
          <w:rStyle w:val="47"/>
        </w:rPr>
        <w:t>работах, услугах и видах деятельности</w:t>
      </w:r>
      <w:r>
        <w:rPr>
          <w:rStyle w:val="affb"/>
        </w:rPr>
        <w:footnoteReference w:id="21"/>
      </w:r>
      <w:r w:rsidRPr="00B04E4B">
        <w:rPr>
          <w:rStyle w:val="47"/>
        </w:rPr>
        <w:t>:</w:t>
      </w: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20"/>
        <w:gridCol w:w="1276"/>
        <w:gridCol w:w="1276"/>
        <w:gridCol w:w="1843"/>
      </w:tblGrid>
      <w:tr w:rsidR="000429CA" w14:paraId="003B48C2" w14:textId="77777777" w:rsidTr="000E56D7">
        <w:tc>
          <w:tcPr>
            <w:tcW w:w="709" w:type="dxa"/>
            <w:tcBorders>
              <w:top w:val="single" w:sz="4" w:space="0" w:color="auto"/>
              <w:bottom w:val="single" w:sz="4" w:space="0" w:color="auto"/>
              <w:right w:val="single" w:sz="4" w:space="0" w:color="auto"/>
            </w:tcBorders>
            <w:vAlign w:val="center"/>
          </w:tcPr>
          <w:p w14:paraId="2DD69131" w14:textId="77777777" w:rsidR="000429CA" w:rsidRDefault="000429CA" w:rsidP="000E56D7">
            <w:pPr>
              <w:pStyle w:val="46"/>
              <w:keepNext/>
              <w:spacing w:before="0"/>
              <w:ind w:left="0" w:firstLine="34"/>
              <w:jc w:val="center"/>
            </w:pPr>
            <w:r>
              <w:lastRenderedPageBreak/>
              <w:t>№ п/п</w:t>
            </w:r>
          </w:p>
        </w:tc>
        <w:tc>
          <w:tcPr>
            <w:tcW w:w="4820" w:type="dxa"/>
            <w:tcBorders>
              <w:top w:val="single" w:sz="4" w:space="0" w:color="auto"/>
              <w:left w:val="single" w:sz="4" w:space="0" w:color="auto"/>
              <w:bottom w:val="single" w:sz="4" w:space="0" w:color="auto"/>
              <w:right w:val="single" w:sz="4" w:space="0" w:color="auto"/>
            </w:tcBorders>
            <w:vAlign w:val="center"/>
          </w:tcPr>
          <w:p w14:paraId="1B8CC3AB" w14:textId="77777777" w:rsidR="000429CA" w:rsidRDefault="000429CA" w:rsidP="000E56D7">
            <w:pPr>
              <w:pStyle w:val="46"/>
              <w:spacing w:before="0"/>
              <w:ind w:left="0"/>
              <w:jc w:val="center"/>
            </w:pPr>
            <w:r>
              <w:t>Наименование сведений</w:t>
            </w:r>
            <w:r>
              <w:rPr>
                <w:rStyle w:val="affb"/>
              </w:rPr>
              <w:footnoteReference w:id="22"/>
            </w:r>
          </w:p>
        </w:tc>
        <w:tc>
          <w:tcPr>
            <w:tcW w:w="1276" w:type="dxa"/>
            <w:tcBorders>
              <w:top w:val="single" w:sz="4" w:space="0" w:color="auto"/>
              <w:left w:val="single" w:sz="4" w:space="0" w:color="auto"/>
              <w:bottom w:val="single" w:sz="4" w:space="0" w:color="auto"/>
              <w:right w:val="single" w:sz="4" w:space="0" w:color="auto"/>
            </w:tcBorders>
            <w:vAlign w:val="center"/>
          </w:tcPr>
          <w:p w14:paraId="023B39D0" w14:textId="77777777" w:rsidR="000429CA" w:rsidRDefault="000429CA" w:rsidP="000E56D7">
            <w:pPr>
              <w:pStyle w:val="46"/>
              <w:spacing w:before="0"/>
              <w:ind w:left="0"/>
              <w:jc w:val="center"/>
            </w:pPr>
            <w: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14:paraId="35258700" w14:textId="77777777" w:rsidR="000429CA" w:rsidRDefault="000429CA" w:rsidP="000E56D7">
            <w:pPr>
              <w:pStyle w:val="46"/>
              <w:spacing w:before="0"/>
              <w:ind w:left="0"/>
              <w:jc w:val="center"/>
            </w:pPr>
            <w:r>
              <w:t>Средние предприятия</w:t>
            </w:r>
          </w:p>
        </w:tc>
        <w:tc>
          <w:tcPr>
            <w:tcW w:w="1843" w:type="dxa"/>
            <w:tcBorders>
              <w:top w:val="single" w:sz="4" w:space="0" w:color="auto"/>
              <w:left w:val="single" w:sz="4" w:space="0" w:color="auto"/>
              <w:bottom w:val="single" w:sz="4" w:space="0" w:color="auto"/>
            </w:tcBorders>
            <w:vAlign w:val="center"/>
          </w:tcPr>
          <w:p w14:paraId="7BB8EBCE" w14:textId="77777777" w:rsidR="000429CA" w:rsidRDefault="000429CA" w:rsidP="000E56D7">
            <w:pPr>
              <w:pStyle w:val="46"/>
              <w:spacing w:before="0"/>
              <w:ind w:left="-108" w:right="-109"/>
              <w:jc w:val="center"/>
            </w:pPr>
            <w:r>
              <w:t>Показатель</w:t>
            </w:r>
          </w:p>
        </w:tc>
      </w:tr>
      <w:tr w:rsidR="000429CA" w:rsidRPr="00B04E4B" w14:paraId="4109B43E" w14:textId="77777777" w:rsidTr="000E56D7">
        <w:tc>
          <w:tcPr>
            <w:tcW w:w="709" w:type="dxa"/>
            <w:tcBorders>
              <w:top w:val="single" w:sz="4" w:space="0" w:color="auto"/>
              <w:bottom w:val="single" w:sz="4" w:space="0" w:color="auto"/>
              <w:right w:val="single" w:sz="4" w:space="0" w:color="auto"/>
            </w:tcBorders>
            <w:vAlign w:val="center"/>
          </w:tcPr>
          <w:p w14:paraId="7D62E4CF" w14:textId="77777777" w:rsidR="000429CA" w:rsidRDefault="000429CA" w:rsidP="000E56D7">
            <w:pPr>
              <w:pStyle w:val="46"/>
              <w:spacing w:before="0"/>
              <w:ind w:left="0" w:firstLine="34"/>
              <w:jc w:val="center"/>
            </w:pPr>
            <w:r>
              <w:t>1</w:t>
            </w:r>
            <w:r>
              <w:rPr>
                <w:rStyle w:val="affb"/>
              </w:rPr>
              <w:footnoteReference w:id="23"/>
            </w:r>
          </w:p>
        </w:tc>
        <w:tc>
          <w:tcPr>
            <w:tcW w:w="4820" w:type="dxa"/>
            <w:tcBorders>
              <w:top w:val="single" w:sz="4" w:space="0" w:color="auto"/>
              <w:left w:val="single" w:sz="4" w:space="0" w:color="auto"/>
              <w:bottom w:val="single" w:sz="4" w:space="0" w:color="auto"/>
              <w:right w:val="single" w:sz="4" w:space="0" w:color="auto"/>
            </w:tcBorders>
            <w:vAlign w:val="center"/>
          </w:tcPr>
          <w:p w14:paraId="55F0CB17" w14:textId="77777777" w:rsidR="000429CA" w:rsidRDefault="000429CA" w:rsidP="000E56D7">
            <w:pPr>
              <w:pStyle w:val="46"/>
              <w:spacing w:before="0"/>
              <w:ind w:left="0" w:firstLine="34"/>
              <w:jc w:val="center"/>
            </w:pPr>
            <w:r>
              <w:t>2</w:t>
            </w:r>
          </w:p>
        </w:tc>
        <w:tc>
          <w:tcPr>
            <w:tcW w:w="1276" w:type="dxa"/>
            <w:tcBorders>
              <w:top w:val="single" w:sz="4" w:space="0" w:color="auto"/>
              <w:left w:val="single" w:sz="4" w:space="0" w:color="auto"/>
              <w:bottom w:val="single" w:sz="4" w:space="0" w:color="auto"/>
              <w:right w:val="single" w:sz="4" w:space="0" w:color="auto"/>
            </w:tcBorders>
            <w:vAlign w:val="center"/>
          </w:tcPr>
          <w:p w14:paraId="11AC1D2E" w14:textId="77777777" w:rsidR="000429CA" w:rsidRDefault="000429CA" w:rsidP="000E56D7">
            <w:pPr>
              <w:pStyle w:val="46"/>
              <w:spacing w:before="0"/>
              <w:ind w:left="0" w:firstLine="34"/>
              <w:jc w:val="center"/>
            </w:pPr>
            <w:r>
              <w:t>3</w:t>
            </w:r>
          </w:p>
        </w:tc>
        <w:tc>
          <w:tcPr>
            <w:tcW w:w="1276" w:type="dxa"/>
            <w:tcBorders>
              <w:top w:val="single" w:sz="4" w:space="0" w:color="auto"/>
              <w:left w:val="single" w:sz="4" w:space="0" w:color="auto"/>
              <w:bottom w:val="single" w:sz="4" w:space="0" w:color="auto"/>
              <w:right w:val="single" w:sz="4" w:space="0" w:color="auto"/>
            </w:tcBorders>
            <w:vAlign w:val="center"/>
          </w:tcPr>
          <w:p w14:paraId="12E82FCD" w14:textId="77777777" w:rsidR="000429CA" w:rsidRDefault="000429CA" w:rsidP="000E56D7">
            <w:pPr>
              <w:pStyle w:val="46"/>
              <w:spacing w:before="0"/>
              <w:ind w:left="0" w:firstLine="34"/>
              <w:jc w:val="center"/>
            </w:pPr>
            <w:r>
              <w:t>4</w:t>
            </w:r>
          </w:p>
        </w:tc>
        <w:tc>
          <w:tcPr>
            <w:tcW w:w="1843" w:type="dxa"/>
            <w:tcBorders>
              <w:top w:val="single" w:sz="4" w:space="0" w:color="auto"/>
              <w:left w:val="single" w:sz="4" w:space="0" w:color="auto"/>
              <w:bottom w:val="single" w:sz="4" w:space="0" w:color="auto"/>
            </w:tcBorders>
            <w:vAlign w:val="center"/>
          </w:tcPr>
          <w:p w14:paraId="707E86E3" w14:textId="77777777" w:rsidR="000429CA" w:rsidRDefault="000429CA" w:rsidP="000E56D7">
            <w:pPr>
              <w:pStyle w:val="46"/>
              <w:spacing w:before="0"/>
              <w:ind w:left="-108" w:right="-109" w:firstLine="34"/>
              <w:jc w:val="center"/>
            </w:pPr>
            <w:r>
              <w:t>5</w:t>
            </w:r>
          </w:p>
        </w:tc>
      </w:tr>
      <w:tr w:rsidR="000429CA" w14:paraId="7E296E58" w14:textId="77777777" w:rsidTr="000E56D7">
        <w:tc>
          <w:tcPr>
            <w:tcW w:w="709" w:type="dxa"/>
            <w:tcBorders>
              <w:top w:val="single" w:sz="4" w:space="0" w:color="auto"/>
              <w:bottom w:val="single" w:sz="4" w:space="0" w:color="auto"/>
              <w:right w:val="single" w:sz="4" w:space="0" w:color="auto"/>
            </w:tcBorders>
          </w:tcPr>
          <w:p w14:paraId="2C547914" w14:textId="77777777" w:rsidR="000429CA" w:rsidRDefault="000429CA" w:rsidP="000E56D7">
            <w:pPr>
              <w:pStyle w:val="46"/>
              <w:ind w:left="0" w:firstLine="34"/>
            </w:pPr>
            <w:r>
              <w:t>1.</w:t>
            </w:r>
          </w:p>
        </w:tc>
        <w:tc>
          <w:tcPr>
            <w:tcW w:w="4820" w:type="dxa"/>
            <w:tcBorders>
              <w:top w:val="single" w:sz="4" w:space="0" w:color="auto"/>
              <w:left w:val="single" w:sz="4" w:space="0" w:color="auto"/>
              <w:bottom w:val="single" w:sz="4" w:space="0" w:color="auto"/>
              <w:right w:val="single" w:sz="4" w:space="0" w:color="auto"/>
            </w:tcBorders>
          </w:tcPr>
          <w:p w14:paraId="3FB5C3D7" w14:textId="77777777" w:rsidR="000429CA" w:rsidRDefault="000429CA" w:rsidP="000E56D7">
            <w:pPr>
              <w:pStyle w:val="46"/>
              <w:spacing w:before="0"/>
              <w:ind w:left="0"/>
            </w:pPr>
            <w:r>
              <w:t>Суммарная доля участия в уставном (складочном) капитале (паевом фонде) Российской Федерации, субъекта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w:t>
            </w:r>
          </w:p>
        </w:tc>
        <w:tc>
          <w:tcPr>
            <w:tcW w:w="2552" w:type="dxa"/>
            <w:gridSpan w:val="2"/>
            <w:tcBorders>
              <w:top w:val="single" w:sz="4" w:space="0" w:color="auto"/>
              <w:left w:val="single" w:sz="4" w:space="0" w:color="auto"/>
              <w:bottom w:val="single" w:sz="4" w:space="0" w:color="auto"/>
              <w:right w:val="single" w:sz="4" w:space="0" w:color="auto"/>
            </w:tcBorders>
          </w:tcPr>
          <w:p w14:paraId="3B26E533" w14:textId="77777777" w:rsidR="000429CA" w:rsidRDefault="000429CA" w:rsidP="000E56D7">
            <w:pPr>
              <w:pStyle w:val="46"/>
              <w:spacing w:before="0"/>
              <w:ind w:left="0"/>
              <w:jc w:val="center"/>
            </w:pPr>
            <w:r>
              <w:t>не более 25 %</w:t>
            </w:r>
          </w:p>
        </w:tc>
        <w:tc>
          <w:tcPr>
            <w:tcW w:w="1843" w:type="dxa"/>
            <w:tcBorders>
              <w:top w:val="single" w:sz="4" w:space="0" w:color="auto"/>
              <w:left w:val="single" w:sz="4" w:space="0" w:color="auto"/>
              <w:bottom w:val="single" w:sz="4" w:space="0" w:color="auto"/>
            </w:tcBorders>
          </w:tcPr>
          <w:p w14:paraId="5E33A40D" w14:textId="77777777" w:rsidR="000429CA" w:rsidRDefault="000429CA" w:rsidP="000E56D7">
            <w:pPr>
              <w:pStyle w:val="46"/>
              <w:spacing w:before="0"/>
              <w:ind w:left="-108" w:right="-109"/>
              <w:jc w:val="center"/>
            </w:pPr>
            <w:r w:rsidRPr="00F34272">
              <w:t>[</w:t>
            </w:r>
            <w:r w:rsidRPr="00C47857">
              <w:rPr>
                <w:bCs/>
                <w:iCs/>
                <w:snapToGrid w:val="0"/>
                <w:shd w:val="clear" w:color="auto" w:fill="D9D9D9" w:themeFill="background1" w:themeFillShade="D9"/>
              </w:rPr>
              <w:t>указываются сведения</w:t>
            </w:r>
            <w:r w:rsidRPr="00F34272">
              <w:t>]</w:t>
            </w:r>
          </w:p>
        </w:tc>
      </w:tr>
      <w:tr w:rsidR="000429CA" w14:paraId="47F4311A" w14:textId="77777777" w:rsidTr="000E56D7">
        <w:tc>
          <w:tcPr>
            <w:tcW w:w="709" w:type="dxa"/>
            <w:tcBorders>
              <w:top w:val="single" w:sz="4" w:space="0" w:color="auto"/>
              <w:bottom w:val="single" w:sz="4" w:space="0" w:color="auto"/>
              <w:right w:val="single" w:sz="4" w:space="0" w:color="auto"/>
            </w:tcBorders>
          </w:tcPr>
          <w:p w14:paraId="167B2E31" w14:textId="77777777" w:rsidR="000429CA" w:rsidRDefault="000429CA" w:rsidP="000E56D7">
            <w:pPr>
              <w:pStyle w:val="46"/>
              <w:ind w:left="0" w:firstLine="34"/>
            </w:pPr>
            <w:r>
              <w:t>2.</w:t>
            </w:r>
          </w:p>
        </w:tc>
        <w:tc>
          <w:tcPr>
            <w:tcW w:w="4820" w:type="dxa"/>
            <w:tcBorders>
              <w:top w:val="single" w:sz="4" w:space="0" w:color="auto"/>
              <w:left w:val="single" w:sz="4" w:space="0" w:color="auto"/>
              <w:bottom w:val="single" w:sz="4" w:space="0" w:color="auto"/>
              <w:right w:val="single" w:sz="4" w:space="0" w:color="auto"/>
            </w:tcBorders>
          </w:tcPr>
          <w:p w14:paraId="0EA7C9D2" w14:textId="77777777" w:rsidR="000429CA" w:rsidRDefault="000429CA" w:rsidP="000E56D7">
            <w:pPr>
              <w:pStyle w:val="46"/>
              <w:spacing w:before="0"/>
              <w:ind w:left="0"/>
            </w:pPr>
            <w:r>
              <w:t>Суммарная доля участия в уставном (складочном) капитале (паевом фонде) иностранных юридических лиц</w:t>
            </w:r>
          </w:p>
        </w:tc>
        <w:tc>
          <w:tcPr>
            <w:tcW w:w="2552" w:type="dxa"/>
            <w:gridSpan w:val="2"/>
            <w:tcBorders>
              <w:top w:val="single" w:sz="4" w:space="0" w:color="auto"/>
              <w:left w:val="single" w:sz="4" w:space="0" w:color="auto"/>
              <w:bottom w:val="single" w:sz="4" w:space="0" w:color="auto"/>
              <w:right w:val="single" w:sz="4" w:space="0" w:color="auto"/>
            </w:tcBorders>
          </w:tcPr>
          <w:p w14:paraId="55F643B8" w14:textId="77777777" w:rsidR="000429CA" w:rsidRDefault="000429CA" w:rsidP="000E56D7">
            <w:pPr>
              <w:pStyle w:val="46"/>
              <w:spacing w:before="0"/>
              <w:ind w:left="0"/>
              <w:jc w:val="center"/>
            </w:pPr>
            <w:r>
              <w:t>не более 49 %</w:t>
            </w:r>
          </w:p>
        </w:tc>
        <w:tc>
          <w:tcPr>
            <w:tcW w:w="1843" w:type="dxa"/>
            <w:tcBorders>
              <w:top w:val="single" w:sz="4" w:space="0" w:color="auto"/>
              <w:left w:val="single" w:sz="4" w:space="0" w:color="auto"/>
              <w:bottom w:val="single" w:sz="4" w:space="0" w:color="auto"/>
            </w:tcBorders>
          </w:tcPr>
          <w:p w14:paraId="6390E027" w14:textId="77777777" w:rsidR="000429CA" w:rsidRDefault="000429CA" w:rsidP="000E56D7">
            <w:pPr>
              <w:pStyle w:val="46"/>
              <w:spacing w:before="0"/>
              <w:ind w:left="-108" w:right="-109"/>
              <w:jc w:val="center"/>
            </w:pPr>
            <w:r w:rsidRPr="004E10EA">
              <w:t>[</w:t>
            </w:r>
            <w:r w:rsidRPr="00C47857">
              <w:rPr>
                <w:bCs/>
                <w:iCs/>
                <w:snapToGrid w:val="0"/>
                <w:shd w:val="clear" w:color="auto" w:fill="D9D9D9" w:themeFill="background1" w:themeFillShade="D9"/>
              </w:rPr>
              <w:t>указываются сведения</w:t>
            </w:r>
            <w:r w:rsidRPr="004E10EA">
              <w:t>]</w:t>
            </w:r>
          </w:p>
        </w:tc>
      </w:tr>
      <w:tr w:rsidR="000429CA" w14:paraId="54AC8F07" w14:textId="77777777" w:rsidTr="000E56D7">
        <w:tc>
          <w:tcPr>
            <w:tcW w:w="709" w:type="dxa"/>
            <w:tcBorders>
              <w:top w:val="single" w:sz="4" w:space="0" w:color="auto"/>
              <w:bottom w:val="single" w:sz="4" w:space="0" w:color="auto"/>
              <w:right w:val="single" w:sz="4" w:space="0" w:color="auto"/>
            </w:tcBorders>
          </w:tcPr>
          <w:p w14:paraId="7E0C92BA" w14:textId="77777777" w:rsidR="000429CA" w:rsidRDefault="000429CA" w:rsidP="000E56D7">
            <w:pPr>
              <w:pStyle w:val="46"/>
              <w:ind w:left="0" w:firstLine="34"/>
            </w:pPr>
            <w:r>
              <w:lastRenderedPageBreak/>
              <w:t>3.</w:t>
            </w:r>
          </w:p>
        </w:tc>
        <w:tc>
          <w:tcPr>
            <w:tcW w:w="4820" w:type="dxa"/>
            <w:tcBorders>
              <w:top w:val="single" w:sz="4" w:space="0" w:color="auto"/>
              <w:left w:val="single" w:sz="4" w:space="0" w:color="auto"/>
              <w:bottom w:val="single" w:sz="4" w:space="0" w:color="auto"/>
              <w:right w:val="single" w:sz="4" w:space="0" w:color="auto"/>
            </w:tcBorders>
          </w:tcPr>
          <w:p w14:paraId="4365D312" w14:textId="77777777" w:rsidR="000429CA" w:rsidRDefault="000429CA" w:rsidP="000E56D7">
            <w:pPr>
              <w:pStyle w:val="46"/>
              <w:spacing w:before="0"/>
              <w:ind w:left="0"/>
            </w:pPr>
            <w:r>
              <w:t>Суммарная доля участия, принадлежащая одному или нескольким юридическим лицам, не являющимся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right w:val="single" w:sz="4" w:space="0" w:color="auto"/>
            </w:tcBorders>
          </w:tcPr>
          <w:p w14:paraId="345F29CA" w14:textId="77777777" w:rsidR="000429CA" w:rsidRDefault="000429CA" w:rsidP="000E56D7">
            <w:pPr>
              <w:pStyle w:val="46"/>
              <w:spacing w:before="0"/>
              <w:ind w:left="0"/>
              <w:jc w:val="center"/>
            </w:pPr>
            <w:r>
              <w:t>не более 49 %</w:t>
            </w:r>
          </w:p>
        </w:tc>
        <w:tc>
          <w:tcPr>
            <w:tcW w:w="1843" w:type="dxa"/>
            <w:tcBorders>
              <w:top w:val="single" w:sz="4" w:space="0" w:color="auto"/>
              <w:left w:val="single" w:sz="4" w:space="0" w:color="auto"/>
              <w:bottom w:val="single" w:sz="4" w:space="0" w:color="auto"/>
            </w:tcBorders>
          </w:tcPr>
          <w:p w14:paraId="41D2F277" w14:textId="77777777" w:rsidR="000429CA" w:rsidRDefault="000429CA" w:rsidP="000E56D7">
            <w:pPr>
              <w:pStyle w:val="46"/>
              <w:spacing w:before="0"/>
              <w:ind w:left="-108" w:right="-109"/>
              <w:jc w:val="center"/>
            </w:pPr>
            <w:r w:rsidRPr="004E10EA">
              <w:t>[</w:t>
            </w:r>
            <w:r w:rsidRPr="00C47857">
              <w:rPr>
                <w:bCs/>
                <w:iCs/>
                <w:snapToGrid w:val="0"/>
                <w:shd w:val="clear" w:color="auto" w:fill="D9D9D9" w:themeFill="background1" w:themeFillShade="D9"/>
              </w:rPr>
              <w:t>указываются сведения</w:t>
            </w:r>
            <w:r w:rsidRPr="004E10EA">
              <w:t>]</w:t>
            </w:r>
          </w:p>
        </w:tc>
      </w:tr>
      <w:tr w:rsidR="000429CA" w14:paraId="21D65683" w14:textId="77777777" w:rsidTr="000E56D7">
        <w:trPr>
          <w:trHeight w:val="1383"/>
        </w:trPr>
        <w:tc>
          <w:tcPr>
            <w:tcW w:w="709" w:type="dxa"/>
            <w:vMerge w:val="restart"/>
            <w:tcBorders>
              <w:top w:val="single" w:sz="6" w:space="0" w:color="auto"/>
              <w:left w:val="single" w:sz="6" w:space="0" w:color="auto"/>
              <w:bottom w:val="nil"/>
              <w:right w:val="single" w:sz="6" w:space="0" w:color="auto"/>
            </w:tcBorders>
          </w:tcPr>
          <w:p w14:paraId="7AF7EA8A" w14:textId="77777777" w:rsidR="000429CA" w:rsidRDefault="000429CA" w:rsidP="000E56D7">
            <w:pPr>
              <w:pStyle w:val="46"/>
              <w:ind w:left="0" w:firstLine="34"/>
            </w:pPr>
            <w:r>
              <w:t>4.</w:t>
            </w:r>
          </w:p>
        </w:tc>
        <w:tc>
          <w:tcPr>
            <w:tcW w:w="4820" w:type="dxa"/>
            <w:vMerge w:val="restart"/>
            <w:tcBorders>
              <w:top w:val="single" w:sz="6" w:space="0" w:color="auto"/>
              <w:left w:val="single" w:sz="6" w:space="0" w:color="auto"/>
              <w:bottom w:val="nil"/>
              <w:right w:val="single" w:sz="6" w:space="0" w:color="auto"/>
            </w:tcBorders>
          </w:tcPr>
          <w:p w14:paraId="13ED98A9" w14:textId="77777777" w:rsidR="000429CA" w:rsidRDefault="000429CA" w:rsidP="000E56D7">
            <w:pPr>
              <w:pStyle w:val="46"/>
              <w:spacing w:before="0"/>
              <w:ind w:left="0"/>
            </w:pPr>
            <w:r>
              <w:t xml:space="preserve">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w:t>
            </w:r>
            <w:proofErr w:type="spellStart"/>
            <w:r>
              <w:t>микропредприятия</w:t>
            </w:r>
            <w:proofErr w:type="spellEnd"/>
            <w:r>
              <w:t>, малого предприятия или среднего предприятия) за последние 3 года, человек</w:t>
            </w:r>
          </w:p>
        </w:tc>
        <w:tc>
          <w:tcPr>
            <w:tcW w:w="1276" w:type="dxa"/>
            <w:tcBorders>
              <w:top w:val="single" w:sz="4" w:space="0" w:color="auto"/>
              <w:left w:val="single" w:sz="4" w:space="0" w:color="auto"/>
              <w:bottom w:val="single" w:sz="4" w:space="0" w:color="auto"/>
              <w:right w:val="single" w:sz="4" w:space="0" w:color="auto"/>
            </w:tcBorders>
          </w:tcPr>
          <w:p w14:paraId="1D064DDC" w14:textId="77777777" w:rsidR="000429CA" w:rsidRDefault="000429CA" w:rsidP="000E56D7">
            <w:pPr>
              <w:pStyle w:val="46"/>
              <w:spacing w:before="0"/>
              <w:ind w:left="0"/>
              <w:jc w:val="center"/>
            </w:pPr>
            <w:r>
              <w:t>до 100 включительно</w:t>
            </w:r>
          </w:p>
        </w:tc>
        <w:tc>
          <w:tcPr>
            <w:tcW w:w="1276" w:type="dxa"/>
            <w:vMerge w:val="restart"/>
            <w:tcBorders>
              <w:top w:val="single" w:sz="6" w:space="0" w:color="auto"/>
              <w:left w:val="single" w:sz="6" w:space="0" w:color="auto"/>
              <w:bottom w:val="nil"/>
              <w:right w:val="single" w:sz="6" w:space="0" w:color="auto"/>
            </w:tcBorders>
          </w:tcPr>
          <w:p w14:paraId="15E5A8D2" w14:textId="77777777" w:rsidR="000429CA" w:rsidRDefault="000429CA" w:rsidP="000E56D7">
            <w:pPr>
              <w:pStyle w:val="46"/>
              <w:spacing w:before="0"/>
              <w:ind w:left="0"/>
              <w:jc w:val="center"/>
            </w:pPr>
            <w:r>
              <w:t>от 101 до 250 включительно</w:t>
            </w:r>
          </w:p>
        </w:tc>
        <w:tc>
          <w:tcPr>
            <w:tcW w:w="1843" w:type="dxa"/>
            <w:vMerge w:val="restart"/>
            <w:tcBorders>
              <w:top w:val="single" w:sz="6" w:space="0" w:color="auto"/>
              <w:left w:val="single" w:sz="6" w:space="0" w:color="auto"/>
              <w:bottom w:val="nil"/>
              <w:right w:val="single" w:sz="6" w:space="0" w:color="auto"/>
            </w:tcBorders>
          </w:tcPr>
          <w:p w14:paraId="268A4719" w14:textId="77777777" w:rsidR="000429CA" w:rsidRPr="008C1D2F" w:rsidRDefault="000429CA" w:rsidP="000E56D7">
            <w:pPr>
              <w:pStyle w:val="46"/>
              <w:spacing w:before="0"/>
              <w:ind w:left="-108" w:right="-109"/>
              <w:jc w:val="center"/>
            </w:pPr>
            <w:r w:rsidRPr="008C1D2F">
              <w:t>[</w:t>
            </w:r>
            <w:r w:rsidRPr="00C47857">
              <w:rPr>
                <w:bCs/>
                <w:iCs/>
                <w:snapToGrid w:val="0"/>
                <w:shd w:val="clear" w:color="auto" w:fill="D9D9D9" w:themeFill="background1" w:themeFillShade="D9"/>
              </w:rPr>
              <w:t xml:space="preserve">указывается количество человек </w:t>
            </w:r>
            <w:r w:rsidRPr="00C47857">
              <w:rPr>
                <w:bCs/>
                <w:iCs/>
                <w:snapToGrid w:val="0"/>
                <w:shd w:val="clear" w:color="auto" w:fill="D9D9D9" w:themeFill="background1" w:themeFillShade="D9"/>
              </w:rPr>
              <w:br/>
              <w:t>(за каждый год)</w:t>
            </w:r>
            <w:r w:rsidRPr="008C1D2F">
              <w:t>]</w:t>
            </w:r>
          </w:p>
        </w:tc>
      </w:tr>
      <w:tr w:rsidR="000429CA" w14:paraId="150C2EB9" w14:textId="77777777" w:rsidTr="000E56D7">
        <w:tc>
          <w:tcPr>
            <w:tcW w:w="709" w:type="dxa"/>
            <w:vMerge/>
            <w:tcBorders>
              <w:top w:val="nil"/>
              <w:left w:val="single" w:sz="6" w:space="0" w:color="auto"/>
              <w:bottom w:val="single" w:sz="6" w:space="0" w:color="auto"/>
              <w:right w:val="single" w:sz="6" w:space="0" w:color="auto"/>
            </w:tcBorders>
          </w:tcPr>
          <w:p w14:paraId="36C19D8E" w14:textId="77777777" w:rsidR="000429CA" w:rsidRDefault="000429CA" w:rsidP="000E56D7">
            <w:pPr>
              <w:pStyle w:val="46"/>
              <w:ind w:firstLine="34"/>
            </w:pPr>
          </w:p>
        </w:tc>
        <w:tc>
          <w:tcPr>
            <w:tcW w:w="4820" w:type="dxa"/>
            <w:vMerge/>
            <w:tcBorders>
              <w:top w:val="nil"/>
              <w:left w:val="single" w:sz="6" w:space="0" w:color="auto"/>
              <w:bottom w:val="single" w:sz="6" w:space="0" w:color="auto"/>
              <w:right w:val="single" w:sz="6" w:space="0" w:color="auto"/>
            </w:tcBorders>
          </w:tcPr>
          <w:p w14:paraId="3CC632BE" w14:textId="77777777" w:rsidR="000429CA" w:rsidRDefault="000429CA" w:rsidP="000E56D7">
            <w:pPr>
              <w:pStyle w:val="46"/>
              <w:spacing w:before="0"/>
            </w:pPr>
          </w:p>
        </w:tc>
        <w:tc>
          <w:tcPr>
            <w:tcW w:w="1276" w:type="dxa"/>
            <w:tcBorders>
              <w:top w:val="single" w:sz="4" w:space="0" w:color="auto"/>
              <w:left w:val="single" w:sz="4" w:space="0" w:color="auto"/>
              <w:bottom w:val="single" w:sz="4" w:space="0" w:color="auto"/>
              <w:right w:val="single" w:sz="4" w:space="0" w:color="auto"/>
            </w:tcBorders>
          </w:tcPr>
          <w:p w14:paraId="1A957AEB" w14:textId="77777777" w:rsidR="000429CA" w:rsidRDefault="000429CA" w:rsidP="000E56D7">
            <w:pPr>
              <w:pStyle w:val="46"/>
              <w:spacing w:before="0"/>
              <w:ind w:left="0"/>
              <w:jc w:val="center"/>
            </w:pPr>
            <w:r>
              <w:t xml:space="preserve">до 15 - </w:t>
            </w:r>
            <w:proofErr w:type="spellStart"/>
            <w:r>
              <w:t>микропредприятие</w:t>
            </w:r>
            <w:proofErr w:type="spellEnd"/>
          </w:p>
        </w:tc>
        <w:tc>
          <w:tcPr>
            <w:tcW w:w="1276" w:type="dxa"/>
            <w:vMerge/>
            <w:tcBorders>
              <w:top w:val="nil"/>
              <w:left w:val="single" w:sz="6" w:space="0" w:color="auto"/>
              <w:bottom w:val="single" w:sz="6" w:space="0" w:color="auto"/>
              <w:right w:val="single" w:sz="6" w:space="0" w:color="auto"/>
            </w:tcBorders>
          </w:tcPr>
          <w:p w14:paraId="73993F51" w14:textId="77777777" w:rsidR="000429CA" w:rsidRDefault="000429CA" w:rsidP="000E56D7">
            <w:pPr>
              <w:pStyle w:val="46"/>
              <w:spacing w:before="0"/>
              <w:ind w:left="0"/>
              <w:jc w:val="center"/>
            </w:pPr>
          </w:p>
        </w:tc>
        <w:tc>
          <w:tcPr>
            <w:tcW w:w="1843" w:type="dxa"/>
            <w:vMerge/>
            <w:tcBorders>
              <w:top w:val="nil"/>
              <w:left w:val="single" w:sz="6" w:space="0" w:color="auto"/>
              <w:bottom w:val="single" w:sz="6" w:space="0" w:color="auto"/>
              <w:right w:val="single" w:sz="6" w:space="0" w:color="auto"/>
            </w:tcBorders>
          </w:tcPr>
          <w:p w14:paraId="591EFE3C" w14:textId="77777777" w:rsidR="000429CA" w:rsidRDefault="000429CA" w:rsidP="000E56D7">
            <w:pPr>
              <w:pStyle w:val="46"/>
              <w:spacing w:before="0"/>
              <w:ind w:left="-108" w:right="-109"/>
              <w:jc w:val="center"/>
            </w:pPr>
          </w:p>
        </w:tc>
      </w:tr>
      <w:tr w:rsidR="000429CA" w14:paraId="1789EB3F" w14:textId="77777777" w:rsidTr="000E56D7">
        <w:trPr>
          <w:trHeight w:val="634"/>
        </w:trPr>
        <w:tc>
          <w:tcPr>
            <w:tcW w:w="709" w:type="dxa"/>
            <w:vMerge w:val="restart"/>
            <w:tcBorders>
              <w:top w:val="single" w:sz="6" w:space="0" w:color="auto"/>
              <w:left w:val="single" w:sz="6" w:space="0" w:color="auto"/>
              <w:bottom w:val="nil"/>
              <w:right w:val="single" w:sz="6" w:space="0" w:color="auto"/>
            </w:tcBorders>
          </w:tcPr>
          <w:p w14:paraId="0F692A67" w14:textId="77777777" w:rsidR="000429CA" w:rsidRDefault="000429CA" w:rsidP="000E56D7">
            <w:pPr>
              <w:pStyle w:val="46"/>
              <w:ind w:left="0" w:firstLine="34"/>
            </w:pPr>
            <w:r>
              <w:t>5.</w:t>
            </w:r>
          </w:p>
        </w:tc>
        <w:tc>
          <w:tcPr>
            <w:tcW w:w="4820" w:type="dxa"/>
            <w:vMerge w:val="restart"/>
            <w:tcBorders>
              <w:top w:val="single" w:sz="6" w:space="0" w:color="auto"/>
              <w:left w:val="single" w:sz="6" w:space="0" w:color="auto"/>
              <w:bottom w:val="nil"/>
              <w:right w:val="single" w:sz="6" w:space="0" w:color="auto"/>
            </w:tcBorders>
          </w:tcPr>
          <w:p w14:paraId="508C77ED" w14:textId="77777777" w:rsidR="000429CA" w:rsidRDefault="000429CA" w:rsidP="000E56D7">
            <w:pPr>
              <w:pStyle w:val="46"/>
              <w:spacing w:before="0"/>
              <w:ind w:left="33"/>
            </w:pPr>
            <w: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последние 3 года, млн. рублей</w:t>
            </w:r>
          </w:p>
        </w:tc>
        <w:tc>
          <w:tcPr>
            <w:tcW w:w="1276" w:type="dxa"/>
            <w:tcBorders>
              <w:top w:val="single" w:sz="4" w:space="0" w:color="auto"/>
              <w:left w:val="single" w:sz="4" w:space="0" w:color="auto"/>
              <w:bottom w:val="single" w:sz="4" w:space="0" w:color="auto"/>
              <w:right w:val="single" w:sz="4" w:space="0" w:color="auto"/>
            </w:tcBorders>
          </w:tcPr>
          <w:p w14:paraId="37E19604" w14:textId="77777777" w:rsidR="000429CA" w:rsidRDefault="000429CA" w:rsidP="000E56D7">
            <w:pPr>
              <w:pStyle w:val="46"/>
              <w:spacing w:before="0"/>
              <w:ind w:left="0"/>
              <w:jc w:val="center"/>
            </w:pPr>
            <w:r>
              <w:t>800</w:t>
            </w:r>
          </w:p>
        </w:tc>
        <w:tc>
          <w:tcPr>
            <w:tcW w:w="1276" w:type="dxa"/>
            <w:vMerge w:val="restart"/>
            <w:tcBorders>
              <w:top w:val="single" w:sz="6" w:space="0" w:color="auto"/>
              <w:left w:val="single" w:sz="6" w:space="0" w:color="auto"/>
              <w:bottom w:val="nil"/>
              <w:right w:val="single" w:sz="6" w:space="0" w:color="auto"/>
            </w:tcBorders>
          </w:tcPr>
          <w:p w14:paraId="6444E5E7" w14:textId="77777777" w:rsidR="000429CA" w:rsidRDefault="000429CA" w:rsidP="000E56D7">
            <w:pPr>
              <w:pStyle w:val="46"/>
              <w:spacing w:before="0"/>
              <w:ind w:left="0"/>
              <w:jc w:val="center"/>
            </w:pPr>
            <w:r>
              <w:t>2000</w:t>
            </w:r>
          </w:p>
        </w:tc>
        <w:tc>
          <w:tcPr>
            <w:tcW w:w="1843" w:type="dxa"/>
            <w:vMerge w:val="restart"/>
            <w:tcBorders>
              <w:top w:val="single" w:sz="4" w:space="0" w:color="auto"/>
              <w:left w:val="single" w:sz="4" w:space="0" w:color="auto"/>
            </w:tcBorders>
          </w:tcPr>
          <w:p w14:paraId="4234AF93" w14:textId="77777777" w:rsidR="000429CA" w:rsidRPr="00C47857" w:rsidRDefault="000429CA" w:rsidP="000E56D7">
            <w:pPr>
              <w:pStyle w:val="46"/>
              <w:spacing w:before="0"/>
              <w:ind w:left="-108" w:right="-109"/>
              <w:jc w:val="center"/>
              <w:rPr>
                <w:bCs/>
                <w:iCs/>
                <w:snapToGrid w:val="0"/>
                <w:shd w:val="clear" w:color="auto" w:fill="D9D9D9" w:themeFill="background1" w:themeFillShade="D9"/>
              </w:rPr>
            </w:pPr>
            <w:r w:rsidRPr="00F34272">
              <w:t>[</w:t>
            </w:r>
            <w:r w:rsidRPr="00C47857">
              <w:rPr>
                <w:bCs/>
                <w:iCs/>
                <w:snapToGrid w:val="0"/>
                <w:shd w:val="clear" w:color="auto" w:fill="D9D9D9" w:themeFill="background1" w:themeFillShade="D9"/>
              </w:rPr>
              <w:t>указывается в млн.</w:t>
            </w:r>
          </w:p>
          <w:p w14:paraId="7A408060" w14:textId="77777777" w:rsidR="000429CA" w:rsidRDefault="000429CA" w:rsidP="000E56D7">
            <w:pPr>
              <w:pStyle w:val="46"/>
              <w:spacing w:before="0"/>
              <w:ind w:left="-108" w:right="-109"/>
              <w:jc w:val="center"/>
            </w:pPr>
            <w:r w:rsidRPr="00C47857">
              <w:rPr>
                <w:bCs/>
                <w:iCs/>
                <w:snapToGrid w:val="0"/>
                <w:shd w:val="clear" w:color="auto" w:fill="D9D9D9" w:themeFill="background1" w:themeFillShade="D9"/>
              </w:rPr>
              <w:t xml:space="preserve">рублей </w:t>
            </w:r>
            <w:r w:rsidRPr="00C47857">
              <w:rPr>
                <w:bCs/>
                <w:iCs/>
                <w:snapToGrid w:val="0"/>
                <w:shd w:val="clear" w:color="auto" w:fill="D9D9D9" w:themeFill="background1" w:themeFillShade="D9"/>
              </w:rPr>
              <w:br/>
              <w:t>(за каждый год)</w:t>
            </w:r>
            <w:r w:rsidRPr="00F34272">
              <w:t>]</w:t>
            </w:r>
          </w:p>
        </w:tc>
      </w:tr>
      <w:tr w:rsidR="000429CA" w14:paraId="5204461C" w14:textId="77777777" w:rsidTr="000E56D7">
        <w:tc>
          <w:tcPr>
            <w:tcW w:w="709" w:type="dxa"/>
            <w:vMerge/>
            <w:tcBorders>
              <w:top w:val="nil"/>
              <w:left w:val="single" w:sz="6" w:space="0" w:color="auto"/>
              <w:bottom w:val="single" w:sz="6" w:space="0" w:color="auto"/>
              <w:right w:val="single" w:sz="6" w:space="0" w:color="auto"/>
            </w:tcBorders>
          </w:tcPr>
          <w:p w14:paraId="211299D8" w14:textId="77777777" w:rsidR="000429CA" w:rsidRDefault="000429CA" w:rsidP="000E56D7">
            <w:pPr>
              <w:pStyle w:val="46"/>
            </w:pPr>
          </w:p>
        </w:tc>
        <w:tc>
          <w:tcPr>
            <w:tcW w:w="4820" w:type="dxa"/>
            <w:vMerge/>
            <w:tcBorders>
              <w:top w:val="nil"/>
              <w:left w:val="single" w:sz="6" w:space="0" w:color="auto"/>
              <w:bottom w:val="single" w:sz="6" w:space="0" w:color="auto"/>
              <w:right w:val="single" w:sz="6" w:space="0" w:color="auto"/>
            </w:tcBorders>
          </w:tcPr>
          <w:p w14:paraId="61A4B1A8" w14:textId="77777777" w:rsidR="000429CA" w:rsidRDefault="000429CA" w:rsidP="000E56D7">
            <w:pPr>
              <w:pStyle w:val="46"/>
              <w:spacing w:before="0"/>
            </w:pPr>
          </w:p>
        </w:tc>
        <w:tc>
          <w:tcPr>
            <w:tcW w:w="1276" w:type="dxa"/>
            <w:tcBorders>
              <w:top w:val="single" w:sz="4" w:space="0" w:color="auto"/>
              <w:left w:val="single" w:sz="4" w:space="0" w:color="auto"/>
              <w:bottom w:val="single" w:sz="4" w:space="0" w:color="auto"/>
              <w:right w:val="single" w:sz="4" w:space="0" w:color="auto"/>
            </w:tcBorders>
          </w:tcPr>
          <w:p w14:paraId="06407119" w14:textId="77777777" w:rsidR="000429CA" w:rsidRDefault="000429CA" w:rsidP="000E56D7">
            <w:pPr>
              <w:pStyle w:val="46"/>
              <w:spacing w:before="0"/>
              <w:ind w:left="0"/>
              <w:jc w:val="center"/>
            </w:pPr>
            <w:r>
              <w:t xml:space="preserve">120 в год - </w:t>
            </w:r>
            <w:proofErr w:type="spellStart"/>
            <w:r>
              <w:t>микропредприятие</w:t>
            </w:r>
            <w:proofErr w:type="spellEnd"/>
          </w:p>
        </w:tc>
        <w:tc>
          <w:tcPr>
            <w:tcW w:w="1276" w:type="dxa"/>
            <w:vMerge/>
            <w:tcBorders>
              <w:top w:val="nil"/>
              <w:left w:val="single" w:sz="6" w:space="0" w:color="auto"/>
              <w:bottom w:val="single" w:sz="6" w:space="0" w:color="auto"/>
              <w:right w:val="single" w:sz="6" w:space="0" w:color="auto"/>
            </w:tcBorders>
          </w:tcPr>
          <w:p w14:paraId="713F713E" w14:textId="77777777" w:rsidR="000429CA" w:rsidRDefault="000429CA" w:rsidP="000E56D7">
            <w:pPr>
              <w:pStyle w:val="46"/>
              <w:spacing w:before="0"/>
              <w:ind w:left="0"/>
              <w:jc w:val="center"/>
            </w:pPr>
          </w:p>
        </w:tc>
        <w:tc>
          <w:tcPr>
            <w:tcW w:w="1843" w:type="dxa"/>
            <w:vMerge/>
            <w:tcBorders>
              <w:left w:val="single" w:sz="4" w:space="0" w:color="auto"/>
              <w:bottom w:val="single" w:sz="4" w:space="0" w:color="auto"/>
            </w:tcBorders>
          </w:tcPr>
          <w:p w14:paraId="29E85B53" w14:textId="77777777" w:rsidR="000429CA" w:rsidRDefault="000429CA" w:rsidP="000E56D7">
            <w:pPr>
              <w:pStyle w:val="46"/>
              <w:spacing w:before="0"/>
              <w:ind w:left="-108" w:right="-109"/>
              <w:jc w:val="center"/>
            </w:pPr>
          </w:p>
        </w:tc>
      </w:tr>
      <w:tr w:rsidR="000429CA" w14:paraId="3E1B2714" w14:textId="77777777" w:rsidTr="000E56D7">
        <w:tc>
          <w:tcPr>
            <w:tcW w:w="709" w:type="dxa"/>
            <w:tcBorders>
              <w:top w:val="single" w:sz="4" w:space="0" w:color="auto"/>
              <w:bottom w:val="single" w:sz="4" w:space="0" w:color="auto"/>
              <w:right w:val="single" w:sz="4" w:space="0" w:color="auto"/>
            </w:tcBorders>
          </w:tcPr>
          <w:p w14:paraId="09027A8A" w14:textId="77777777" w:rsidR="000429CA" w:rsidRDefault="000429CA" w:rsidP="000E56D7">
            <w:pPr>
              <w:pStyle w:val="46"/>
              <w:ind w:left="0" w:firstLine="34"/>
            </w:pPr>
            <w:r>
              <w:t>6.</w:t>
            </w:r>
          </w:p>
        </w:tc>
        <w:tc>
          <w:tcPr>
            <w:tcW w:w="4820" w:type="dxa"/>
            <w:tcBorders>
              <w:top w:val="single" w:sz="4" w:space="0" w:color="auto"/>
              <w:left w:val="single" w:sz="4" w:space="0" w:color="auto"/>
              <w:bottom w:val="single" w:sz="4" w:space="0" w:color="auto"/>
              <w:right w:val="single" w:sz="4" w:space="0" w:color="auto"/>
            </w:tcBorders>
          </w:tcPr>
          <w:p w14:paraId="3F23B5DB" w14:textId="77777777" w:rsidR="000429CA" w:rsidRDefault="000429CA" w:rsidP="000E56D7">
            <w:pPr>
              <w:pStyle w:val="46"/>
              <w:spacing w:before="0"/>
              <w:ind w:left="33"/>
            </w:pPr>
            <w: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5" w:type="dxa"/>
            <w:gridSpan w:val="3"/>
            <w:tcBorders>
              <w:top w:val="single" w:sz="4" w:space="0" w:color="auto"/>
              <w:left w:val="single" w:sz="4" w:space="0" w:color="auto"/>
              <w:bottom w:val="single" w:sz="4" w:space="0" w:color="auto"/>
            </w:tcBorders>
          </w:tcPr>
          <w:p w14:paraId="58047576" w14:textId="77777777" w:rsidR="000429CA" w:rsidRDefault="000429CA" w:rsidP="000E56D7">
            <w:pPr>
              <w:pStyle w:val="46"/>
              <w:ind w:left="-108" w:right="-109"/>
              <w:jc w:val="center"/>
            </w:pPr>
            <w:r>
              <w:rPr>
                <w:lang w:val="en-US"/>
              </w:rPr>
              <w:t>[</w:t>
            </w:r>
            <w:r w:rsidRPr="00C47857">
              <w:rPr>
                <w:bCs/>
                <w:iCs/>
                <w:snapToGrid w:val="0"/>
                <w:shd w:val="clear" w:color="auto" w:fill="D9D9D9" w:themeFill="background1" w:themeFillShade="D9"/>
              </w:rPr>
              <w:t>указываются сведения</w:t>
            </w:r>
            <w:r>
              <w:rPr>
                <w:lang w:val="en-US"/>
              </w:rPr>
              <w:t>]</w:t>
            </w:r>
          </w:p>
        </w:tc>
      </w:tr>
      <w:tr w:rsidR="000429CA" w14:paraId="222150E6" w14:textId="77777777" w:rsidTr="000E56D7">
        <w:tc>
          <w:tcPr>
            <w:tcW w:w="709" w:type="dxa"/>
            <w:tcBorders>
              <w:top w:val="single" w:sz="4" w:space="0" w:color="auto"/>
              <w:bottom w:val="single" w:sz="4" w:space="0" w:color="auto"/>
              <w:right w:val="single" w:sz="4" w:space="0" w:color="auto"/>
            </w:tcBorders>
          </w:tcPr>
          <w:p w14:paraId="32B703BB" w14:textId="77777777" w:rsidR="000429CA" w:rsidRDefault="000429CA" w:rsidP="000E56D7">
            <w:pPr>
              <w:pStyle w:val="46"/>
              <w:ind w:left="0" w:firstLine="34"/>
            </w:pPr>
            <w:r>
              <w:t>7.</w:t>
            </w:r>
          </w:p>
        </w:tc>
        <w:tc>
          <w:tcPr>
            <w:tcW w:w="4820" w:type="dxa"/>
            <w:tcBorders>
              <w:top w:val="single" w:sz="4" w:space="0" w:color="auto"/>
              <w:left w:val="single" w:sz="4" w:space="0" w:color="auto"/>
              <w:bottom w:val="single" w:sz="4" w:space="0" w:color="auto"/>
              <w:right w:val="single" w:sz="4" w:space="0" w:color="auto"/>
            </w:tcBorders>
          </w:tcPr>
          <w:p w14:paraId="3216F221" w14:textId="77777777" w:rsidR="000429CA" w:rsidRDefault="000429CA" w:rsidP="000E56D7">
            <w:pPr>
              <w:pStyle w:val="46"/>
              <w:spacing w:before="0"/>
              <w:ind w:left="33"/>
            </w:pPr>
            <w:r>
              <w:t xml:space="preserve">Сведения о производимых субъектами малого и среднего предпринимательства товарах, </w:t>
            </w:r>
            <w:r>
              <w:lastRenderedPageBreak/>
              <w:t>работах, услугах с указанием кодов</w:t>
            </w:r>
          </w:p>
          <w:p w14:paraId="3553A39F" w14:textId="77777777" w:rsidR="000429CA" w:rsidRDefault="000429CA" w:rsidP="000E56D7">
            <w:pPr>
              <w:pStyle w:val="46"/>
              <w:spacing w:before="0"/>
              <w:ind w:left="33"/>
            </w:pPr>
            <w:r>
              <w:t>ОКВЭД2 и ОКПД2</w:t>
            </w:r>
          </w:p>
        </w:tc>
        <w:tc>
          <w:tcPr>
            <w:tcW w:w="4395" w:type="dxa"/>
            <w:gridSpan w:val="3"/>
            <w:tcBorders>
              <w:top w:val="single" w:sz="4" w:space="0" w:color="auto"/>
              <w:left w:val="single" w:sz="4" w:space="0" w:color="auto"/>
              <w:bottom w:val="single" w:sz="4" w:space="0" w:color="auto"/>
            </w:tcBorders>
          </w:tcPr>
          <w:p w14:paraId="64B8D71D" w14:textId="77777777" w:rsidR="000429CA" w:rsidRPr="008C1D2F" w:rsidRDefault="000429CA" w:rsidP="000E56D7">
            <w:pPr>
              <w:pStyle w:val="46"/>
              <w:ind w:left="-108" w:right="-109"/>
              <w:jc w:val="center"/>
            </w:pPr>
            <w:r>
              <w:rPr>
                <w:lang w:val="en-US"/>
              </w:rPr>
              <w:lastRenderedPageBreak/>
              <w:t>[</w:t>
            </w:r>
            <w:r w:rsidRPr="00C47857">
              <w:rPr>
                <w:bCs/>
                <w:iCs/>
                <w:snapToGrid w:val="0"/>
                <w:shd w:val="clear" w:color="auto" w:fill="D9D9D9" w:themeFill="background1" w:themeFillShade="D9"/>
              </w:rPr>
              <w:t>указываются сведения</w:t>
            </w:r>
            <w:r>
              <w:rPr>
                <w:lang w:val="en-US"/>
              </w:rPr>
              <w:t>]</w:t>
            </w:r>
          </w:p>
        </w:tc>
      </w:tr>
      <w:tr w:rsidR="000429CA" w14:paraId="2D095F7C" w14:textId="77777777" w:rsidTr="000E56D7">
        <w:tc>
          <w:tcPr>
            <w:tcW w:w="709" w:type="dxa"/>
            <w:tcBorders>
              <w:top w:val="single" w:sz="4" w:space="0" w:color="auto"/>
              <w:bottom w:val="single" w:sz="4" w:space="0" w:color="auto"/>
              <w:right w:val="single" w:sz="4" w:space="0" w:color="auto"/>
            </w:tcBorders>
          </w:tcPr>
          <w:p w14:paraId="73294777" w14:textId="77777777" w:rsidR="000429CA" w:rsidRDefault="000429CA" w:rsidP="000E56D7">
            <w:pPr>
              <w:pStyle w:val="46"/>
              <w:ind w:left="0" w:firstLine="34"/>
            </w:pPr>
            <w:r>
              <w:lastRenderedPageBreak/>
              <w:t>8</w:t>
            </w:r>
          </w:p>
        </w:tc>
        <w:tc>
          <w:tcPr>
            <w:tcW w:w="4820" w:type="dxa"/>
            <w:tcBorders>
              <w:top w:val="single" w:sz="4" w:space="0" w:color="auto"/>
              <w:left w:val="single" w:sz="4" w:space="0" w:color="auto"/>
              <w:bottom w:val="single" w:sz="4" w:space="0" w:color="auto"/>
              <w:right w:val="single" w:sz="4" w:space="0" w:color="auto"/>
            </w:tcBorders>
          </w:tcPr>
          <w:p w14:paraId="11A79E1D" w14:textId="77777777" w:rsidR="000429CA" w:rsidRDefault="000429CA" w:rsidP="000E56D7">
            <w:pPr>
              <w:pStyle w:val="46"/>
              <w:spacing w:before="0"/>
              <w:ind w:left="33"/>
            </w:pPr>
            <w:r>
              <w:t>Сведения об участии в утвержденных программах партнерства отдельных заказчиков с субъектами малого и среднего предпринимательства</w:t>
            </w:r>
          </w:p>
        </w:tc>
        <w:tc>
          <w:tcPr>
            <w:tcW w:w="4395" w:type="dxa"/>
            <w:gridSpan w:val="3"/>
            <w:tcBorders>
              <w:top w:val="single" w:sz="4" w:space="0" w:color="auto"/>
              <w:left w:val="single" w:sz="4" w:space="0" w:color="auto"/>
              <w:bottom w:val="single" w:sz="4" w:space="0" w:color="auto"/>
            </w:tcBorders>
          </w:tcPr>
          <w:p w14:paraId="66697801" w14:textId="77777777" w:rsidR="000429CA" w:rsidRDefault="000429CA" w:rsidP="000E56D7">
            <w:pPr>
              <w:pStyle w:val="46"/>
              <w:ind w:left="-108" w:right="-109"/>
              <w:jc w:val="center"/>
            </w:pPr>
            <w:r>
              <w:t>да (нет)</w:t>
            </w:r>
          </w:p>
          <w:p w14:paraId="772DA46A" w14:textId="77777777" w:rsidR="000429CA" w:rsidRDefault="000429CA" w:rsidP="000E56D7">
            <w:pPr>
              <w:pStyle w:val="46"/>
              <w:ind w:left="-108" w:right="-109"/>
              <w:jc w:val="center"/>
            </w:pPr>
            <w:r w:rsidRPr="00EB4DF4">
              <w:t>[</w:t>
            </w:r>
            <w:r w:rsidRPr="00C47857">
              <w:rPr>
                <w:bCs/>
                <w:iCs/>
                <w:snapToGrid w:val="0"/>
                <w:shd w:val="clear" w:color="auto" w:fill="D9D9D9" w:themeFill="background1" w:themeFillShade="D9"/>
              </w:rPr>
              <w:t xml:space="preserve">в случае участия </w:t>
            </w:r>
            <w:r>
              <w:rPr>
                <w:bCs/>
                <w:iCs/>
                <w:snapToGrid w:val="0"/>
                <w:shd w:val="clear" w:color="auto" w:fill="D9D9D9" w:themeFill="background1" w:themeFillShade="D9"/>
              </w:rPr>
              <w:t>–</w:t>
            </w:r>
            <w:r w:rsidRPr="00C47857">
              <w:rPr>
                <w:bCs/>
                <w:iCs/>
                <w:snapToGrid w:val="0"/>
                <w:shd w:val="clear" w:color="auto" w:fill="D9D9D9" w:themeFill="background1" w:themeFillShade="D9"/>
              </w:rPr>
              <w:t xml:space="preserve"> наименование заказчика, реализующего программу партнерства</w:t>
            </w:r>
            <w:r w:rsidRPr="00EB4DF4">
              <w:t>]</w:t>
            </w:r>
          </w:p>
        </w:tc>
      </w:tr>
      <w:tr w:rsidR="000429CA" w14:paraId="42CC55DF" w14:textId="77777777" w:rsidTr="000E56D7">
        <w:tc>
          <w:tcPr>
            <w:tcW w:w="709" w:type="dxa"/>
            <w:tcBorders>
              <w:top w:val="single" w:sz="4" w:space="0" w:color="auto"/>
              <w:bottom w:val="single" w:sz="4" w:space="0" w:color="auto"/>
              <w:right w:val="single" w:sz="4" w:space="0" w:color="auto"/>
            </w:tcBorders>
          </w:tcPr>
          <w:p w14:paraId="5BA0DDF4" w14:textId="77777777" w:rsidR="000429CA" w:rsidRDefault="000429CA" w:rsidP="000E56D7">
            <w:pPr>
              <w:pStyle w:val="46"/>
              <w:ind w:left="0" w:firstLine="34"/>
            </w:pPr>
            <w:r>
              <w:t>9.</w:t>
            </w:r>
          </w:p>
        </w:tc>
        <w:tc>
          <w:tcPr>
            <w:tcW w:w="4820" w:type="dxa"/>
            <w:tcBorders>
              <w:top w:val="single" w:sz="4" w:space="0" w:color="auto"/>
              <w:left w:val="single" w:sz="4" w:space="0" w:color="auto"/>
              <w:bottom w:val="single" w:sz="4" w:space="0" w:color="auto"/>
              <w:right w:val="single" w:sz="4" w:space="0" w:color="auto"/>
            </w:tcBorders>
          </w:tcPr>
          <w:p w14:paraId="456FC58A" w14:textId="77777777" w:rsidR="000429CA" w:rsidRDefault="000429CA" w:rsidP="000E56D7">
            <w:pPr>
              <w:pStyle w:val="46"/>
              <w:spacing w:before="0"/>
              <w:ind w:left="33"/>
            </w:pPr>
            <w:r>
              <w:t>Наличие сведений о субъекте малого и среднего предпринимательства в реестре участников программ партнерства</w:t>
            </w:r>
          </w:p>
        </w:tc>
        <w:tc>
          <w:tcPr>
            <w:tcW w:w="4395" w:type="dxa"/>
            <w:gridSpan w:val="3"/>
            <w:tcBorders>
              <w:top w:val="single" w:sz="4" w:space="0" w:color="auto"/>
              <w:left w:val="single" w:sz="4" w:space="0" w:color="auto"/>
              <w:bottom w:val="single" w:sz="4" w:space="0" w:color="auto"/>
            </w:tcBorders>
          </w:tcPr>
          <w:p w14:paraId="6BFA082F" w14:textId="77777777" w:rsidR="000429CA" w:rsidRDefault="000429CA" w:rsidP="000E56D7">
            <w:pPr>
              <w:pStyle w:val="46"/>
              <w:ind w:left="-108" w:right="-109"/>
              <w:jc w:val="center"/>
            </w:pPr>
            <w:r>
              <w:t>да (нет)</w:t>
            </w:r>
          </w:p>
          <w:p w14:paraId="7218F718" w14:textId="77777777" w:rsidR="000429CA" w:rsidRDefault="000429CA" w:rsidP="000E56D7">
            <w:pPr>
              <w:pStyle w:val="46"/>
              <w:ind w:left="-108" w:right="-109"/>
              <w:jc w:val="center"/>
            </w:pPr>
            <w:r w:rsidRPr="00EB4DF4">
              <w:t>[</w:t>
            </w:r>
            <w:r w:rsidRPr="00C47857">
              <w:rPr>
                <w:bCs/>
                <w:iCs/>
                <w:snapToGrid w:val="0"/>
                <w:shd w:val="clear" w:color="auto" w:fill="D9D9D9" w:themeFill="background1" w:themeFillShade="D9"/>
              </w:rPr>
              <w:t xml:space="preserve">при наличии </w:t>
            </w:r>
            <w:r>
              <w:rPr>
                <w:bCs/>
                <w:iCs/>
                <w:snapToGrid w:val="0"/>
                <w:shd w:val="clear" w:color="auto" w:fill="D9D9D9" w:themeFill="background1" w:themeFillShade="D9"/>
              </w:rPr>
              <w:t>–</w:t>
            </w:r>
            <w:r w:rsidRPr="00F34272">
              <w:rPr>
                <w:bCs/>
                <w:iCs/>
                <w:snapToGrid w:val="0"/>
                <w:shd w:val="clear" w:color="auto" w:fill="D9D9D9" w:themeFill="background1" w:themeFillShade="D9"/>
              </w:rPr>
              <w:t xml:space="preserve"> </w:t>
            </w:r>
            <w:r w:rsidRPr="00C47857">
              <w:rPr>
                <w:bCs/>
                <w:iCs/>
                <w:snapToGrid w:val="0"/>
                <w:shd w:val="clear" w:color="auto" w:fill="D9D9D9" w:themeFill="background1" w:themeFillShade="D9"/>
              </w:rPr>
              <w:t>наименование заказчика - держателя реестра участников программ партнерства</w:t>
            </w:r>
            <w:r w:rsidRPr="00EB4DF4">
              <w:t>]</w:t>
            </w:r>
          </w:p>
        </w:tc>
      </w:tr>
      <w:tr w:rsidR="000429CA" w14:paraId="1992996E" w14:textId="77777777" w:rsidTr="000E56D7">
        <w:tc>
          <w:tcPr>
            <w:tcW w:w="709" w:type="dxa"/>
            <w:tcBorders>
              <w:top w:val="single" w:sz="4" w:space="0" w:color="auto"/>
              <w:bottom w:val="single" w:sz="4" w:space="0" w:color="auto"/>
              <w:right w:val="single" w:sz="4" w:space="0" w:color="auto"/>
            </w:tcBorders>
          </w:tcPr>
          <w:p w14:paraId="3407131F" w14:textId="77777777" w:rsidR="000429CA" w:rsidRDefault="000429CA" w:rsidP="000E56D7">
            <w:pPr>
              <w:pStyle w:val="46"/>
              <w:ind w:left="0" w:firstLine="34"/>
            </w:pPr>
            <w:r>
              <w:t>10.</w:t>
            </w:r>
          </w:p>
        </w:tc>
        <w:tc>
          <w:tcPr>
            <w:tcW w:w="4820" w:type="dxa"/>
            <w:tcBorders>
              <w:top w:val="single" w:sz="4" w:space="0" w:color="auto"/>
              <w:left w:val="single" w:sz="4" w:space="0" w:color="auto"/>
              <w:bottom w:val="single" w:sz="4" w:space="0" w:color="auto"/>
              <w:right w:val="single" w:sz="4" w:space="0" w:color="auto"/>
            </w:tcBorders>
          </w:tcPr>
          <w:p w14:paraId="0E754E34" w14:textId="77777777" w:rsidR="000429CA" w:rsidRDefault="000429CA" w:rsidP="000E56D7">
            <w:pPr>
              <w:pStyle w:val="46"/>
              <w:spacing w:before="0"/>
              <w:ind w:left="33"/>
            </w:pPr>
            <w:r>
              <w:t>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закона «О закупках товаров, работ, услуг отдельными видами юридических лиц»</w:t>
            </w:r>
          </w:p>
        </w:tc>
        <w:tc>
          <w:tcPr>
            <w:tcW w:w="4395" w:type="dxa"/>
            <w:gridSpan w:val="3"/>
            <w:tcBorders>
              <w:top w:val="single" w:sz="4" w:space="0" w:color="auto"/>
              <w:left w:val="single" w:sz="4" w:space="0" w:color="auto"/>
              <w:bottom w:val="single" w:sz="4" w:space="0" w:color="auto"/>
            </w:tcBorders>
          </w:tcPr>
          <w:p w14:paraId="4545CE5F" w14:textId="77777777" w:rsidR="000429CA" w:rsidRDefault="000429CA" w:rsidP="000E56D7">
            <w:pPr>
              <w:pStyle w:val="46"/>
              <w:ind w:left="-108" w:right="-109"/>
              <w:jc w:val="center"/>
            </w:pPr>
            <w:r>
              <w:t>да (нет)</w:t>
            </w:r>
          </w:p>
          <w:p w14:paraId="220AF62B" w14:textId="77777777" w:rsidR="000429CA" w:rsidRDefault="000429CA" w:rsidP="000E56D7">
            <w:pPr>
              <w:pStyle w:val="46"/>
              <w:ind w:left="-108" w:right="-109"/>
              <w:jc w:val="center"/>
            </w:pPr>
            <w:r w:rsidRPr="00EB4DF4">
              <w:t>[</w:t>
            </w:r>
            <w:r w:rsidRPr="00C47857">
              <w:rPr>
                <w:bCs/>
                <w:iCs/>
                <w:snapToGrid w:val="0"/>
                <w:shd w:val="clear" w:color="auto" w:fill="D9D9D9" w:themeFill="background1" w:themeFillShade="D9"/>
              </w:rPr>
              <w:t xml:space="preserve">при наличии </w:t>
            </w:r>
            <w:r>
              <w:rPr>
                <w:bCs/>
                <w:iCs/>
                <w:snapToGrid w:val="0"/>
                <w:shd w:val="clear" w:color="auto" w:fill="D9D9D9" w:themeFill="background1" w:themeFillShade="D9"/>
              </w:rPr>
              <w:t>–</w:t>
            </w:r>
            <w:r w:rsidRPr="00F34272">
              <w:rPr>
                <w:bCs/>
                <w:iCs/>
                <w:snapToGrid w:val="0"/>
                <w:shd w:val="clear" w:color="auto" w:fill="D9D9D9" w:themeFill="background1" w:themeFillShade="D9"/>
              </w:rPr>
              <w:t xml:space="preserve"> </w:t>
            </w:r>
            <w:r w:rsidRPr="00C47857">
              <w:rPr>
                <w:bCs/>
                <w:iCs/>
                <w:snapToGrid w:val="0"/>
                <w:shd w:val="clear" w:color="auto" w:fill="D9D9D9" w:themeFill="background1" w:themeFillShade="D9"/>
              </w:rPr>
              <w:t>количество исполненных контрактов и общая сумма</w:t>
            </w:r>
            <w:r w:rsidRPr="00EB4DF4">
              <w:t>]</w:t>
            </w:r>
          </w:p>
        </w:tc>
      </w:tr>
      <w:tr w:rsidR="000429CA" w14:paraId="728B1911" w14:textId="77777777" w:rsidTr="000E56D7">
        <w:tc>
          <w:tcPr>
            <w:tcW w:w="709" w:type="dxa"/>
            <w:tcBorders>
              <w:top w:val="single" w:sz="4" w:space="0" w:color="auto"/>
              <w:bottom w:val="single" w:sz="4" w:space="0" w:color="auto"/>
              <w:right w:val="single" w:sz="4" w:space="0" w:color="auto"/>
            </w:tcBorders>
          </w:tcPr>
          <w:p w14:paraId="2814C137" w14:textId="77777777" w:rsidR="000429CA" w:rsidRDefault="000429CA" w:rsidP="000E56D7">
            <w:pPr>
              <w:pStyle w:val="46"/>
              <w:ind w:left="0" w:firstLine="34"/>
            </w:pPr>
            <w:r>
              <w:t>11.</w:t>
            </w:r>
          </w:p>
        </w:tc>
        <w:tc>
          <w:tcPr>
            <w:tcW w:w="4820" w:type="dxa"/>
            <w:tcBorders>
              <w:top w:val="single" w:sz="4" w:space="0" w:color="auto"/>
              <w:left w:val="single" w:sz="4" w:space="0" w:color="auto"/>
              <w:bottom w:val="single" w:sz="4" w:space="0" w:color="auto"/>
              <w:right w:val="single" w:sz="4" w:space="0" w:color="auto"/>
            </w:tcBorders>
          </w:tcPr>
          <w:p w14:paraId="3F4533EC" w14:textId="77777777" w:rsidR="000429CA" w:rsidRDefault="000429CA" w:rsidP="000E56D7">
            <w:pPr>
              <w:pStyle w:val="46"/>
              <w:spacing w:before="0"/>
              <w:ind w:left="33"/>
            </w:pPr>
            <w:r>
              <w:t>Сведения о наличии опыта производства и поставки продукции, включенной в реестр инновационной продукции</w:t>
            </w:r>
          </w:p>
        </w:tc>
        <w:tc>
          <w:tcPr>
            <w:tcW w:w="4395" w:type="dxa"/>
            <w:gridSpan w:val="3"/>
            <w:tcBorders>
              <w:top w:val="single" w:sz="4" w:space="0" w:color="auto"/>
              <w:left w:val="single" w:sz="4" w:space="0" w:color="auto"/>
              <w:bottom w:val="single" w:sz="4" w:space="0" w:color="auto"/>
            </w:tcBorders>
          </w:tcPr>
          <w:p w14:paraId="5CE5AF83" w14:textId="77777777" w:rsidR="000429CA" w:rsidRDefault="000429CA" w:rsidP="000E56D7">
            <w:pPr>
              <w:pStyle w:val="46"/>
              <w:ind w:left="-108" w:right="-109"/>
              <w:jc w:val="center"/>
            </w:pPr>
            <w:r>
              <w:t>да (нет)</w:t>
            </w:r>
          </w:p>
        </w:tc>
      </w:tr>
      <w:tr w:rsidR="000429CA" w14:paraId="18A0CEE7" w14:textId="77777777" w:rsidTr="000E56D7">
        <w:tc>
          <w:tcPr>
            <w:tcW w:w="709" w:type="dxa"/>
            <w:tcBorders>
              <w:top w:val="single" w:sz="4" w:space="0" w:color="auto"/>
              <w:bottom w:val="single" w:sz="4" w:space="0" w:color="auto"/>
              <w:right w:val="single" w:sz="4" w:space="0" w:color="auto"/>
            </w:tcBorders>
          </w:tcPr>
          <w:p w14:paraId="5D4D9144" w14:textId="77777777" w:rsidR="000429CA" w:rsidRDefault="000429CA" w:rsidP="000E56D7">
            <w:pPr>
              <w:pStyle w:val="46"/>
              <w:ind w:left="0" w:firstLine="34"/>
            </w:pPr>
            <w:r>
              <w:t>12.</w:t>
            </w:r>
          </w:p>
        </w:tc>
        <w:tc>
          <w:tcPr>
            <w:tcW w:w="4820" w:type="dxa"/>
            <w:tcBorders>
              <w:top w:val="single" w:sz="4" w:space="0" w:color="auto"/>
              <w:left w:val="single" w:sz="4" w:space="0" w:color="auto"/>
              <w:bottom w:val="single" w:sz="4" w:space="0" w:color="auto"/>
              <w:right w:val="single" w:sz="4" w:space="0" w:color="auto"/>
            </w:tcBorders>
          </w:tcPr>
          <w:p w14:paraId="03CAD3B8" w14:textId="77777777" w:rsidR="000429CA" w:rsidRDefault="000429CA" w:rsidP="000E56D7">
            <w:pPr>
              <w:pStyle w:val="46"/>
              <w:spacing w:before="0"/>
              <w:ind w:left="33"/>
            </w:pPr>
            <w: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w:t>
            </w:r>
            <w:proofErr w:type="spellStart"/>
            <w:r>
              <w:t>Сколково</w:t>
            </w:r>
            <w:proofErr w:type="spellEnd"/>
            <w:r>
              <w:t>»)</w:t>
            </w:r>
          </w:p>
        </w:tc>
        <w:tc>
          <w:tcPr>
            <w:tcW w:w="4395" w:type="dxa"/>
            <w:gridSpan w:val="3"/>
            <w:tcBorders>
              <w:top w:val="single" w:sz="4" w:space="0" w:color="auto"/>
              <w:left w:val="single" w:sz="4" w:space="0" w:color="auto"/>
              <w:bottom w:val="single" w:sz="4" w:space="0" w:color="auto"/>
            </w:tcBorders>
          </w:tcPr>
          <w:p w14:paraId="1728F08B" w14:textId="77777777" w:rsidR="000429CA" w:rsidRDefault="000429CA" w:rsidP="000E56D7">
            <w:pPr>
              <w:pStyle w:val="46"/>
              <w:ind w:left="-108" w:right="-109"/>
              <w:jc w:val="center"/>
            </w:pPr>
            <w:r w:rsidRPr="00EB4DF4">
              <w:t>[</w:t>
            </w:r>
            <w:r w:rsidRPr="00C47857">
              <w:rPr>
                <w:bCs/>
                <w:iCs/>
                <w:snapToGrid w:val="0"/>
                <w:shd w:val="clear" w:color="auto" w:fill="D9D9D9" w:themeFill="background1" w:themeFillShade="D9"/>
              </w:rPr>
              <w:t>указываются сведения</w:t>
            </w:r>
            <w:r w:rsidRPr="00EB4DF4">
              <w:t>]</w:t>
            </w:r>
          </w:p>
        </w:tc>
      </w:tr>
      <w:tr w:rsidR="000429CA" w14:paraId="2573FEC5" w14:textId="77777777" w:rsidTr="000E56D7">
        <w:tc>
          <w:tcPr>
            <w:tcW w:w="709" w:type="dxa"/>
            <w:tcBorders>
              <w:top w:val="single" w:sz="4" w:space="0" w:color="auto"/>
              <w:bottom w:val="single" w:sz="4" w:space="0" w:color="auto"/>
              <w:right w:val="single" w:sz="4" w:space="0" w:color="auto"/>
            </w:tcBorders>
          </w:tcPr>
          <w:p w14:paraId="6C2E358E" w14:textId="77777777" w:rsidR="000429CA" w:rsidRDefault="000429CA" w:rsidP="000E56D7">
            <w:pPr>
              <w:pStyle w:val="46"/>
              <w:ind w:left="0" w:firstLine="34"/>
            </w:pPr>
            <w:r>
              <w:t>13.</w:t>
            </w:r>
          </w:p>
        </w:tc>
        <w:tc>
          <w:tcPr>
            <w:tcW w:w="4820" w:type="dxa"/>
            <w:tcBorders>
              <w:top w:val="single" w:sz="4" w:space="0" w:color="auto"/>
              <w:left w:val="single" w:sz="4" w:space="0" w:color="auto"/>
              <w:bottom w:val="single" w:sz="4" w:space="0" w:color="auto"/>
              <w:right w:val="single" w:sz="4" w:space="0" w:color="auto"/>
            </w:tcBorders>
          </w:tcPr>
          <w:p w14:paraId="43C966EC" w14:textId="77777777" w:rsidR="000429CA" w:rsidRDefault="000429CA" w:rsidP="000E56D7">
            <w:pPr>
              <w:pStyle w:val="46"/>
              <w:spacing w:before="0"/>
              <w:ind w:left="33"/>
            </w:pPr>
            <w: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w:t>
            </w:r>
            <w:r>
              <w:lastRenderedPageBreak/>
              <w:t>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395" w:type="dxa"/>
            <w:gridSpan w:val="3"/>
            <w:tcBorders>
              <w:top w:val="single" w:sz="4" w:space="0" w:color="auto"/>
              <w:left w:val="single" w:sz="4" w:space="0" w:color="auto"/>
              <w:bottom w:val="single" w:sz="4" w:space="0" w:color="auto"/>
            </w:tcBorders>
          </w:tcPr>
          <w:p w14:paraId="207E3996" w14:textId="77777777" w:rsidR="000429CA" w:rsidRDefault="000429CA" w:rsidP="000E56D7">
            <w:pPr>
              <w:pStyle w:val="46"/>
              <w:ind w:left="-108" w:right="-109"/>
              <w:jc w:val="center"/>
            </w:pPr>
            <w:r>
              <w:lastRenderedPageBreak/>
              <w:t>да (нет)</w:t>
            </w:r>
          </w:p>
        </w:tc>
      </w:tr>
      <w:tr w:rsidR="000429CA" w14:paraId="0A5A8111" w14:textId="77777777" w:rsidTr="000E56D7">
        <w:tc>
          <w:tcPr>
            <w:tcW w:w="709" w:type="dxa"/>
            <w:tcBorders>
              <w:top w:val="single" w:sz="4" w:space="0" w:color="auto"/>
              <w:bottom w:val="single" w:sz="4" w:space="0" w:color="auto"/>
              <w:right w:val="single" w:sz="4" w:space="0" w:color="auto"/>
            </w:tcBorders>
          </w:tcPr>
          <w:p w14:paraId="6E0185C9" w14:textId="77777777" w:rsidR="000429CA" w:rsidRDefault="000429CA" w:rsidP="000E56D7">
            <w:pPr>
              <w:pStyle w:val="46"/>
              <w:ind w:left="0" w:firstLine="34"/>
            </w:pPr>
            <w:r>
              <w:lastRenderedPageBreak/>
              <w:t>14.</w:t>
            </w:r>
          </w:p>
        </w:tc>
        <w:tc>
          <w:tcPr>
            <w:tcW w:w="4820" w:type="dxa"/>
            <w:tcBorders>
              <w:top w:val="single" w:sz="4" w:space="0" w:color="auto"/>
              <w:left w:val="single" w:sz="4" w:space="0" w:color="auto"/>
              <w:bottom w:val="single" w:sz="4" w:space="0" w:color="auto"/>
              <w:right w:val="single" w:sz="4" w:space="0" w:color="auto"/>
            </w:tcBorders>
          </w:tcPr>
          <w:p w14:paraId="4B764F07" w14:textId="77777777" w:rsidR="000429CA" w:rsidRDefault="000429CA" w:rsidP="000E56D7">
            <w:pPr>
              <w:pStyle w:val="46"/>
              <w:spacing w:before="0"/>
              <w:ind w:left="33"/>
            </w:pPr>
            <w: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4395" w:type="dxa"/>
            <w:gridSpan w:val="3"/>
            <w:tcBorders>
              <w:top w:val="single" w:sz="4" w:space="0" w:color="auto"/>
              <w:left w:val="single" w:sz="4" w:space="0" w:color="auto"/>
              <w:bottom w:val="single" w:sz="4" w:space="0" w:color="auto"/>
            </w:tcBorders>
          </w:tcPr>
          <w:p w14:paraId="14C2A5AC" w14:textId="77777777" w:rsidR="000429CA" w:rsidRDefault="000429CA" w:rsidP="000E56D7">
            <w:pPr>
              <w:pStyle w:val="46"/>
              <w:ind w:left="-108" w:right="-109"/>
              <w:jc w:val="center"/>
            </w:pPr>
            <w:r>
              <w:t>да (нет)</w:t>
            </w:r>
          </w:p>
        </w:tc>
      </w:tr>
    </w:tbl>
    <w:p w14:paraId="70A8BC25" w14:textId="5711515E" w:rsidR="000429CA" w:rsidRPr="0078095B" w:rsidRDefault="000429CA" w:rsidP="000429CA">
      <w:pPr>
        <w:spacing w:after="0" w:line="240" w:lineRule="auto"/>
        <w:ind w:right="3684"/>
        <w:jc w:val="center"/>
        <w:rPr>
          <w:rFonts w:eastAsia="Times New Roman"/>
          <w:snapToGrid w:val="0"/>
          <w:vertAlign w:val="superscript"/>
          <w:lang w:eastAsia="ru-RU"/>
        </w:rPr>
      </w:pPr>
    </w:p>
    <w:p w14:paraId="1446C7D7" w14:textId="77777777" w:rsidR="000429CA" w:rsidRPr="0078095B" w:rsidRDefault="000429CA" w:rsidP="000429CA">
      <w:pPr>
        <w:pStyle w:val="a"/>
        <w:numPr>
          <w:ilvl w:val="0"/>
          <w:numId w:val="0"/>
        </w:numPr>
        <w:sectPr w:rsidR="000429CA" w:rsidRPr="0078095B" w:rsidSect="00AA6C7F">
          <w:pgSz w:w="11906" w:h="16838"/>
          <w:pgMar w:top="1134" w:right="707" w:bottom="851" w:left="1418" w:header="709" w:footer="709" w:gutter="0"/>
          <w:cols w:space="708"/>
          <w:titlePg/>
          <w:docGrid w:linePitch="360"/>
        </w:sectPr>
      </w:pPr>
    </w:p>
    <w:p w14:paraId="57C71647" w14:textId="64BE9990" w:rsidR="006B1208" w:rsidRPr="0078095B" w:rsidRDefault="006345FF" w:rsidP="004332DD">
      <w:pPr>
        <w:pStyle w:val="3"/>
        <w:numPr>
          <w:ilvl w:val="1"/>
          <w:numId w:val="26"/>
        </w:numPr>
      </w:pPr>
      <w:bookmarkStart w:id="815" w:name="_Ref435813297"/>
      <w:bookmarkStart w:id="816" w:name="_Toc448761071"/>
      <w:r w:rsidRPr="0078095B">
        <w:lastRenderedPageBreak/>
        <w:t>Обоснование</w:t>
      </w:r>
      <w:r w:rsidR="008969FC" w:rsidRPr="0078095B">
        <w:t xml:space="preserve"> </w:t>
      </w:r>
      <w:r w:rsidR="009C6240" w:rsidRPr="0078095B">
        <w:t xml:space="preserve">предложения </w:t>
      </w:r>
      <w:r w:rsidR="008969FC" w:rsidRPr="0078095B">
        <w:t>инновационной и/или высокотехнологичной продукции</w:t>
      </w:r>
      <w:r w:rsidR="006B1208" w:rsidRPr="0078095B">
        <w:t xml:space="preserve"> (форма </w:t>
      </w:r>
      <w:r w:rsidR="00A74B24">
        <w:rPr>
          <w:noProof/>
        </w:rPr>
        <w:fldChar w:fldCharType="begin"/>
      </w:r>
      <w:r w:rsidR="00A74B24">
        <w:rPr>
          <w:noProof/>
        </w:rPr>
        <w:instrText xml:space="preserve"> SEQ форма \* ARABIC </w:instrText>
      </w:r>
      <w:r w:rsidR="00A74B24">
        <w:rPr>
          <w:noProof/>
        </w:rPr>
        <w:fldChar w:fldCharType="separate"/>
      </w:r>
      <w:r w:rsidR="00EF41BE">
        <w:rPr>
          <w:noProof/>
        </w:rPr>
        <w:t>10</w:t>
      </w:r>
      <w:r w:rsidR="00A74B24">
        <w:rPr>
          <w:noProof/>
        </w:rPr>
        <w:fldChar w:fldCharType="end"/>
      </w:r>
      <w:r w:rsidR="006B1208" w:rsidRPr="0078095B">
        <w:t>)</w:t>
      </w:r>
      <w:bookmarkEnd w:id="810"/>
      <w:bookmarkEnd w:id="811"/>
      <w:bookmarkEnd w:id="815"/>
      <w:bookmarkEnd w:id="816"/>
    </w:p>
    <w:p w14:paraId="0BAE8168" w14:textId="6204A452" w:rsidR="006B1208" w:rsidRPr="0078095B" w:rsidRDefault="006B1208" w:rsidP="004332DD">
      <w:pPr>
        <w:pStyle w:val="4"/>
        <w:numPr>
          <w:ilvl w:val="2"/>
          <w:numId w:val="26"/>
        </w:numPr>
        <w:rPr>
          <w:lang w:val="ru"/>
        </w:rPr>
      </w:pPr>
      <w:r w:rsidRPr="0078095B">
        <w:rPr>
          <w:lang w:val="ru"/>
        </w:rPr>
        <w:t xml:space="preserve">Форма </w:t>
      </w:r>
      <w:r w:rsidR="006345FF" w:rsidRPr="0078095B">
        <w:t>Обоснования</w:t>
      </w:r>
      <w:r w:rsidR="00E61025" w:rsidRPr="0078095B">
        <w:t xml:space="preserve"> </w:t>
      </w:r>
      <w:r w:rsidR="009C6240" w:rsidRPr="0078095B">
        <w:t xml:space="preserve">предложения </w:t>
      </w:r>
      <w:r w:rsidR="00E61025" w:rsidRPr="0078095B">
        <w:t>инновационной и/или высокотехнологичной продукции</w:t>
      </w:r>
    </w:p>
    <w:p w14:paraId="40A71D91" w14:textId="77777777" w:rsidR="006B1208" w:rsidRPr="0078095B" w:rsidRDefault="006B1208" w:rsidP="00D513E2">
      <w:pPr>
        <w:pStyle w:val="a"/>
        <w:numPr>
          <w:ilvl w:val="0"/>
          <w:numId w:val="0"/>
        </w:numPr>
        <w:jc w:val="left"/>
        <w:rPr>
          <w:snapToGrid w:val="0"/>
        </w:rPr>
      </w:pPr>
      <w:r w:rsidRPr="0078095B">
        <w:rPr>
          <w:snapToGrid w:val="0"/>
        </w:rPr>
        <w:t xml:space="preserve">Приложение </w:t>
      </w:r>
      <w:r w:rsidRPr="0078095B">
        <w:rPr>
          <w:snapToGrid w:val="0"/>
        </w:rPr>
        <w:fldChar w:fldCharType="begin"/>
      </w:r>
      <w:r w:rsidRPr="0078095B">
        <w:rPr>
          <w:snapToGrid w:val="0"/>
        </w:rPr>
        <w:instrText xml:space="preserve"> SEQ Приложение \* ARABIC </w:instrText>
      </w:r>
      <w:r w:rsidRPr="0078095B">
        <w:rPr>
          <w:snapToGrid w:val="0"/>
        </w:rPr>
        <w:fldChar w:fldCharType="separate"/>
      </w:r>
      <w:r w:rsidR="00EF41BE">
        <w:rPr>
          <w:noProof/>
          <w:snapToGrid w:val="0"/>
        </w:rPr>
        <w:t>9</w:t>
      </w:r>
      <w:r w:rsidRPr="0078095B">
        <w:rPr>
          <w:snapToGrid w:val="0"/>
        </w:rPr>
        <w:fldChar w:fldCharType="end"/>
      </w:r>
      <w:r w:rsidRPr="0078095B">
        <w:rPr>
          <w:snapToGrid w:val="0"/>
        </w:rPr>
        <w:t xml:space="preserve"> к заявке</w:t>
      </w:r>
      <w:r w:rsidRPr="0078095B">
        <w:rPr>
          <w:snapToGrid w:val="0"/>
        </w:rPr>
        <w:br/>
        <w:t>от «____» _____________ 201_ г. № __________</w:t>
      </w:r>
    </w:p>
    <w:p w14:paraId="5DA65560" w14:textId="4993E5CD" w:rsidR="006B1208" w:rsidRPr="0078095B" w:rsidRDefault="0007363E" w:rsidP="00A822B3">
      <w:pPr>
        <w:spacing w:before="480" w:after="240"/>
        <w:jc w:val="center"/>
        <w:rPr>
          <w:b/>
          <w:iCs/>
          <w:snapToGrid w:val="0"/>
        </w:rPr>
      </w:pPr>
      <w:r w:rsidRPr="0078095B">
        <w:rPr>
          <w:b/>
          <w:iCs/>
          <w:snapToGrid w:val="0"/>
        </w:rPr>
        <w:t xml:space="preserve">ОБОСНОВАНИЕ ПРЕДЛОЖЕНИЯ ИННОВАЦИОННОЙ </w:t>
      </w:r>
      <w:r w:rsidRPr="0078095B">
        <w:rPr>
          <w:b/>
          <w:iCs/>
          <w:snapToGrid w:val="0"/>
        </w:rPr>
        <w:br/>
        <w:t>И/ИЛИ ВЫСОКОТЕХНОЛОГИЧНОЙ ПРОДУКЦИИ</w:t>
      </w:r>
      <w:r w:rsidR="00547EBA">
        <w:rPr>
          <w:b/>
          <w:iCs/>
          <w:snapToGrid w:val="0"/>
        </w:rPr>
        <w:t xml:space="preserve"> </w:t>
      </w:r>
      <w:r w:rsidR="00547EBA">
        <w:rPr>
          <w:rStyle w:val="affb"/>
          <w:b/>
          <w:iCs/>
          <w:snapToGrid w:val="0"/>
        </w:rPr>
        <w:footnoteReference w:id="24"/>
      </w:r>
    </w:p>
    <w:p w14:paraId="418D81C7" w14:textId="77777777" w:rsidR="006B1208" w:rsidRPr="0078095B" w:rsidRDefault="006B1208" w:rsidP="006B1208">
      <w:pPr>
        <w:spacing w:after="0" w:line="240" w:lineRule="auto"/>
        <w:jc w:val="both"/>
        <w:rPr>
          <w:rFonts w:eastAsia="Times New Roman"/>
          <w:lang w:eastAsia="ru-RU"/>
        </w:rPr>
      </w:pPr>
      <w:r w:rsidRPr="0078095B">
        <w:rPr>
          <w:rFonts w:eastAsia="Times New Roman"/>
          <w:lang w:eastAsia="ru-RU"/>
        </w:rPr>
        <w:t xml:space="preserve">Наименование и адрес места нахождения </w:t>
      </w:r>
    </w:p>
    <w:p w14:paraId="6CB886F5" w14:textId="77777777" w:rsidR="006B1208" w:rsidRPr="0078095B" w:rsidRDefault="006B1208" w:rsidP="00A822B3">
      <w:pPr>
        <w:spacing w:after="120" w:line="240" w:lineRule="auto"/>
        <w:jc w:val="both"/>
        <w:rPr>
          <w:rFonts w:eastAsia="Times New Roman"/>
          <w:lang w:eastAsia="ru-RU"/>
        </w:rPr>
      </w:pPr>
      <w:r w:rsidRPr="0078095B">
        <w:rPr>
          <w:rFonts w:eastAsia="Times New Roman"/>
          <w:lang w:eastAsia="ru-RU"/>
        </w:rPr>
        <w:t>участника процедуры закупки: _____________________________</w:t>
      </w:r>
    </w:p>
    <w:p w14:paraId="7E1E52C5" w14:textId="4CCEA25F" w:rsidR="006B1208" w:rsidRPr="0078095B" w:rsidRDefault="006B1208" w:rsidP="001C651F">
      <w:pPr>
        <w:spacing w:after="120" w:line="240" w:lineRule="auto"/>
        <w:jc w:val="both"/>
        <w:rPr>
          <w:rFonts w:eastAsia="Times New Roman"/>
          <w:lang w:eastAsia="ru-RU"/>
        </w:rPr>
      </w:pPr>
    </w:p>
    <w:tbl>
      <w:tblPr>
        <w:tblStyle w:val="af3"/>
        <w:tblW w:w="9606" w:type="dxa"/>
        <w:tblLook w:val="04A0" w:firstRow="1" w:lastRow="0" w:firstColumn="1" w:lastColumn="0" w:noHBand="0" w:noVBand="1"/>
      </w:tblPr>
      <w:tblGrid>
        <w:gridCol w:w="675"/>
        <w:gridCol w:w="5387"/>
        <w:gridCol w:w="3544"/>
      </w:tblGrid>
      <w:tr w:rsidR="00ED4ADE" w:rsidRPr="0078095B" w14:paraId="65E41ABD" w14:textId="77777777" w:rsidTr="000479B6">
        <w:tc>
          <w:tcPr>
            <w:tcW w:w="675" w:type="dxa"/>
            <w:vAlign w:val="center"/>
          </w:tcPr>
          <w:p w14:paraId="40A72F95" w14:textId="3D91ECE1" w:rsidR="00ED4ADE" w:rsidRPr="0078095B" w:rsidRDefault="006300B1" w:rsidP="00EF350A">
            <w:pPr>
              <w:jc w:val="center"/>
              <w:rPr>
                <w:rFonts w:eastAsia="Times New Roman"/>
                <w:lang w:eastAsia="ru-RU"/>
              </w:rPr>
            </w:pPr>
            <w:r w:rsidRPr="0078095B">
              <w:rPr>
                <w:rFonts w:eastAsia="Times New Roman"/>
                <w:lang w:eastAsia="ru-RU"/>
              </w:rPr>
              <w:t>№ п/п</w:t>
            </w:r>
          </w:p>
        </w:tc>
        <w:tc>
          <w:tcPr>
            <w:tcW w:w="5387" w:type="dxa"/>
            <w:vAlign w:val="center"/>
          </w:tcPr>
          <w:p w14:paraId="68D950A0" w14:textId="057B4C22" w:rsidR="00ED4ADE" w:rsidRPr="0078095B" w:rsidRDefault="006300B1" w:rsidP="00EF350A">
            <w:pPr>
              <w:jc w:val="center"/>
              <w:rPr>
                <w:rFonts w:eastAsia="Times New Roman"/>
                <w:lang w:eastAsia="ru-RU"/>
              </w:rPr>
            </w:pPr>
            <w:r w:rsidRPr="0078095B">
              <w:rPr>
                <w:rFonts w:eastAsia="Times New Roman"/>
                <w:lang w:eastAsia="ru-RU"/>
              </w:rPr>
              <w:t>Критерии отнесения</w:t>
            </w:r>
          </w:p>
        </w:tc>
        <w:tc>
          <w:tcPr>
            <w:tcW w:w="3544" w:type="dxa"/>
            <w:vAlign w:val="center"/>
          </w:tcPr>
          <w:p w14:paraId="73F700BC" w14:textId="18DF2927" w:rsidR="00ED4ADE" w:rsidRPr="0078095B" w:rsidRDefault="006300B1" w:rsidP="000479B6">
            <w:pPr>
              <w:ind w:left="-108" w:right="-108" w:hanging="34"/>
              <w:jc w:val="center"/>
              <w:rPr>
                <w:rFonts w:eastAsia="Times New Roman"/>
                <w:lang w:eastAsia="ru-RU"/>
              </w:rPr>
            </w:pPr>
            <w:r w:rsidRPr="0078095B">
              <w:rPr>
                <w:rFonts w:eastAsia="Times New Roman"/>
                <w:lang w:eastAsia="ru-RU"/>
              </w:rPr>
              <w:t>Обоснование</w:t>
            </w:r>
            <w:r w:rsidR="00547EBA">
              <w:rPr>
                <w:rFonts w:eastAsia="Times New Roman"/>
                <w:lang w:eastAsia="ru-RU"/>
              </w:rPr>
              <w:t xml:space="preserve"> </w:t>
            </w:r>
            <w:r w:rsidR="000479B6">
              <w:rPr>
                <w:rFonts w:eastAsia="Times New Roman"/>
                <w:lang w:eastAsia="ru-RU"/>
              </w:rPr>
              <w:br/>
            </w:r>
            <w:r w:rsidR="00547EBA">
              <w:rPr>
                <w:rFonts w:eastAsia="Times New Roman"/>
                <w:lang w:eastAsia="ru-RU"/>
              </w:rPr>
              <w:t>(</w:t>
            </w:r>
            <w:r w:rsidR="00547EBA" w:rsidRPr="0078095B">
              <w:rPr>
                <w:lang w:val="ru"/>
              </w:rPr>
              <w:t>с приложением при необходимости подтверждающих документов</w:t>
            </w:r>
            <w:r w:rsidR="00547EBA">
              <w:rPr>
                <w:rFonts w:eastAsia="Times New Roman"/>
                <w:lang w:eastAsia="ru-RU"/>
              </w:rPr>
              <w:t>)</w:t>
            </w:r>
          </w:p>
        </w:tc>
      </w:tr>
      <w:tr w:rsidR="001C29B0" w:rsidRPr="0078095B" w14:paraId="224A374D" w14:textId="77777777" w:rsidTr="000479B6">
        <w:tc>
          <w:tcPr>
            <w:tcW w:w="675" w:type="dxa"/>
          </w:tcPr>
          <w:p w14:paraId="6F349D59" w14:textId="77777777" w:rsidR="001C29B0" w:rsidRPr="0078095B" w:rsidRDefault="001C29B0" w:rsidP="00EF350A">
            <w:pPr>
              <w:ind w:left="360"/>
              <w:jc w:val="both"/>
              <w:rPr>
                <w:rFonts w:eastAsia="Times New Roman"/>
                <w:snapToGrid w:val="0"/>
                <w:color w:val="000000"/>
                <w:lang w:eastAsia="ru-RU"/>
              </w:rPr>
            </w:pPr>
          </w:p>
        </w:tc>
        <w:tc>
          <w:tcPr>
            <w:tcW w:w="8931" w:type="dxa"/>
            <w:gridSpan w:val="2"/>
          </w:tcPr>
          <w:p w14:paraId="241705E7" w14:textId="08BC56BF" w:rsidR="001C29B0" w:rsidRPr="0078095B" w:rsidRDefault="00012150" w:rsidP="00547EBA">
            <w:pPr>
              <w:jc w:val="center"/>
              <w:rPr>
                <w:rFonts w:eastAsia="Times New Roman"/>
                <w:b/>
                <w:snapToGrid w:val="0"/>
                <w:color w:val="000000"/>
                <w:lang w:eastAsia="ru-RU"/>
              </w:rPr>
            </w:pPr>
            <w:r w:rsidRPr="0078095B">
              <w:rPr>
                <w:rFonts w:eastAsia="Times New Roman"/>
                <w:b/>
                <w:lang w:eastAsia="ru-RU"/>
              </w:rPr>
              <w:t>Критерии отнесения к инновационной продукции</w:t>
            </w:r>
            <w:r w:rsidR="00547EBA">
              <w:rPr>
                <w:rFonts w:eastAsia="Times New Roman"/>
                <w:b/>
                <w:lang w:eastAsia="ru-RU"/>
              </w:rPr>
              <w:t xml:space="preserve"> </w:t>
            </w:r>
            <w:r w:rsidR="00547EBA" w:rsidRPr="0078095B">
              <w:rPr>
                <w:iCs/>
                <w:snapToGrid w:val="0"/>
              </w:rPr>
              <w:t>[</w:t>
            </w:r>
            <w:r w:rsidR="00547EBA" w:rsidRPr="0050722E">
              <w:rPr>
                <w:bCs/>
                <w:iCs/>
                <w:snapToGrid w:val="0"/>
                <w:shd w:val="clear" w:color="auto" w:fill="D9D9D9" w:themeFill="background1" w:themeFillShade="D9"/>
              </w:rPr>
              <w:t xml:space="preserve">отметить </w:t>
            </w:r>
            <w:r w:rsidR="00672FDD">
              <w:rPr>
                <w:bCs/>
                <w:iCs/>
                <w:snapToGrid w:val="0"/>
                <w:shd w:val="clear" w:color="auto" w:fill="D9D9D9" w:themeFill="background1" w:themeFillShade="D9"/>
              </w:rPr>
              <w:t xml:space="preserve">и обосновать </w:t>
            </w:r>
            <w:r w:rsidR="00547EBA" w:rsidRPr="0050722E">
              <w:rPr>
                <w:bCs/>
                <w:iCs/>
                <w:snapToGrid w:val="0"/>
                <w:shd w:val="clear" w:color="auto" w:fill="D9D9D9" w:themeFill="background1" w:themeFillShade="D9"/>
              </w:rPr>
              <w:t>один или несколько критериев</w:t>
            </w:r>
            <w:r w:rsidR="00547EBA" w:rsidRPr="0078095B">
              <w:rPr>
                <w:iCs/>
                <w:snapToGrid w:val="0"/>
              </w:rPr>
              <w:t>]</w:t>
            </w:r>
            <w:r w:rsidRPr="0078095B">
              <w:rPr>
                <w:rFonts w:eastAsia="Times New Roman"/>
                <w:b/>
                <w:lang w:eastAsia="ru-RU"/>
              </w:rPr>
              <w:t>:</w:t>
            </w:r>
          </w:p>
        </w:tc>
      </w:tr>
      <w:tr w:rsidR="00DB5688" w:rsidRPr="0078095B" w14:paraId="4A9CC0BF" w14:textId="77777777" w:rsidTr="000479B6">
        <w:tc>
          <w:tcPr>
            <w:tcW w:w="675" w:type="dxa"/>
          </w:tcPr>
          <w:p w14:paraId="7AE2BAD2" w14:textId="392D09EB" w:rsidR="00DB5688" w:rsidRPr="004332DD" w:rsidRDefault="004332DD" w:rsidP="004332DD">
            <w:pPr>
              <w:jc w:val="both"/>
              <w:rPr>
                <w:rFonts w:eastAsia="Times New Roman"/>
                <w:snapToGrid w:val="0"/>
                <w:color w:val="000000"/>
                <w:lang w:eastAsia="ru-RU"/>
              </w:rPr>
            </w:pPr>
            <w:bookmarkStart w:id="817" w:name="_Ref415858701"/>
            <w:r>
              <w:rPr>
                <w:rFonts w:eastAsia="Times New Roman"/>
                <w:snapToGrid w:val="0"/>
                <w:color w:val="000000"/>
                <w:lang w:eastAsia="ru-RU"/>
              </w:rPr>
              <w:t>1.</w:t>
            </w:r>
          </w:p>
        </w:tc>
        <w:bookmarkEnd w:id="817"/>
        <w:tc>
          <w:tcPr>
            <w:tcW w:w="5387" w:type="dxa"/>
          </w:tcPr>
          <w:p w14:paraId="6725F549" w14:textId="304C5A78" w:rsidR="00DB5688" w:rsidRPr="0078095B" w:rsidRDefault="001C29B0" w:rsidP="006B1208">
            <w:pPr>
              <w:jc w:val="both"/>
              <w:rPr>
                <w:rFonts w:eastAsia="Times New Roman"/>
                <w:snapToGrid w:val="0"/>
                <w:color w:val="000000"/>
                <w:lang w:eastAsia="ru-RU"/>
              </w:rPr>
            </w:pPr>
            <w:r w:rsidRPr="0078095B">
              <w:t>П</w:t>
            </w:r>
            <w:r w:rsidR="00DB5688" w:rsidRPr="0078095B">
              <w:rPr>
                <w:rFonts w:eastAsia="Times New Roman"/>
                <w:lang w:eastAsia="ru-RU"/>
              </w:rPr>
              <w:t>отребительские свойства (в том числе функциональные характеристики) товара являются новыми и (или) превосходят потребительские свойства (в том числе функциональные характеристики) ранее производимых товаров</w:t>
            </w:r>
          </w:p>
        </w:tc>
        <w:tc>
          <w:tcPr>
            <w:tcW w:w="3544" w:type="dxa"/>
          </w:tcPr>
          <w:p w14:paraId="363FDA0C" w14:textId="7F868530" w:rsidR="00DB5688" w:rsidRPr="0078095B" w:rsidRDefault="00F61E96" w:rsidP="000479B6">
            <w:pPr>
              <w:ind w:left="-108" w:firstLine="108"/>
              <w:jc w:val="center"/>
              <w:rPr>
                <w:rFonts w:eastAsia="Times New Roman"/>
                <w:lang w:eastAsia="ru-RU"/>
              </w:rPr>
            </w:pPr>
            <w:r w:rsidRPr="0078095B">
              <w:rPr>
                <w:iCs/>
                <w:snapToGrid w:val="0"/>
              </w:rPr>
              <w:t>[</w:t>
            </w:r>
            <w:r w:rsidR="00F530CA">
              <w:rPr>
                <w:bCs/>
                <w:iCs/>
                <w:snapToGrid w:val="0"/>
                <w:shd w:val="clear" w:color="auto" w:fill="D9D9D9" w:themeFill="background1" w:themeFillShade="D9"/>
              </w:rPr>
              <w:t>подробно обосновать соответствие указанному критерию, с приведением конкретных параметров предлагаемой продукции либо ссылки на соответствующий пункт, раздел Технического предложения (форма 3)</w:t>
            </w:r>
            <w:r w:rsidRPr="0078095B">
              <w:rPr>
                <w:iCs/>
                <w:snapToGrid w:val="0"/>
              </w:rPr>
              <w:t>]</w:t>
            </w:r>
          </w:p>
        </w:tc>
      </w:tr>
      <w:tr w:rsidR="008D4C7E" w:rsidRPr="0078095B" w14:paraId="729602D6" w14:textId="77777777" w:rsidTr="000479B6">
        <w:tc>
          <w:tcPr>
            <w:tcW w:w="675" w:type="dxa"/>
          </w:tcPr>
          <w:p w14:paraId="7A9B36AD" w14:textId="51274D33" w:rsidR="008D4C7E" w:rsidRPr="004332DD" w:rsidRDefault="004332DD" w:rsidP="004332DD">
            <w:pPr>
              <w:jc w:val="both"/>
              <w:rPr>
                <w:rFonts w:eastAsia="Times New Roman"/>
                <w:snapToGrid w:val="0"/>
                <w:color w:val="000000"/>
                <w:lang w:eastAsia="ru-RU"/>
              </w:rPr>
            </w:pPr>
            <w:r>
              <w:rPr>
                <w:rFonts w:eastAsia="Times New Roman"/>
                <w:snapToGrid w:val="0"/>
                <w:color w:val="000000"/>
                <w:lang w:eastAsia="ru-RU"/>
              </w:rPr>
              <w:t>2.</w:t>
            </w:r>
          </w:p>
        </w:tc>
        <w:tc>
          <w:tcPr>
            <w:tcW w:w="5387" w:type="dxa"/>
          </w:tcPr>
          <w:p w14:paraId="2F8D7C24" w14:textId="75964A0F" w:rsidR="008D4C7E" w:rsidRPr="0078095B" w:rsidRDefault="008D4C7E" w:rsidP="006B1208">
            <w:pPr>
              <w:jc w:val="both"/>
              <w:rPr>
                <w:rFonts w:eastAsia="Times New Roman"/>
                <w:snapToGrid w:val="0"/>
                <w:color w:val="000000"/>
                <w:lang w:eastAsia="ru-RU"/>
              </w:rPr>
            </w:pPr>
            <w:r w:rsidRPr="0078095B">
              <w:t>П</w:t>
            </w:r>
            <w:r w:rsidRPr="0078095B">
              <w:rPr>
                <w:rFonts w:eastAsia="Times New Roman"/>
                <w:lang w:eastAsia="ru-RU"/>
              </w:rPr>
              <w:t>ри производстве товара используются впервые внедренные результаты научно-исследовательских, опытно-конструкторских и технологических работ</w:t>
            </w:r>
          </w:p>
        </w:tc>
        <w:tc>
          <w:tcPr>
            <w:tcW w:w="3544" w:type="dxa"/>
          </w:tcPr>
          <w:p w14:paraId="61E03D21" w14:textId="03D01D07" w:rsidR="008D4C7E" w:rsidRPr="0078095B" w:rsidRDefault="008D4C7E" w:rsidP="006B1208">
            <w:pPr>
              <w:jc w:val="both"/>
              <w:rPr>
                <w:rFonts w:eastAsia="Times New Roman"/>
                <w:snapToGrid w:val="0"/>
                <w:color w:val="000000"/>
                <w:lang w:eastAsia="ru-RU"/>
              </w:rPr>
            </w:pPr>
          </w:p>
        </w:tc>
      </w:tr>
      <w:tr w:rsidR="008D4C7E" w:rsidRPr="0078095B" w14:paraId="2C89178A" w14:textId="77777777" w:rsidTr="000479B6">
        <w:tc>
          <w:tcPr>
            <w:tcW w:w="675" w:type="dxa"/>
          </w:tcPr>
          <w:p w14:paraId="7FF7C280" w14:textId="7C678600" w:rsidR="008D4C7E" w:rsidRPr="004332DD" w:rsidRDefault="004332DD" w:rsidP="004332DD">
            <w:pPr>
              <w:jc w:val="both"/>
              <w:rPr>
                <w:rFonts w:eastAsia="Times New Roman"/>
                <w:snapToGrid w:val="0"/>
                <w:color w:val="000000"/>
                <w:lang w:eastAsia="ru-RU"/>
              </w:rPr>
            </w:pPr>
            <w:r>
              <w:rPr>
                <w:rFonts w:eastAsia="Times New Roman"/>
                <w:snapToGrid w:val="0"/>
                <w:color w:val="000000"/>
                <w:lang w:eastAsia="ru-RU"/>
              </w:rPr>
              <w:t>3.</w:t>
            </w:r>
          </w:p>
        </w:tc>
        <w:tc>
          <w:tcPr>
            <w:tcW w:w="5387" w:type="dxa"/>
          </w:tcPr>
          <w:p w14:paraId="5EEDA4F4" w14:textId="2F4D2532" w:rsidR="008D4C7E" w:rsidRPr="0078095B" w:rsidRDefault="008D4C7E" w:rsidP="006B1208">
            <w:pPr>
              <w:jc w:val="both"/>
              <w:rPr>
                <w:rFonts w:eastAsia="Times New Roman"/>
                <w:snapToGrid w:val="0"/>
                <w:color w:val="000000"/>
                <w:lang w:eastAsia="ru-RU"/>
              </w:rPr>
            </w:pPr>
            <w:r w:rsidRPr="0078095B">
              <w:t>П</w:t>
            </w:r>
            <w:r w:rsidRPr="0078095B">
              <w:rPr>
                <w:rFonts w:eastAsia="Times New Roman"/>
                <w:lang w:eastAsia="ru-RU"/>
              </w:rPr>
              <w:t xml:space="preserve">отребительские свойства товара являются улучшенными по сравнению с </w:t>
            </w:r>
            <w:r w:rsidRPr="0078095B">
              <w:rPr>
                <w:rFonts w:eastAsia="Times New Roman"/>
                <w:lang w:eastAsia="ru-RU"/>
              </w:rPr>
              <w:lastRenderedPageBreak/>
              <w:t>имеющимися аналогами или, в отсутствие прямых аналогов, имеются качественно новые потребительские (функциональные) характеристики, в том числе повышающие конкурентоспособность товара, или новый способ применения товара, позволяющий расширить область его использования</w:t>
            </w:r>
          </w:p>
        </w:tc>
        <w:tc>
          <w:tcPr>
            <w:tcW w:w="3544" w:type="dxa"/>
          </w:tcPr>
          <w:p w14:paraId="5DDE199A" w14:textId="61F6426C" w:rsidR="008D4C7E" w:rsidRPr="0078095B" w:rsidRDefault="008D4C7E" w:rsidP="006B1208">
            <w:pPr>
              <w:jc w:val="both"/>
              <w:rPr>
                <w:rFonts w:eastAsia="Times New Roman"/>
                <w:snapToGrid w:val="0"/>
                <w:color w:val="000000"/>
                <w:lang w:eastAsia="ru-RU"/>
              </w:rPr>
            </w:pPr>
          </w:p>
        </w:tc>
      </w:tr>
      <w:tr w:rsidR="008D4C7E" w:rsidRPr="0078095B" w14:paraId="5DF77D01" w14:textId="77777777" w:rsidTr="000479B6">
        <w:tc>
          <w:tcPr>
            <w:tcW w:w="675" w:type="dxa"/>
          </w:tcPr>
          <w:p w14:paraId="2258E6DF" w14:textId="16A8BC33" w:rsidR="008D4C7E" w:rsidRPr="004332DD" w:rsidRDefault="004332DD" w:rsidP="004332DD">
            <w:pPr>
              <w:jc w:val="both"/>
              <w:rPr>
                <w:rFonts w:eastAsia="Times New Roman"/>
                <w:snapToGrid w:val="0"/>
                <w:color w:val="000000"/>
                <w:lang w:eastAsia="ru-RU"/>
              </w:rPr>
            </w:pPr>
            <w:r>
              <w:rPr>
                <w:rFonts w:eastAsia="Times New Roman"/>
                <w:snapToGrid w:val="0"/>
                <w:color w:val="000000"/>
                <w:lang w:eastAsia="ru-RU"/>
              </w:rPr>
              <w:lastRenderedPageBreak/>
              <w:t>4.</w:t>
            </w:r>
          </w:p>
        </w:tc>
        <w:tc>
          <w:tcPr>
            <w:tcW w:w="5387" w:type="dxa"/>
          </w:tcPr>
          <w:p w14:paraId="479DB567" w14:textId="25398D04" w:rsidR="008D4C7E" w:rsidRPr="0078095B" w:rsidRDefault="008D4C7E" w:rsidP="006B1208">
            <w:pPr>
              <w:jc w:val="both"/>
              <w:rPr>
                <w:rFonts w:eastAsia="Times New Roman"/>
                <w:snapToGrid w:val="0"/>
                <w:color w:val="000000"/>
                <w:lang w:eastAsia="ru-RU"/>
              </w:rPr>
            </w:pPr>
            <w:r w:rsidRPr="0078095B">
              <w:t>П</w:t>
            </w:r>
            <w:r w:rsidRPr="0078095B">
              <w:rPr>
                <w:rFonts w:eastAsia="Times New Roman"/>
                <w:lang w:eastAsia="ru-RU"/>
              </w:rPr>
              <w:t>ри производстве товара используются только новое или модернизированное технологическое оборудование, технологические процессы или технологии, ранее не применяемые при производстве данного товара, или новых материалов, позволяющие улучшить технико-экономические, конкурентоспособные, эргономические, потребительские и иные показатели производимого товара</w:t>
            </w:r>
          </w:p>
        </w:tc>
        <w:tc>
          <w:tcPr>
            <w:tcW w:w="3544" w:type="dxa"/>
          </w:tcPr>
          <w:p w14:paraId="084519B2" w14:textId="3F5F21DF" w:rsidR="008D4C7E" w:rsidRPr="0078095B" w:rsidRDefault="008D4C7E" w:rsidP="006B1208">
            <w:pPr>
              <w:jc w:val="both"/>
              <w:rPr>
                <w:rFonts w:eastAsia="Times New Roman"/>
                <w:snapToGrid w:val="0"/>
                <w:color w:val="000000"/>
                <w:lang w:eastAsia="ru-RU"/>
              </w:rPr>
            </w:pPr>
          </w:p>
        </w:tc>
      </w:tr>
      <w:tr w:rsidR="008D4C7E" w:rsidRPr="0078095B" w14:paraId="35F4C2D5" w14:textId="77777777" w:rsidTr="000479B6">
        <w:tc>
          <w:tcPr>
            <w:tcW w:w="675" w:type="dxa"/>
          </w:tcPr>
          <w:p w14:paraId="7A838A2B" w14:textId="4F25A31C" w:rsidR="008D4C7E" w:rsidRPr="004332DD" w:rsidRDefault="004332DD" w:rsidP="004332DD">
            <w:pPr>
              <w:jc w:val="both"/>
              <w:rPr>
                <w:rFonts w:eastAsia="Times New Roman"/>
                <w:snapToGrid w:val="0"/>
                <w:color w:val="000000"/>
                <w:lang w:eastAsia="ru-RU"/>
              </w:rPr>
            </w:pPr>
            <w:r>
              <w:rPr>
                <w:rFonts w:eastAsia="Times New Roman"/>
                <w:snapToGrid w:val="0"/>
                <w:color w:val="000000"/>
                <w:lang w:eastAsia="ru-RU"/>
              </w:rPr>
              <w:t>5.</w:t>
            </w:r>
          </w:p>
        </w:tc>
        <w:tc>
          <w:tcPr>
            <w:tcW w:w="5387" w:type="dxa"/>
          </w:tcPr>
          <w:p w14:paraId="235888A9" w14:textId="576CB564" w:rsidR="008D4C7E" w:rsidRPr="0078095B" w:rsidRDefault="008D4C7E" w:rsidP="006B1208">
            <w:pPr>
              <w:jc w:val="both"/>
              <w:rPr>
                <w:rFonts w:eastAsia="Times New Roman"/>
                <w:snapToGrid w:val="0"/>
                <w:color w:val="000000"/>
                <w:lang w:eastAsia="ru-RU"/>
              </w:rPr>
            </w:pPr>
            <w:r w:rsidRPr="0078095B">
              <w:t>П</w:t>
            </w:r>
            <w:r w:rsidRPr="0078095B">
              <w:rPr>
                <w:rFonts w:eastAsia="Times New Roman"/>
                <w:lang w:eastAsia="ru-RU"/>
              </w:rPr>
              <w:t>ри выполнении работы и оказании услуги используются впервые внедренные результаты научно-исследовательских, опытно-конструкторских и технологических работ, которые ранее не использовались при выполнении аналогичных работ и оказании аналогичных услуг</w:t>
            </w:r>
          </w:p>
        </w:tc>
        <w:tc>
          <w:tcPr>
            <w:tcW w:w="3544" w:type="dxa"/>
          </w:tcPr>
          <w:p w14:paraId="167F8A99" w14:textId="3FA32C6C" w:rsidR="008D4C7E" w:rsidRPr="0078095B" w:rsidRDefault="008D4C7E" w:rsidP="006B1208">
            <w:pPr>
              <w:jc w:val="both"/>
              <w:rPr>
                <w:rFonts w:eastAsia="Times New Roman"/>
                <w:snapToGrid w:val="0"/>
                <w:color w:val="000000"/>
                <w:lang w:eastAsia="ru-RU"/>
              </w:rPr>
            </w:pPr>
          </w:p>
        </w:tc>
      </w:tr>
      <w:tr w:rsidR="008D4C7E" w:rsidRPr="0078095B" w14:paraId="652010E9" w14:textId="77777777" w:rsidTr="000479B6">
        <w:tc>
          <w:tcPr>
            <w:tcW w:w="675" w:type="dxa"/>
          </w:tcPr>
          <w:p w14:paraId="09E34883" w14:textId="2DC99DDB" w:rsidR="008D4C7E" w:rsidRPr="004332DD" w:rsidRDefault="004332DD" w:rsidP="004332DD">
            <w:pPr>
              <w:jc w:val="both"/>
              <w:rPr>
                <w:rFonts w:eastAsia="Times New Roman"/>
                <w:snapToGrid w:val="0"/>
                <w:color w:val="000000"/>
                <w:lang w:eastAsia="ru-RU"/>
              </w:rPr>
            </w:pPr>
            <w:r>
              <w:rPr>
                <w:rFonts w:eastAsia="Times New Roman"/>
                <w:snapToGrid w:val="0"/>
                <w:color w:val="000000"/>
                <w:lang w:eastAsia="ru-RU"/>
              </w:rPr>
              <w:t>6.</w:t>
            </w:r>
          </w:p>
        </w:tc>
        <w:tc>
          <w:tcPr>
            <w:tcW w:w="5387" w:type="dxa"/>
          </w:tcPr>
          <w:p w14:paraId="6F6188FA" w14:textId="0AE5D0A5" w:rsidR="008D4C7E" w:rsidRPr="0078095B" w:rsidRDefault="008D4C7E" w:rsidP="006B1208">
            <w:pPr>
              <w:jc w:val="both"/>
              <w:rPr>
                <w:rFonts w:eastAsia="Times New Roman"/>
                <w:snapToGrid w:val="0"/>
                <w:color w:val="000000"/>
                <w:lang w:eastAsia="ru-RU"/>
              </w:rPr>
            </w:pPr>
            <w:r w:rsidRPr="0078095B">
              <w:t>В</w:t>
            </w:r>
            <w:r w:rsidRPr="0078095B">
              <w:rPr>
                <w:rFonts w:eastAsia="Times New Roman"/>
                <w:lang w:eastAsia="ru-RU"/>
              </w:rPr>
              <w:t>ыполнение работы и оказание услуги связано с изменениями в производственном процессе, использованием нового или модернизированного производственного оборудования и/или программного обеспечения, новых технологий</w:t>
            </w:r>
          </w:p>
        </w:tc>
        <w:tc>
          <w:tcPr>
            <w:tcW w:w="3544" w:type="dxa"/>
          </w:tcPr>
          <w:p w14:paraId="0BD0D24A" w14:textId="71EBFEDA" w:rsidR="008D4C7E" w:rsidRPr="0078095B" w:rsidRDefault="008D4C7E" w:rsidP="006B1208">
            <w:pPr>
              <w:jc w:val="both"/>
              <w:rPr>
                <w:rFonts w:eastAsia="Times New Roman"/>
                <w:snapToGrid w:val="0"/>
                <w:color w:val="000000"/>
                <w:lang w:eastAsia="ru-RU"/>
              </w:rPr>
            </w:pPr>
          </w:p>
        </w:tc>
      </w:tr>
      <w:tr w:rsidR="008D4C7E" w:rsidRPr="0078095B" w14:paraId="404F3ED5" w14:textId="77777777" w:rsidTr="000479B6">
        <w:tc>
          <w:tcPr>
            <w:tcW w:w="675" w:type="dxa"/>
          </w:tcPr>
          <w:p w14:paraId="1A35A50C" w14:textId="24B99F9C" w:rsidR="008D4C7E" w:rsidRPr="004332DD" w:rsidRDefault="004332DD" w:rsidP="004332DD">
            <w:pPr>
              <w:jc w:val="both"/>
              <w:rPr>
                <w:rFonts w:eastAsia="Times New Roman"/>
                <w:snapToGrid w:val="0"/>
                <w:color w:val="000000"/>
                <w:lang w:eastAsia="ru-RU"/>
              </w:rPr>
            </w:pPr>
            <w:r>
              <w:rPr>
                <w:rFonts w:eastAsia="Times New Roman"/>
                <w:snapToGrid w:val="0"/>
                <w:color w:val="000000"/>
                <w:lang w:eastAsia="ru-RU"/>
              </w:rPr>
              <w:t>7.</w:t>
            </w:r>
          </w:p>
        </w:tc>
        <w:tc>
          <w:tcPr>
            <w:tcW w:w="5387" w:type="dxa"/>
          </w:tcPr>
          <w:p w14:paraId="17096E24" w14:textId="6F486A84" w:rsidR="008D4C7E" w:rsidRPr="0078095B" w:rsidRDefault="008D4C7E" w:rsidP="006B1208">
            <w:pPr>
              <w:jc w:val="both"/>
              <w:rPr>
                <w:rFonts w:eastAsia="Times New Roman"/>
                <w:snapToGrid w:val="0"/>
                <w:color w:val="000000"/>
                <w:lang w:eastAsia="ru-RU"/>
              </w:rPr>
            </w:pPr>
            <w:r w:rsidRPr="0078095B">
              <w:t>Р</w:t>
            </w:r>
            <w:r w:rsidRPr="0078095B">
              <w:rPr>
                <w:rFonts w:eastAsia="Times New Roman"/>
                <w:lang w:eastAsia="ru-RU"/>
              </w:rPr>
              <w:t>абота выполняется и оказывается услуга в области, в которой ранее аналогичная работа и услуга не применялись</w:t>
            </w:r>
          </w:p>
        </w:tc>
        <w:tc>
          <w:tcPr>
            <w:tcW w:w="3544" w:type="dxa"/>
          </w:tcPr>
          <w:p w14:paraId="5FD31811" w14:textId="059CE650" w:rsidR="008D4C7E" w:rsidRPr="0078095B" w:rsidRDefault="008D4C7E" w:rsidP="006B1208">
            <w:pPr>
              <w:jc w:val="both"/>
              <w:rPr>
                <w:rFonts w:eastAsia="Times New Roman"/>
                <w:snapToGrid w:val="0"/>
                <w:color w:val="000000"/>
                <w:lang w:eastAsia="ru-RU"/>
              </w:rPr>
            </w:pPr>
          </w:p>
        </w:tc>
      </w:tr>
      <w:tr w:rsidR="008D4C7E" w:rsidRPr="0078095B" w14:paraId="6FAFE795" w14:textId="77777777" w:rsidTr="000479B6">
        <w:tc>
          <w:tcPr>
            <w:tcW w:w="675" w:type="dxa"/>
          </w:tcPr>
          <w:p w14:paraId="3B2A587B" w14:textId="0A415BAF" w:rsidR="008D4C7E" w:rsidRPr="004332DD" w:rsidRDefault="004332DD" w:rsidP="004332DD">
            <w:pPr>
              <w:jc w:val="both"/>
              <w:rPr>
                <w:rFonts w:eastAsia="Times New Roman"/>
                <w:snapToGrid w:val="0"/>
                <w:color w:val="000000"/>
                <w:lang w:eastAsia="ru-RU"/>
              </w:rPr>
            </w:pPr>
            <w:r>
              <w:rPr>
                <w:rFonts w:eastAsia="Times New Roman"/>
                <w:snapToGrid w:val="0"/>
                <w:color w:val="000000"/>
                <w:lang w:eastAsia="ru-RU"/>
              </w:rPr>
              <w:t>8.</w:t>
            </w:r>
          </w:p>
        </w:tc>
        <w:tc>
          <w:tcPr>
            <w:tcW w:w="5387" w:type="dxa"/>
          </w:tcPr>
          <w:p w14:paraId="62913E20" w14:textId="3D8B3C0B" w:rsidR="008D4C7E" w:rsidRPr="0078095B" w:rsidRDefault="008D4C7E" w:rsidP="006B1208">
            <w:pPr>
              <w:jc w:val="both"/>
              <w:rPr>
                <w:rFonts w:eastAsia="Times New Roman"/>
                <w:snapToGrid w:val="0"/>
                <w:color w:val="000000"/>
                <w:lang w:eastAsia="ru-RU"/>
              </w:rPr>
            </w:pPr>
            <w:r w:rsidRPr="0078095B">
              <w:t>Р</w:t>
            </w:r>
            <w:r w:rsidRPr="0078095B">
              <w:rPr>
                <w:rFonts w:eastAsia="Times New Roman"/>
                <w:lang w:eastAsia="ru-RU"/>
              </w:rPr>
              <w:t>абота и услуга являются новой, ранее не выполнявшейся и не оказывавшейся</w:t>
            </w:r>
          </w:p>
        </w:tc>
        <w:tc>
          <w:tcPr>
            <w:tcW w:w="3544" w:type="dxa"/>
          </w:tcPr>
          <w:p w14:paraId="79092A7D" w14:textId="6F3C3AF0" w:rsidR="008D4C7E" w:rsidRPr="0078095B" w:rsidRDefault="008D4C7E" w:rsidP="006B1208">
            <w:pPr>
              <w:jc w:val="both"/>
              <w:rPr>
                <w:rFonts w:eastAsia="Times New Roman"/>
                <w:snapToGrid w:val="0"/>
                <w:color w:val="000000"/>
                <w:lang w:eastAsia="ru-RU"/>
              </w:rPr>
            </w:pPr>
          </w:p>
        </w:tc>
      </w:tr>
      <w:tr w:rsidR="008D4C7E" w:rsidRPr="0078095B" w14:paraId="2D07EA7C" w14:textId="77777777" w:rsidTr="000479B6">
        <w:tc>
          <w:tcPr>
            <w:tcW w:w="675" w:type="dxa"/>
          </w:tcPr>
          <w:p w14:paraId="4A5427CE" w14:textId="249F0625" w:rsidR="008D4C7E" w:rsidRPr="004332DD" w:rsidRDefault="004332DD" w:rsidP="004332DD">
            <w:pPr>
              <w:jc w:val="both"/>
              <w:rPr>
                <w:rFonts w:eastAsia="Times New Roman"/>
                <w:snapToGrid w:val="0"/>
                <w:color w:val="000000"/>
                <w:lang w:eastAsia="ru-RU"/>
              </w:rPr>
            </w:pPr>
            <w:r>
              <w:rPr>
                <w:rFonts w:eastAsia="Times New Roman"/>
                <w:snapToGrid w:val="0"/>
                <w:color w:val="000000"/>
                <w:lang w:eastAsia="ru-RU"/>
              </w:rPr>
              <w:t>9.</w:t>
            </w:r>
          </w:p>
        </w:tc>
        <w:tc>
          <w:tcPr>
            <w:tcW w:w="5387" w:type="dxa"/>
          </w:tcPr>
          <w:p w14:paraId="1987DA3D" w14:textId="68DD9721" w:rsidR="008D4C7E" w:rsidRPr="0078095B" w:rsidRDefault="008D4C7E" w:rsidP="006B1208">
            <w:pPr>
              <w:jc w:val="both"/>
              <w:rPr>
                <w:rFonts w:eastAsia="Times New Roman"/>
                <w:snapToGrid w:val="0"/>
                <w:color w:val="000000"/>
                <w:lang w:eastAsia="ru-RU"/>
              </w:rPr>
            </w:pPr>
            <w:r w:rsidRPr="0078095B">
              <w:t>П</w:t>
            </w:r>
            <w:r w:rsidRPr="0078095B">
              <w:rPr>
                <w:rFonts w:eastAsia="Times New Roman"/>
                <w:lang w:eastAsia="ru-RU"/>
              </w:rPr>
              <w:t xml:space="preserve">ри использовании </w:t>
            </w:r>
            <w:r w:rsidR="000B4873" w:rsidRPr="0078095B">
              <w:t xml:space="preserve">в ходе производства товара, выполнения работы, оказания </w:t>
            </w:r>
            <w:r w:rsidR="000B4873" w:rsidRPr="0078095B">
              <w:lastRenderedPageBreak/>
              <w:t xml:space="preserve">услуги </w:t>
            </w:r>
            <w:r w:rsidRPr="0078095B">
              <w:rPr>
                <w:rFonts w:eastAsia="Times New Roman"/>
                <w:lang w:eastAsia="ru-RU"/>
              </w:rPr>
              <w:t>результатов интеллектуальной деятельности, подлежащих правовой охране</w:t>
            </w:r>
          </w:p>
        </w:tc>
        <w:tc>
          <w:tcPr>
            <w:tcW w:w="3544" w:type="dxa"/>
          </w:tcPr>
          <w:p w14:paraId="0BCC05D1" w14:textId="74AE0C02" w:rsidR="008D4C7E" w:rsidRPr="0078095B" w:rsidRDefault="008D4C7E" w:rsidP="006B1208">
            <w:pPr>
              <w:jc w:val="both"/>
              <w:rPr>
                <w:rFonts w:eastAsia="Times New Roman"/>
                <w:snapToGrid w:val="0"/>
                <w:color w:val="000000"/>
                <w:lang w:eastAsia="ru-RU"/>
              </w:rPr>
            </w:pPr>
          </w:p>
        </w:tc>
      </w:tr>
      <w:tr w:rsidR="008D4C7E" w:rsidRPr="0078095B" w14:paraId="23BF40AE" w14:textId="77777777" w:rsidTr="000479B6">
        <w:tc>
          <w:tcPr>
            <w:tcW w:w="675" w:type="dxa"/>
          </w:tcPr>
          <w:p w14:paraId="23BB5C6F" w14:textId="1EC89FEE" w:rsidR="008D4C7E" w:rsidRPr="004332DD" w:rsidRDefault="004332DD" w:rsidP="004332DD">
            <w:pPr>
              <w:jc w:val="both"/>
              <w:rPr>
                <w:rFonts w:eastAsia="Times New Roman"/>
                <w:snapToGrid w:val="0"/>
                <w:color w:val="000000"/>
                <w:lang w:eastAsia="ru-RU"/>
              </w:rPr>
            </w:pPr>
            <w:bookmarkStart w:id="818" w:name="_Ref415858653"/>
            <w:r>
              <w:rPr>
                <w:rFonts w:eastAsia="Times New Roman"/>
                <w:snapToGrid w:val="0"/>
                <w:color w:val="000000"/>
                <w:lang w:eastAsia="ru-RU"/>
              </w:rPr>
              <w:lastRenderedPageBreak/>
              <w:t>10.</w:t>
            </w:r>
          </w:p>
        </w:tc>
        <w:bookmarkEnd w:id="818"/>
        <w:tc>
          <w:tcPr>
            <w:tcW w:w="5387" w:type="dxa"/>
          </w:tcPr>
          <w:p w14:paraId="65D5C971" w14:textId="5B09C577" w:rsidR="008D4C7E" w:rsidRPr="0078095B" w:rsidRDefault="008D4C7E" w:rsidP="006B1208">
            <w:pPr>
              <w:jc w:val="both"/>
              <w:rPr>
                <w:rFonts w:eastAsia="Times New Roman"/>
                <w:snapToGrid w:val="0"/>
                <w:color w:val="000000"/>
                <w:lang w:eastAsia="ru-RU"/>
              </w:rPr>
            </w:pPr>
            <w:r w:rsidRPr="0078095B">
              <w:t>П</w:t>
            </w:r>
            <w:r w:rsidRPr="0078095B">
              <w:rPr>
                <w:rFonts w:eastAsia="Times New Roman"/>
                <w:lang w:eastAsia="ru-RU"/>
              </w:rPr>
              <w:t xml:space="preserve">ри использовании </w:t>
            </w:r>
            <w:r w:rsidR="000B4873" w:rsidRPr="0078095B">
              <w:t xml:space="preserve">в ходе производства товара, выполнения работы, оказания услуги </w:t>
            </w:r>
            <w:r w:rsidRPr="0078095B">
              <w:rPr>
                <w:rFonts w:eastAsia="Times New Roman"/>
                <w:lang w:eastAsia="ru-RU"/>
              </w:rPr>
              <w:t>новых научно-технических, конструктивных или (и) технологических решений</w:t>
            </w:r>
          </w:p>
        </w:tc>
        <w:tc>
          <w:tcPr>
            <w:tcW w:w="3544" w:type="dxa"/>
          </w:tcPr>
          <w:p w14:paraId="559DD9F4" w14:textId="540FAE79" w:rsidR="008D4C7E" w:rsidRPr="0078095B" w:rsidRDefault="008D4C7E" w:rsidP="006B1208">
            <w:pPr>
              <w:jc w:val="both"/>
              <w:rPr>
                <w:rFonts w:eastAsia="Times New Roman"/>
                <w:snapToGrid w:val="0"/>
                <w:color w:val="000000"/>
                <w:lang w:eastAsia="ru-RU"/>
              </w:rPr>
            </w:pPr>
          </w:p>
        </w:tc>
      </w:tr>
      <w:tr w:rsidR="00012150" w:rsidRPr="0078095B" w14:paraId="74AB2943" w14:textId="77777777" w:rsidTr="000479B6">
        <w:tc>
          <w:tcPr>
            <w:tcW w:w="675" w:type="dxa"/>
          </w:tcPr>
          <w:p w14:paraId="6499A9A0" w14:textId="77777777" w:rsidR="00012150" w:rsidRPr="0078095B" w:rsidRDefault="00012150" w:rsidP="007B1F5A">
            <w:pPr>
              <w:ind w:left="360"/>
              <w:jc w:val="both"/>
              <w:rPr>
                <w:rFonts w:eastAsia="Times New Roman"/>
                <w:snapToGrid w:val="0"/>
                <w:color w:val="000000"/>
                <w:lang w:eastAsia="ru-RU"/>
              </w:rPr>
            </w:pPr>
          </w:p>
        </w:tc>
        <w:tc>
          <w:tcPr>
            <w:tcW w:w="8931" w:type="dxa"/>
            <w:gridSpan w:val="2"/>
          </w:tcPr>
          <w:p w14:paraId="760D3B5C" w14:textId="57E52B49" w:rsidR="00012150" w:rsidRPr="0078095B" w:rsidRDefault="00012150" w:rsidP="00547EBA">
            <w:pPr>
              <w:jc w:val="center"/>
              <w:rPr>
                <w:rFonts w:eastAsia="Times New Roman"/>
                <w:b/>
                <w:snapToGrid w:val="0"/>
                <w:color w:val="000000"/>
                <w:lang w:eastAsia="ru-RU"/>
              </w:rPr>
            </w:pPr>
            <w:r w:rsidRPr="0078095B">
              <w:rPr>
                <w:rFonts w:eastAsia="Times New Roman"/>
                <w:b/>
                <w:lang w:eastAsia="ru-RU"/>
              </w:rPr>
              <w:t>Критерии отнесения к высокотехнологичной продукции</w:t>
            </w:r>
            <w:r w:rsidR="00547EBA">
              <w:rPr>
                <w:rFonts w:eastAsia="Times New Roman"/>
                <w:b/>
                <w:lang w:eastAsia="ru-RU"/>
              </w:rPr>
              <w:t xml:space="preserve"> </w:t>
            </w:r>
            <w:r w:rsidR="00547EBA" w:rsidRPr="0078095B">
              <w:rPr>
                <w:iCs/>
                <w:snapToGrid w:val="0"/>
              </w:rPr>
              <w:t>[</w:t>
            </w:r>
            <w:r w:rsidR="00547EBA" w:rsidRPr="0050722E">
              <w:rPr>
                <w:bCs/>
                <w:iCs/>
                <w:snapToGrid w:val="0"/>
                <w:shd w:val="clear" w:color="auto" w:fill="D9D9D9" w:themeFill="background1" w:themeFillShade="D9"/>
              </w:rPr>
              <w:t>обосновать каждый критерий</w:t>
            </w:r>
            <w:r w:rsidR="00547EBA" w:rsidRPr="0078095B">
              <w:rPr>
                <w:iCs/>
                <w:snapToGrid w:val="0"/>
              </w:rPr>
              <w:t>]</w:t>
            </w:r>
            <w:r w:rsidRPr="0078095B">
              <w:rPr>
                <w:rFonts w:eastAsia="Times New Roman"/>
                <w:b/>
                <w:lang w:eastAsia="ru-RU"/>
              </w:rPr>
              <w:t>:</w:t>
            </w:r>
          </w:p>
        </w:tc>
      </w:tr>
      <w:tr w:rsidR="00012150" w:rsidRPr="0078095B" w14:paraId="60F1F4E4" w14:textId="77777777" w:rsidTr="000479B6">
        <w:tc>
          <w:tcPr>
            <w:tcW w:w="675" w:type="dxa"/>
          </w:tcPr>
          <w:p w14:paraId="7B212148" w14:textId="35570A19" w:rsidR="00012150" w:rsidRPr="004332DD" w:rsidRDefault="004332DD" w:rsidP="004332DD">
            <w:pPr>
              <w:jc w:val="both"/>
              <w:rPr>
                <w:rFonts w:eastAsia="Times New Roman"/>
                <w:snapToGrid w:val="0"/>
                <w:color w:val="000000"/>
                <w:lang w:eastAsia="ru-RU"/>
              </w:rPr>
            </w:pPr>
            <w:bookmarkStart w:id="819" w:name="_Ref415858663"/>
            <w:r>
              <w:rPr>
                <w:rFonts w:eastAsia="Times New Roman"/>
                <w:snapToGrid w:val="0"/>
                <w:color w:val="000000"/>
                <w:lang w:eastAsia="ru-RU"/>
              </w:rPr>
              <w:t>11.</w:t>
            </w:r>
          </w:p>
        </w:tc>
        <w:bookmarkEnd w:id="819"/>
        <w:tc>
          <w:tcPr>
            <w:tcW w:w="5387" w:type="dxa"/>
          </w:tcPr>
          <w:p w14:paraId="4106D1B3" w14:textId="3C10F119" w:rsidR="00012150" w:rsidRPr="0078095B" w:rsidRDefault="00012150" w:rsidP="006B1208">
            <w:pPr>
              <w:jc w:val="both"/>
              <w:rPr>
                <w:rFonts w:eastAsia="Times New Roman"/>
                <w:snapToGrid w:val="0"/>
                <w:color w:val="000000"/>
                <w:lang w:eastAsia="ru-RU"/>
              </w:rPr>
            </w:pPr>
            <w:r w:rsidRPr="0078095B">
              <w:t>Т</w:t>
            </w:r>
            <w:r w:rsidRPr="0078095B">
              <w:rPr>
                <w:rFonts w:eastAsia="Times New Roman"/>
                <w:lang w:eastAsia="ru-RU"/>
              </w:rPr>
              <w:t>овар, работа, услуга соответственно изготавливается, выполняется и оказывается предприятиями наукоемких отраслей</w:t>
            </w:r>
          </w:p>
        </w:tc>
        <w:tc>
          <w:tcPr>
            <w:tcW w:w="3544" w:type="dxa"/>
          </w:tcPr>
          <w:p w14:paraId="3DA79452" w14:textId="77777777" w:rsidR="00012150" w:rsidRPr="0078095B" w:rsidRDefault="00012150" w:rsidP="006B1208">
            <w:pPr>
              <w:jc w:val="both"/>
              <w:rPr>
                <w:rFonts w:eastAsia="Times New Roman"/>
                <w:snapToGrid w:val="0"/>
                <w:color w:val="000000"/>
                <w:lang w:eastAsia="ru-RU"/>
              </w:rPr>
            </w:pPr>
          </w:p>
        </w:tc>
      </w:tr>
      <w:tr w:rsidR="00012150" w:rsidRPr="0078095B" w14:paraId="0BD91874" w14:textId="77777777" w:rsidTr="000479B6">
        <w:tc>
          <w:tcPr>
            <w:tcW w:w="675" w:type="dxa"/>
          </w:tcPr>
          <w:p w14:paraId="3D4CA645" w14:textId="39A30D58" w:rsidR="00012150" w:rsidRPr="004332DD" w:rsidRDefault="004332DD" w:rsidP="004332DD">
            <w:pPr>
              <w:jc w:val="both"/>
              <w:rPr>
                <w:rFonts w:eastAsia="Times New Roman"/>
                <w:snapToGrid w:val="0"/>
                <w:color w:val="000000"/>
                <w:lang w:eastAsia="ru-RU"/>
              </w:rPr>
            </w:pPr>
            <w:r>
              <w:rPr>
                <w:rFonts w:eastAsia="Times New Roman"/>
                <w:snapToGrid w:val="0"/>
                <w:color w:val="000000"/>
                <w:lang w:eastAsia="ru-RU"/>
              </w:rPr>
              <w:t>12.</w:t>
            </w:r>
          </w:p>
        </w:tc>
        <w:tc>
          <w:tcPr>
            <w:tcW w:w="5387" w:type="dxa"/>
          </w:tcPr>
          <w:p w14:paraId="40937DEF" w14:textId="1B418827" w:rsidR="00012150" w:rsidRPr="0078095B" w:rsidRDefault="00012150" w:rsidP="006B1208">
            <w:pPr>
              <w:jc w:val="both"/>
              <w:rPr>
                <w:rFonts w:eastAsia="Times New Roman"/>
                <w:snapToGrid w:val="0"/>
                <w:color w:val="000000"/>
                <w:lang w:eastAsia="ru-RU"/>
              </w:rPr>
            </w:pPr>
            <w:r w:rsidRPr="0078095B">
              <w:t>Т</w:t>
            </w:r>
            <w:r w:rsidRPr="0078095B">
              <w:rPr>
                <w:rFonts w:eastAsia="Times New Roman"/>
                <w:lang w:eastAsia="ru-RU"/>
              </w:rPr>
              <w:t>овар, работа и услуга соответственно производится, выполняется и оказывается с использованием новейших образцов технологического оборудования, технологических процессов и технологий</w:t>
            </w:r>
          </w:p>
        </w:tc>
        <w:tc>
          <w:tcPr>
            <w:tcW w:w="3544" w:type="dxa"/>
          </w:tcPr>
          <w:p w14:paraId="7552FDA2" w14:textId="77777777" w:rsidR="00012150" w:rsidRPr="0078095B" w:rsidRDefault="00012150" w:rsidP="006B1208">
            <w:pPr>
              <w:jc w:val="both"/>
              <w:rPr>
                <w:rFonts w:eastAsia="Times New Roman"/>
                <w:snapToGrid w:val="0"/>
                <w:color w:val="000000"/>
                <w:lang w:eastAsia="ru-RU"/>
              </w:rPr>
            </w:pPr>
          </w:p>
        </w:tc>
      </w:tr>
      <w:tr w:rsidR="00012150" w:rsidRPr="0078095B" w14:paraId="5FD12AF8" w14:textId="77777777" w:rsidTr="000479B6">
        <w:tc>
          <w:tcPr>
            <w:tcW w:w="675" w:type="dxa"/>
          </w:tcPr>
          <w:p w14:paraId="228BE37F" w14:textId="5CB30457" w:rsidR="00012150" w:rsidRPr="004332DD" w:rsidRDefault="004332DD" w:rsidP="004332DD">
            <w:pPr>
              <w:jc w:val="both"/>
              <w:rPr>
                <w:rFonts w:eastAsia="Times New Roman"/>
                <w:snapToGrid w:val="0"/>
                <w:color w:val="000000"/>
                <w:lang w:eastAsia="ru-RU"/>
              </w:rPr>
            </w:pPr>
            <w:bookmarkStart w:id="820" w:name="_Ref415858657"/>
            <w:r>
              <w:rPr>
                <w:rFonts w:eastAsia="Times New Roman"/>
                <w:snapToGrid w:val="0"/>
                <w:color w:val="000000"/>
                <w:lang w:eastAsia="ru-RU"/>
              </w:rPr>
              <w:t>13.</w:t>
            </w:r>
          </w:p>
        </w:tc>
        <w:bookmarkEnd w:id="820"/>
        <w:tc>
          <w:tcPr>
            <w:tcW w:w="5387" w:type="dxa"/>
          </w:tcPr>
          <w:p w14:paraId="6BA3524E" w14:textId="4A9D9A9E" w:rsidR="00012150" w:rsidRPr="0078095B" w:rsidRDefault="00012150" w:rsidP="006B1208">
            <w:pPr>
              <w:jc w:val="both"/>
              <w:rPr>
                <w:rFonts w:eastAsia="Times New Roman"/>
                <w:snapToGrid w:val="0"/>
                <w:color w:val="000000"/>
                <w:lang w:eastAsia="ru-RU"/>
              </w:rPr>
            </w:pPr>
            <w:r w:rsidRPr="0078095B">
              <w:t>Т</w:t>
            </w:r>
            <w:r w:rsidRPr="0078095B">
              <w:rPr>
                <w:rFonts w:eastAsia="Times New Roman"/>
                <w:lang w:eastAsia="ru-RU"/>
              </w:rPr>
              <w:t>овар, работа, услуга соответственно производится, выполняется и оказывается с участием высококвалифицированного, специально подготовленного персонала</w:t>
            </w:r>
          </w:p>
        </w:tc>
        <w:tc>
          <w:tcPr>
            <w:tcW w:w="3544" w:type="dxa"/>
          </w:tcPr>
          <w:p w14:paraId="73996C00" w14:textId="77777777" w:rsidR="00012150" w:rsidRPr="0078095B" w:rsidRDefault="00012150" w:rsidP="006B1208">
            <w:pPr>
              <w:jc w:val="both"/>
              <w:rPr>
                <w:rFonts w:eastAsia="Times New Roman"/>
                <w:snapToGrid w:val="0"/>
                <w:color w:val="000000"/>
                <w:lang w:eastAsia="ru-RU"/>
              </w:rPr>
            </w:pPr>
          </w:p>
        </w:tc>
      </w:tr>
    </w:tbl>
    <w:p w14:paraId="00DCBCDB" w14:textId="09CF5115" w:rsidR="00CB17C2" w:rsidRPr="0078095B" w:rsidRDefault="006B1208" w:rsidP="000479B6">
      <w:pPr>
        <w:spacing w:after="0" w:line="240" w:lineRule="auto"/>
        <w:ind w:firstLine="567"/>
        <w:rPr>
          <w:rFonts w:eastAsiaTheme="majorEastAsia"/>
          <w:b/>
          <w:bCs/>
          <w:lang w:val="ru"/>
        </w:rPr>
      </w:pPr>
      <w:r w:rsidRPr="0078095B">
        <w:rPr>
          <w:lang w:val="ru"/>
        </w:rPr>
        <w:br w:type="page"/>
      </w:r>
    </w:p>
    <w:p w14:paraId="2F45D0E3" w14:textId="77777777" w:rsidR="004D1533" w:rsidRPr="0078095B" w:rsidRDefault="00B6108A" w:rsidP="004332DD">
      <w:pPr>
        <w:pStyle w:val="2"/>
        <w:numPr>
          <w:ilvl w:val="0"/>
          <w:numId w:val="26"/>
        </w:numPr>
        <w:rPr>
          <w:lang w:val="ru"/>
        </w:rPr>
      </w:pPr>
      <w:bookmarkStart w:id="821" w:name="_Ref314100122"/>
      <w:bookmarkStart w:id="822" w:name="_Ref314100248"/>
      <w:bookmarkStart w:id="823" w:name="_Ref314100448"/>
      <w:bookmarkStart w:id="824" w:name="_Ref314100664"/>
      <w:bookmarkStart w:id="825" w:name="_Ref314100672"/>
      <w:bookmarkStart w:id="826" w:name="_Ref314100707"/>
      <w:bookmarkStart w:id="827" w:name="_Toc415874779"/>
      <w:bookmarkStart w:id="828" w:name="_Toc448761072"/>
      <w:r w:rsidRPr="0078095B">
        <w:rPr>
          <w:lang w:val="ru"/>
        </w:rPr>
        <w:lastRenderedPageBreak/>
        <w:t>ПРОЕКТ ДОГОВОРА</w:t>
      </w:r>
      <w:bookmarkEnd w:id="812"/>
      <w:bookmarkEnd w:id="813"/>
      <w:bookmarkEnd w:id="814"/>
      <w:bookmarkEnd w:id="821"/>
      <w:bookmarkEnd w:id="822"/>
      <w:bookmarkEnd w:id="823"/>
      <w:bookmarkEnd w:id="824"/>
      <w:bookmarkEnd w:id="825"/>
      <w:bookmarkEnd w:id="826"/>
      <w:bookmarkEnd w:id="827"/>
      <w:bookmarkEnd w:id="828"/>
    </w:p>
    <w:tbl>
      <w:tblPr>
        <w:tblW w:w="10889" w:type="dxa"/>
        <w:tblInd w:w="-432" w:type="dxa"/>
        <w:tblLayout w:type="fixed"/>
        <w:tblLook w:val="04A0" w:firstRow="1" w:lastRow="0" w:firstColumn="1" w:lastColumn="0" w:noHBand="0" w:noVBand="1"/>
      </w:tblPr>
      <w:tblGrid>
        <w:gridCol w:w="9187"/>
        <w:gridCol w:w="425"/>
        <w:gridCol w:w="426"/>
        <w:gridCol w:w="851"/>
      </w:tblGrid>
      <w:tr w:rsidR="00E043B6" w:rsidRPr="00E043B6" w14:paraId="75C3086D" w14:textId="77777777" w:rsidTr="00240A9F">
        <w:trPr>
          <w:gridAfter w:val="3"/>
          <w:wAfter w:w="1702" w:type="dxa"/>
        </w:trPr>
        <w:tc>
          <w:tcPr>
            <w:tcW w:w="9187" w:type="dxa"/>
          </w:tcPr>
          <w:p w14:paraId="05A532D2" w14:textId="77777777" w:rsidR="00E043B6" w:rsidRPr="00E043B6" w:rsidRDefault="00E043B6" w:rsidP="00E043B6">
            <w:pPr>
              <w:autoSpaceDE w:val="0"/>
              <w:autoSpaceDN w:val="0"/>
              <w:spacing w:after="0" w:line="240" w:lineRule="auto"/>
              <w:ind w:right="140" w:firstLine="284"/>
              <w:jc w:val="center"/>
              <w:rPr>
                <w:rFonts w:ascii="Times New Roman" w:eastAsia="Times New Roman" w:hAnsi="Times New Roman"/>
                <w:b/>
                <w:bCs/>
              </w:rPr>
            </w:pPr>
          </w:p>
          <w:p w14:paraId="2D9B55C4" w14:textId="77777777" w:rsidR="00E043B6" w:rsidRPr="00E043B6" w:rsidRDefault="00E043B6" w:rsidP="00E043B6">
            <w:pPr>
              <w:autoSpaceDE w:val="0"/>
              <w:autoSpaceDN w:val="0"/>
              <w:spacing w:after="0" w:line="240" w:lineRule="auto"/>
              <w:ind w:right="140" w:firstLine="284"/>
              <w:jc w:val="center"/>
              <w:rPr>
                <w:rFonts w:ascii="Times New Roman" w:eastAsia="Times New Roman" w:hAnsi="Times New Roman"/>
                <w:b/>
                <w:bCs/>
              </w:rPr>
            </w:pPr>
            <w:r w:rsidRPr="00E043B6">
              <w:rPr>
                <w:rFonts w:ascii="Times New Roman" w:eastAsia="Times New Roman" w:hAnsi="Times New Roman"/>
                <w:b/>
                <w:bCs/>
              </w:rPr>
              <w:t>ДОГОВОР ОКАЗАНИЯ АУДИТОРСКИХ УСЛУГ</w:t>
            </w:r>
          </w:p>
          <w:p w14:paraId="3B3611E0" w14:textId="77777777" w:rsidR="00E043B6" w:rsidRPr="00E043B6" w:rsidRDefault="00E043B6" w:rsidP="00E043B6">
            <w:pPr>
              <w:spacing w:after="0" w:line="360" w:lineRule="auto"/>
              <w:ind w:right="140" w:firstLine="284"/>
              <w:jc w:val="center"/>
              <w:rPr>
                <w:rFonts w:ascii="Times New Roman" w:eastAsia="Times New Roman" w:hAnsi="Times New Roman"/>
                <w:lang w:eastAsia="ru-RU"/>
              </w:rPr>
            </w:pPr>
            <w:r w:rsidRPr="00E043B6">
              <w:rPr>
                <w:rFonts w:ascii="Times New Roman" w:eastAsia="Times New Roman" w:hAnsi="Times New Roman"/>
                <w:b/>
                <w:lang w:eastAsia="ru-RU"/>
              </w:rPr>
              <w:t>№_________</w:t>
            </w:r>
          </w:p>
          <w:p w14:paraId="245897C4"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b/>
                <w:bCs/>
                <w:lang w:eastAsia="ru-RU"/>
              </w:rPr>
            </w:pPr>
          </w:p>
        </w:tc>
      </w:tr>
      <w:tr w:rsidR="00E043B6" w:rsidRPr="00E043B6" w14:paraId="14848843" w14:textId="77777777" w:rsidTr="00240A9F">
        <w:trPr>
          <w:gridAfter w:val="3"/>
          <w:wAfter w:w="1702" w:type="dxa"/>
        </w:trPr>
        <w:tc>
          <w:tcPr>
            <w:tcW w:w="9187" w:type="dxa"/>
          </w:tcPr>
          <w:p w14:paraId="56272FB6" w14:textId="77777777" w:rsidR="00E043B6" w:rsidRPr="00E043B6" w:rsidRDefault="00E043B6" w:rsidP="00E043B6">
            <w:pPr>
              <w:autoSpaceDE w:val="0"/>
              <w:autoSpaceDN w:val="0"/>
              <w:spacing w:after="0" w:line="240" w:lineRule="auto"/>
              <w:ind w:right="140" w:firstLine="284"/>
              <w:rPr>
                <w:rFonts w:ascii="Times New Roman" w:eastAsia="Times New Roman" w:hAnsi="Times New Roman"/>
                <w:sz w:val="24"/>
                <w:szCs w:val="24"/>
                <w:lang w:eastAsia="ru-RU"/>
              </w:rPr>
            </w:pPr>
            <w:permStart w:id="1127376984" w:edGrp="everyone"/>
            <w:permEnd w:id="1127376984"/>
            <w:r w:rsidRPr="00E043B6">
              <w:rPr>
                <w:rFonts w:ascii="Times New Roman" w:eastAsia="Times New Roman" w:hAnsi="Times New Roman"/>
                <w:sz w:val="24"/>
                <w:szCs w:val="24"/>
              </w:rPr>
              <w:t xml:space="preserve">                                                                     г. Москва</w:t>
            </w:r>
          </w:p>
          <w:p w14:paraId="385E4B89" w14:textId="77777777" w:rsidR="00E043B6" w:rsidRPr="00E043B6" w:rsidRDefault="00E043B6" w:rsidP="00E043B6">
            <w:pPr>
              <w:autoSpaceDE w:val="0"/>
              <w:autoSpaceDN w:val="0"/>
              <w:spacing w:after="0" w:line="240" w:lineRule="auto"/>
              <w:ind w:right="140" w:firstLine="284"/>
              <w:jc w:val="right"/>
              <w:rPr>
                <w:rFonts w:ascii="Times New Roman" w:eastAsia="Times New Roman" w:hAnsi="Times New Roman"/>
                <w:sz w:val="24"/>
                <w:szCs w:val="24"/>
                <w:lang w:eastAsia="ru-RU"/>
              </w:rPr>
            </w:pPr>
          </w:p>
        </w:tc>
      </w:tr>
      <w:tr w:rsidR="00E043B6" w:rsidRPr="00E043B6" w14:paraId="5AF06CBF" w14:textId="77777777" w:rsidTr="00240A9F">
        <w:trPr>
          <w:gridAfter w:val="3"/>
          <w:wAfter w:w="1702" w:type="dxa"/>
        </w:trPr>
        <w:tc>
          <w:tcPr>
            <w:tcW w:w="9187" w:type="dxa"/>
          </w:tcPr>
          <w:p w14:paraId="3B6C1C60" w14:textId="77777777" w:rsidR="00E043B6" w:rsidRPr="00E043B6" w:rsidRDefault="00E043B6" w:rsidP="00E043B6">
            <w:pPr>
              <w:autoSpaceDE w:val="0"/>
              <w:autoSpaceDN w:val="0"/>
              <w:spacing w:after="0" w:line="240" w:lineRule="auto"/>
              <w:ind w:right="140" w:firstLine="574"/>
              <w:jc w:val="both"/>
              <w:rPr>
                <w:rFonts w:ascii="Times New Roman" w:eastAsia="Arial Unicode MS" w:hAnsi="Times New Roman"/>
                <w:sz w:val="24"/>
                <w:szCs w:val="24"/>
              </w:rPr>
            </w:pPr>
            <w:r w:rsidRPr="00E043B6">
              <w:rPr>
                <w:rFonts w:ascii="Times New Roman" w:eastAsia="Arial Unicode MS" w:hAnsi="Times New Roman"/>
                <w:sz w:val="24"/>
                <w:szCs w:val="24"/>
              </w:rPr>
              <w:t>Настоящий договор оказания аудиторских услуг (далее – Договор) заключен между:</w:t>
            </w:r>
          </w:p>
          <w:p w14:paraId="3D8964E5" w14:textId="77777777" w:rsidR="00E043B6" w:rsidRPr="00E043B6" w:rsidRDefault="00E043B6" w:rsidP="00E043B6">
            <w:pPr>
              <w:autoSpaceDE w:val="0"/>
              <w:autoSpaceDN w:val="0"/>
              <w:spacing w:after="0" w:line="240" w:lineRule="auto"/>
              <w:ind w:right="140" w:firstLine="574"/>
              <w:jc w:val="both"/>
              <w:rPr>
                <w:rFonts w:ascii="Times New Roman" w:eastAsia="Arial Unicode MS" w:hAnsi="Times New Roman"/>
                <w:sz w:val="20"/>
                <w:szCs w:val="20"/>
              </w:rPr>
            </w:pPr>
          </w:p>
        </w:tc>
      </w:tr>
      <w:tr w:rsidR="00E043B6" w:rsidRPr="00E043B6" w14:paraId="6EF98547" w14:textId="77777777" w:rsidTr="00240A9F">
        <w:trPr>
          <w:gridAfter w:val="3"/>
          <w:wAfter w:w="1702" w:type="dxa"/>
          <w:trHeight w:val="413"/>
        </w:trPr>
        <w:tc>
          <w:tcPr>
            <w:tcW w:w="9187" w:type="dxa"/>
          </w:tcPr>
          <w:p w14:paraId="5488C722"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b/>
                <w:bCs/>
                <w:sz w:val="24"/>
                <w:szCs w:val="24"/>
                <w:lang w:eastAsia="ru-RU"/>
              </w:rPr>
            </w:pPr>
            <w:r w:rsidRPr="00E043B6">
              <w:rPr>
                <w:rFonts w:ascii="Times New Roman" w:eastAsia="Times New Roman" w:hAnsi="Times New Roman"/>
                <w:b/>
                <w:bCs/>
                <w:sz w:val="24"/>
                <w:szCs w:val="24"/>
              </w:rPr>
              <w:t>1. Стороны</w:t>
            </w:r>
          </w:p>
          <w:p w14:paraId="1E4C44D6"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b/>
                <w:bCs/>
                <w:sz w:val="24"/>
                <w:szCs w:val="24"/>
                <w:lang w:eastAsia="ru-RU"/>
              </w:rPr>
            </w:pPr>
          </w:p>
        </w:tc>
      </w:tr>
      <w:tr w:rsidR="00E043B6" w:rsidRPr="00E043B6" w14:paraId="0943AA51" w14:textId="77777777" w:rsidTr="00240A9F">
        <w:trPr>
          <w:gridAfter w:val="3"/>
          <w:wAfter w:w="1702" w:type="dxa"/>
        </w:trPr>
        <w:tc>
          <w:tcPr>
            <w:tcW w:w="9187" w:type="dxa"/>
          </w:tcPr>
          <w:p w14:paraId="757AF631"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rPr>
              <w:t>1.1.</w:t>
            </w:r>
            <w:r w:rsidRPr="00E043B6">
              <w:rPr>
                <w:rFonts w:ascii="Times New Roman" w:eastAsia="Times New Roman" w:hAnsi="Times New Roman"/>
                <w:b/>
                <w:sz w:val="24"/>
                <w:szCs w:val="24"/>
              </w:rPr>
              <w:t xml:space="preserve"> _________________</w:t>
            </w:r>
            <w:r w:rsidRPr="00E043B6">
              <w:rPr>
                <w:rFonts w:ascii="Times New Roman" w:eastAsia="Times New Roman" w:hAnsi="Times New Roman"/>
                <w:sz w:val="24"/>
                <w:szCs w:val="24"/>
              </w:rPr>
              <w:t xml:space="preserve"> юридическим лицом, созданным и действующим в соответствии с законодательством Российской Федерации, в лице _______________, действующего на основании Устава, именуемое в дальнейшем «Исполнитель», и</w:t>
            </w:r>
          </w:p>
        </w:tc>
      </w:tr>
      <w:tr w:rsidR="00E043B6" w:rsidRPr="00E043B6" w14:paraId="36368996" w14:textId="77777777" w:rsidTr="00240A9F">
        <w:trPr>
          <w:gridAfter w:val="3"/>
          <w:wAfter w:w="1702" w:type="dxa"/>
        </w:trPr>
        <w:tc>
          <w:tcPr>
            <w:tcW w:w="9187" w:type="dxa"/>
          </w:tcPr>
          <w:p w14:paraId="03E9AA4A"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sz w:val="24"/>
                <w:szCs w:val="24"/>
                <w:lang w:eastAsia="ru-RU"/>
              </w:rPr>
            </w:pPr>
            <w:r w:rsidRPr="00E043B6">
              <w:rPr>
                <w:rFonts w:ascii="Times New Roman" w:eastAsia="Calibri" w:hAnsi="Times New Roman"/>
                <w:sz w:val="24"/>
                <w:szCs w:val="24"/>
              </w:rPr>
              <w:t>Акционерное общество «Московский радиотехнический институт Российской академии наук» (АО «МРТИ РАН»)</w:t>
            </w:r>
            <w:r w:rsidRPr="00E043B6">
              <w:rPr>
                <w:rFonts w:ascii="Times New Roman" w:eastAsia="Times New Roman" w:hAnsi="Times New Roman"/>
                <w:sz w:val="24"/>
                <w:szCs w:val="24"/>
              </w:rPr>
              <w:t>, в лице генерального директора Бакуменко А.В., действующего на основании  Устава, именуемое в дальнейшем «Заказчик».</w:t>
            </w:r>
          </w:p>
        </w:tc>
      </w:tr>
      <w:tr w:rsidR="00E043B6" w:rsidRPr="00E043B6" w14:paraId="08B241E6" w14:textId="77777777" w:rsidTr="00240A9F">
        <w:trPr>
          <w:gridAfter w:val="3"/>
          <w:wAfter w:w="1702" w:type="dxa"/>
        </w:trPr>
        <w:tc>
          <w:tcPr>
            <w:tcW w:w="9187" w:type="dxa"/>
          </w:tcPr>
          <w:p w14:paraId="65491BE0" w14:textId="77777777" w:rsidR="00E043B6" w:rsidRPr="00E043B6" w:rsidRDefault="00E043B6" w:rsidP="00E043B6">
            <w:pPr>
              <w:autoSpaceDE w:val="0"/>
              <w:autoSpaceDN w:val="0"/>
              <w:spacing w:after="0" w:line="240" w:lineRule="auto"/>
              <w:ind w:right="140"/>
              <w:jc w:val="both"/>
              <w:rPr>
                <w:rFonts w:ascii="Times New Roman" w:eastAsia="Times New Roman" w:hAnsi="Times New Roman"/>
                <w:sz w:val="24"/>
                <w:szCs w:val="24"/>
              </w:rPr>
            </w:pPr>
            <w:r w:rsidRPr="00E043B6">
              <w:rPr>
                <w:rFonts w:ascii="Times New Roman" w:eastAsia="Times New Roman" w:hAnsi="Times New Roman"/>
                <w:sz w:val="24"/>
                <w:szCs w:val="24"/>
              </w:rPr>
              <w:t xml:space="preserve">    1.2. Заказчик и Исполнитель в дальнейшем совместно именуются «Стороны», а по отдельности — «Сторона». </w:t>
            </w:r>
          </w:p>
          <w:p w14:paraId="40BF5F27" w14:textId="77777777" w:rsidR="00E043B6" w:rsidRPr="00E043B6" w:rsidRDefault="00E043B6" w:rsidP="00E043B6">
            <w:pPr>
              <w:autoSpaceDE w:val="0"/>
              <w:autoSpaceDN w:val="0"/>
              <w:spacing w:after="0" w:line="240" w:lineRule="auto"/>
              <w:ind w:right="140"/>
              <w:jc w:val="both"/>
              <w:rPr>
                <w:rFonts w:ascii="Times New Roman" w:eastAsia="Times New Roman" w:hAnsi="Times New Roman"/>
                <w:sz w:val="24"/>
                <w:szCs w:val="24"/>
                <w:lang w:eastAsia="ru-RU"/>
              </w:rPr>
            </w:pPr>
          </w:p>
        </w:tc>
      </w:tr>
      <w:tr w:rsidR="00E043B6" w:rsidRPr="00E043B6" w14:paraId="3AFDB784" w14:textId="77777777" w:rsidTr="00240A9F">
        <w:trPr>
          <w:gridAfter w:val="3"/>
          <w:wAfter w:w="1702" w:type="dxa"/>
        </w:trPr>
        <w:tc>
          <w:tcPr>
            <w:tcW w:w="9187" w:type="dxa"/>
          </w:tcPr>
          <w:p w14:paraId="3996C928"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b/>
                <w:bCs/>
                <w:sz w:val="24"/>
                <w:szCs w:val="24"/>
              </w:rPr>
            </w:pPr>
            <w:r w:rsidRPr="00E043B6">
              <w:rPr>
                <w:rFonts w:ascii="Times New Roman" w:eastAsia="Times New Roman" w:hAnsi="Times New Roman"/>
                <w:b/>
                <w:bCs/>
                <w:sz w:val="24"/>
                <w:szCs w:val="24"/>
                <w:lang w:val="en-US"/>
              </w:rPr>
              <w:t xml:space="preserve">2. </w:t>
            </w:r>
            <w:r w:rsidRPr="00E043B6">
              <w:rPr>
                <w:rFonts w:ascii="Times New Roman" w:eastAsia="Times New Roman" w:hAnsi="Times New Roman"/>
                <w:b/>
                <w:bCs/>
                <w:sz w:val="24"/>
                <w:szCs w:val="24"/>
              </w:rPr>
              <w:t>Предмет</w:t>
            </w:r>
            <w:r w:rsidRPr="00E043B6">
              <w:rPr>
                <w:rFonts w:ascii="Times New Roman" w:eastAsia="Times New Roman" w:hAnsi="Times New Roman"/>
                <w:b/>
                <w:bCs/>
                <w:sz w:val="24"/>
                <w:szCs w:val="24"/>
                <w:lang w:val="en-US"/>
              </w:rPr>
              <w:t xml:space="preserve"> </w:t>
            </w:r>
            <w:r w:rsidRPr="00E043B6">
              <w:rPr>
                <w:rFonts w:ascii="Times New Roman" w:eastAsia="Times New Roman" w:hAnsi="Times New Roman"/>
                <w:b/>
                <w:bCs/>
                <w:sz w:val="24"/>
                <w:szCs w:val="24"/>
              </w:rPr>
              <w:t>Договора</w:t>
            </w:r>
          </w:p>
          <w:p w14:paraId="68AFCAA3"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b/>
                <w:bCs/>
                <w:sz w:val="24"/>
                <w:szCs w:val="24"/>
                <w:lang w:eastAsia="ru-RU"/>
              </w:rPr>
            </w:pPr>
          </w:p>
        </w:tc>
      </w:tr>
      <w:tr w:rsidR="00E043B6" w:rsidRPr="00E043B6" w14:paraId="4CF70FC7" w14:textId="77777777" w:rsidTr="00240A9F">
        <w:trPr>
          <w:gridAfter w:val="3"/>
          <w:wAfter w:w="1702" w:type="dxa"/>
          <w:trHeight w:val="360"/>
        </w:trPr>
        <w:tc>
          <w:tcPr>
            <w:tcW w:w="9187" w:type="dxa"/>
          </w:tcPr>
          <w:p w14:paraId="327616CD" w14:textId="77777777" w:rsidR="00E043B6" w:rsidRPr="00E043B6" w:rsidRDefault="00E043B6" w:rsidP="00E043B6">
            <w:pPr>
              <w:spacing w:after="0" w:line="240" w:lineRule="auto"/>
              <w:ind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2.1. Заказчик поручает, а Исполнитель принимает на себя обязательства оказать услуги по проведению аудита бухгалтерской (финансовой) отчетности Заказчика (далее – аудит), составленной в соответствии с российскими положениями по бухгалтерскому учету (РПБУ), за 2016 год.</w:t>
            </w:r>
          </w:p>
          <w:p w14:paraId="775573C3" w14:textId="77777777" w:rsidR="00E043B6" w:rsidRPr="00E043B6" w:rsidRDefault="00E043B6" w:rsidP="00E043B6">
            <w:pPr>
              <w:spacing w:after="0" w:line="240" w:lineRule="auto"/>
              <w:ind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Аудит должен быть проведен в соответствии со Специальными Условиями, указанными в приложении к Договору, являющемся неотъемлемой частью Договора (далее – Услуги).</w:t>
            </w:r>
          </w:p>
          <w:p w14:paraId="2446F002" w14:textId="77777777" w:rsidR="00E043B6" w:rsidRPr="00E043B6" w:rsidRDefault="00E043B6" w:rsidP="00E043B6">
            <w:pPr>
              <w:spacing w:after="0" w:line="240" w:lineRule="auto"/>
              <w:ind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По результатам оказанных Услуг Исполнитель выразит в установленной законодательством форме мнение о достоверности во всех существенных отношениях бухгалтерской (финансовой) отчетности Заказчика.</w:t>
            </w:r>
          </w:p>
          <w:p w14:paraId="5072536B" w14:textId="77777777" w:rsidR="00E043B6" w:rsidRPr="00E043B6" w:rsidRDefault="00E043B6" w:rsidP="00E043B6">
            <w:pPr>
              <w:spacing w:after="0" w:line="240" w:lineRule="auto"/>
              <w:ind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Заказчик обязуется своевременно принять и оплатить Услуги Исполнителя.</w:t>
            </w:r>
          </w:p>
        </w:tc>
      </w:tr>
      <w:tr w:rsidR="00E043B6" w:rsidRPr="00E043B6" w14:paraId="57080BEA" w14:textId="77777777" w:rsidTr="00240A9F">
        <w:trPr>
          <w:gridAfter w:val="3"/>
          <w:wAfter w:w="1702" w:type="dxa"/>
        </w:trPr>
        <w:tc>
          <w:tcPr>
            <w:tcW w:w="9187" w:type="dxa"/>
          </w:tcPr>
          <w:p w14:paraId="3D253250" w14:textId="77777777" w:rsidR="00E043B6" w:rsidRPr="00E043B6" w:rsidRDefault="00E043B6" w:rsidP="00E043B6">
            <w:pPr>
              <w:spacing w:after="0" w:line="240" w:lineRule="auto"/>
              <w:ind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 xml:space="preserve">2.2. Услуги будут оказаны в соответствии с Федеральным законом от 30 декабря </w:t>
            </w:r>
            <w:smartTag w:uri="urn:schemas-microsoft-com:office:smarttags" w:element="metricconverter">
              <w:smartTagPr>
                <w:attr w:name="ProductID" w:val="2008 г"/>
              </w:smartTagPr>
              <w:r w:rsidRPr="00E043B6">
                <w:rPr>
                  <w:rFonts w:ascii="Times New Roman" w:eastAsia="Times New Roman" w:hAnsi="Times New Roman"/>
                  <w:sz w:val="24"/>
                  <w:szCs w:val="24"/>
                  <w:lang w:eastAsia="ru-RU"/>
                </w:rPr>
                <w:t>2008 г</w:t>
              </w:r>
            </w:smartTag>
            <w:r w:rsidRPr="00E043B6">
              <w:rPr>
                <w:rFonts w:ascii="Times New Roman" w:eastAsia="Times New Roman" w:hAnsi="Times New Roman"/>
                <w:sz w:val="24"/>
                <w:szCs w:val="24"/>
                <w:lang w:eastAsia="ru-RU"/>
              </w:rPr>
              <w:t xml:space="preserve">. № 307-ФЗ «Об аудиторской деятельности», Федеральными правилами (стандартами) аудиторской деятельности, утвержденными постановлением Правительства Российской Федерации от 23 сентября </w:t>
            </w:r>
            <w:smartTag w:uri="urn:schemas-microsoft-com:office:smarttags" w:element="metricconverter">
              <w:smartTagPr>
                <w:attr w:name="ProductID" w:val="2002 г"/>
              </w:smartTagPr>
              <w:r w:rsidRPr="00E043B6">
                <w:rPr>
                  <w:rFonts w:ascii="Times New Roman" w:eastAsia="Times New Roman" w:hAnsi="Times New Roman"/>
                  <w:sz w:val="24"/>
                  <w:szCs w:val="24"/>
                  <w:lang w:eastAsia="ru-RU"/>
                </w:rPr>
                <w:t>2002 г</w:t>
              </w:r>
            </w:smartTag>
            <w:r w:rsidRPr="00E043B6">
              <w:rPr>
                <w:rFonts w:ascii="Times New Roman" w:eastAsia="Times New Roman" w:hAnsi="Times New Roman"/>
                <w:sz w:val="24"/>
                <w:szCs w:val="24"/>
                <w:lang w:eastAsia="ru-RU"/>
              </w:rPr>
              <w:t>. № 696 (ФПСАД). Согласно этим правилам аудит должен быть спланирован и проведен таким образом, чтобы получить разумную уверенность в том, что бухгалтерская (финансовая) отчетность не содержит существенных искажений.</w:t>
            </w:r>
          </w:p>
        </w:tc>
      </w:tr>
      <w:tr w:rsidR="00E043B6" w:rsidRPr="00E043B6" w14:paraId="158F9B2D" w14:textId="77777777" w:rsidTr="00240A9F">
        <w:trPr>
          <w:gridAfter w:val="3"/>
          <w:wAfter w:w="1702" w:type="dxa"/>
          <w:trHeight w:val="293"/>
        </w:trPr>
        <w:tc>
          <w:tcPr>
            <w:tcW w:w="9187" w:type="dxa"/>
          </w:tcPr>
          <w:p w14:paraId="6ABDFC94" w14:textId="77777777" w:rsidR="00E043B6" w:rsidRPr="00E043B6" w:rsidRDefault="00E043B6" w:rsidP="00E043B6">
            <w:pPr>
              <w:spacing w:after="0" w:line="240" w:lineRule="auto"/>
              <w:ind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2.3. В связи с тем, что в процессе оказания Услуг Исполнитель применяет выборочные методы тестирования и иные свойственные аудиту ограничения, наряду с ограничениями, присущими системе бухгалтерского учета и внутреннего контроля Заказчика, имеется неизбежный риск того, что некоторые искажения бухгалтерской (финансовой) отчетности могут остаться необнаруженными.</w:t>
            </w:r>
          </w:p>
        </w:tc>
      </w:tr>
      <w:tr w:rsidR="00E043B6" w:rsidRPr="00E043B6" w14:paraId="2728DA1C" w14:textId="77777777" w:rsidTr="00240A9F">
        <w:trPr>
          <w:gridAfter w:val="3"/>
          <w:wAfter w:w="1702" w:type="dxa"/>
        </w:trPr>
        <w:tc>
          <w:tcPr>
            <w:tcW w:w="9187" w:type="dxa"/>
          </w:tcPr>
          <w:p w14:paraId="4140C5EB" w14:textId="77777777" w:rsidR="00E043B6" w:rsidRPr="00E043B6" w:rsidRDefault="00E043B6" w:rsidP="00E043B6">
            <w:pPr>
              <w:spacing w:after="0" w:line="240" w:lineRule="auto"/>
              <w:ind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 xml:space="preserve">2.4. Любые услуги, помимо указанных в пункте 2.1 Договора, которые Исполнитель будет оказывать Заказчику в процессе проведения аудита на основании письменной заявки Заказчика, являются Дополнительными Услугами для целей Договора. Характер таких услуг, условия их предоставления и оплаты подлежат дополнительному согласованию Сторон, что может быть оформлено как </w:t>
            </w:r>
            <w:r w:rsidRPr="00E043B6">
              <w:rPr>
                <w:rFonts w:ascii="Times New Roman" w:eastAsia="Times New Roman" w:hAnsi="Times New Roman"/>
                <w:sz w:val="24"/>
                <w:szCs w:val="24"/>
                <w:lang w:eastAsia="ru-RU"/>
              </w:rPr>
              <w:lastRenderedPageBreak/>
              <w:t xml:space="preserve">дополнительное соглашение к Договору, а также в виде отдельного договора. </w:t>
            </w:r>
          </w:p>
          <w:p w14:paraId="6CF5A787" w14:textId="77777777" w:rsidR="00E043B6" w:rsidRPr="00E043B6" w:rsidRDefault="00E043B6" w:rsidP="00E043B6">
            <w:pPr>
              <w:spacing w:after="0" w:line="240" w:lineRule="auto"/>
              <w:ind w:right="140" w:firstLine="284"/>
              <w:jc w:val="both"/>
              <w:rPr>
                <w:rFonts w:ascii="Times New Roman" w:eastAsia="Times New Roman" w:hAnsi="Times New Roman"/>
                <w:sz w:val="24"/>
                <w:szCs w:val="24"/>
                <w:lang w:eastAsia="ru-RU"/>
              </w:rPr>
            </w:pPr>
          </w:p>
        </w:tc>
      </w:tr>
      <w:tr w:rsidR="00E043B6" w:rsidRPr="00E043B6" w14:paraId="1FC39BE0" w14:textId="77777777" w:rsidTr="00240A9F">
        <w:trPr>
          <w:gridAfter w:val="3"/>
          <w:wAfter w:w="1702" w:type="dxa"/>
        </w:trPr>
        <w:tc>
          <w:tcPr>
            <w:tcW w:w="9187" w:type="dxa"/>
          </w:tcPr>
          <w:p w14:paraId="65442595" w14:textId="77777777" w:rsidR="00E043B6" w:rsidRPr="00E043B6" w:rsidRDefault="00E043B6" w:rsidP="00E043B6">
            <w:pPr>
              <w:spacing w:after="0" w:line="240" w:lineRule="auto"/>
              <w:ind w:right="140" w:firstLine="284"/>
              <w:jc w:val="both"/>
              <w:rPr>
                <w:rFonts w:ascii="Times New Roman" w:eastAsia="Times New Roman" w:hAnsi="Times New Roman"/>
                <w:b/>
                <w:sz w:val="24"/>
                <w:szCs w:val="24"/>
                <w:lang w:eastAsia="ru-RU"/>
              </w:rPr>
            </w:pPr>
            <w:r w:rsidRPr="00E043B6">
              <w:rPr>
                <w:rFonts w:ascii="Times New Roman" w:eastAsia="Times New Roman" w:hAnsi="Times New Roman"/>
                <w:b/>
                <w:sz w:val="24"/>
                <w:szCs w:val="24"/>
                <w:lang w:eastAsia="ru-RU"/>
              </w:rPr>
              <w:lastRenderedPageBreak/>
              <w:t>3. Права и обязанности Исполнителя</w:t>
            </w:r>
          </w:p>
          <w:p w14:paraId="0262B4ED" w14:textId="77777777" w:rsidR="00E043B6" w:rsidRPr="00E043B6" w:rsidRDefault="00E043B6" w:rsidP="00E043B6">
            <w:pPr>
              <w:spacing w:after="0" w:line="240" w:lineRule="auto"/>
              <w:ind w:right="140" w:firstLine="284"/>
              <w:jc w:val="both"/>
              <w:rPr>
                <w:rFonts w:ascii="Times New Roman" w:eastAsia="Times New Roman" w:hAnsi="Times New Roman"/>
                <w:b/>
                <w:sz w:val="24"/>
                <w:szCs w:val="24"/>
                <w:lang w:eastAsia="ru-RU"/>
              </w:rPr>
            </w:pPr>
          </w:p>
        </w:tc>
      </w:tr>
      <w:tr w:rsidR="00E043B6" w:rsidRPr="00E043B6" w14:paraId="5B0BF8DB" w14:textId="77777777" w:rsidTr="00240A9F">
        <w:trPr>
          <w:gridAfter w:val="3"/>
          <w:wAfter w:w="1702" w:type="dxa"/>
        </w:trPr>
        <w:tc>
          <w:tcPr>
            <w:tcW w:w="9187" w:type="dxa"/>
          </w:tcPr>
          <w:p w14:paraId="2E3FA790" w14:textId="77777777" w:rsidR="00E043B6" w:rsidRPr="00E043B6" w:rsidRDefault="00E043B6" w:rsidP="00E043B6">
            <w:pPr>
              <w:spacing w:after="0" w:line="240" w:lineRule="auto"/>
              <w:ind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3.1. Исполнитель обязуется:</w:t>
            </w:r>
          </w:p>
        </w:tc>
      </w:tr>
      <w:tr w:rsidR="00E043B6" w:rsidRPr="00E043B6" w14:paraId="1F72D09F" w14:textId="77777777" w:rsidTr="00240A9F">
        <w:trPr>
          <w:gridAfter w:val="3"/>
          <w:wAfter w:w="1702" w:type="dxa"/>
        </w:trPr>
        <w:tc>
          <w:tcPr>
            <w:tcW w:w="9187" w:type="dxa"/>
          </w:tcPr>
          <w:p w14:paraId="7556D694" w14:textId="77777777" w:rsidR="00E043B6" w:rsidRPr="00E043B6" w:rsidRDefault="00E043B6" w:rsidP="00E043B6">
            <w:pPr>
              <w:numPr>
                <w:ilvl w:val="0"/>
                <w:numId w:val="41"/>
              </w:numPr>
              <w:tabs>
                <w:tab w:val="num" w:pos="792"/>
              </w:tabs>
              <w:spacing w:after="0" w:line="240" w:lineRule="auto"/>
              <w:ind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 xml:space="preserve"> оказывать Услуги надлежащим образом в соответствии с условиями Договора, а также требованиями законодательства Российской Федерации;</w:t>
            </w:r>
          </w:p>
        </w:tc>
      </w:tr>
      <w:tr w:rsidR="00E043B6" w:rsidRPr="00E043B6" w14:paraId="0AE8F081" w14:textId="77777777" w:rsidTr="00240A9F">
        <w:trPr>
          <w:gridAfter w:val="3"/>
          <w:wAfter w:w="1702" w:type="dxa"/>
        </w:trPr>
        <w:tc>
          <w:tcPr>
            <w:tcW w:w="9187" w:type="dxa"/>
          </w:tcPr>
          <w:p w14:paraId="12BA29F9" w14:textId="77777777" w:rsidR="00E043B6" w:rsidRPr="00E043B6" w:rsidRDefault="00E043B6" w:rsidP="00E043B6">
            <w:pPr>
              <w:numPr>
                <w:ilvl w:val="0"/>
                <w:numId w:val="41"/>
              </w:numPr>
              <w:tabs>
                <w:tab w:val="num" w:pos="792"/>
              </w:tabs>
              <w:spacing w:after="0" w:line="240" w:lineRule="auto"/>
              <w:ind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за 1 (одну) неделю до начала аудита либо ранее, по требованию Заказчика, направить в адрес Заказчика письменный запрос о предоставлении информации, необходимой для оказания Услуг и подготовки Аудиторского заключения;</w:t>
            </w:r>
          </w:p>
        </w:tc>
      </w:tr>
      <w:tr w:rsidR="00E043B6" w:rsidRPr="00E043B6" w14:paraId="51C4AA7B" w14:textId="77777777" w:rsidTr="00240A9F">
        <w:trPr>
          <w:gridAfter w:val="3"/>
          <w:wAfter w:w="1702" w:type="dxa"/>
        </w:trPr>
        <w:tc>
          <w:tcPr>
            <w:tcW w:w="9187" w:type="dxa"/>
          </w:tcPr>
          <w:p w14:paraId="255F3D70" w14:textId="77777777" w:rsidR="00E043B6" w:rsidRPr="00E043B6" w:rsidRDefault="00E043B6" w:rsidP="00E043B6">
            <w:pPr>
              <w:numPr>
                <w:ilvl w:val="0"/>
                <w:numId w:val="41"/>
              </w:numPr>
              <w:tabs>
                <w:tab w:val="num" w:pos="792"/>
              </w:tabs>
              <w:spacing w:after="0" w:line="240" w:lineRule="auto"/>
              <w:ind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 xml:space="preserve">информировать Заказчика по его требованию о ходе оказания Услуг по Договору и </w:t>
            </w:r>
            <w:r w:rsidRPr="00E043B6">
              <w:rPr>
                <w:rFonts w:ascii="Times New Roman" w:eastAsia="Times New Roman" w:hAnsi="Times New Roman"/>
                <w:noProof/>
                <w:sz w:val="24"/>
                <w:szCs w:val="24"/>
                <w:lang w:eastAsia="ru-RU"/>
              </w:rPr>
              <w:t>(</w:t>
            </w:r>
            <w:r w:rsidRPr="00E043B6">
              <w:rPr>
                <w:rFonts w:ascii="Times New Roman" w:eastAsia="Times New Roman" w:hAnsi="Times New Roman"/>
                <w:sz w:val="24"/>
                <w:szCs w:val="24"/>
                <w:lang w:eastAsia="ru-RU"/>
              </w:rPr>
              <w:t>или) подготовки Аудиторского заключения;</w:t>
            </w:r>
          </w:p>
        </w:tc>
      </w:tr>
      <w:tr w:rsidR="00E043B6" w:rsidRPr="00E043B6" w14:paraId="59079B16" w14:textId="77777777" w:rsidTr="00240A9F">
        <w:trPr>
          <w:gridAfter w:val="3"/>
          <w:wAfter w:w="1702" w:type="dxa"/>
        </w:trPr>
        <w:tc>
          <w:tcPr>
            <w:tcW w:w="9187" w:type="dxa"/>
          </w:tcPr>
          <w:p w14:paraId="00CD24C0" w14:textId="77777777" w:rsidR="00E043B6" w:rsidRPr="00E043B6" w:rsidRDefault="00E043B6" w:rsidP="00E043B6">
            <w:pPr>
              <w:numPr>
                <w:ilvl w:val="0"/>
                <w:numId w:val="41"/>
              </w:numPr>
              <w:tabs>
                <w:tab w:val="num" w:pos="792"/>
              </w:tabs>
              <w:spacing w:after="0" w:line="240" w:lineRule="auto"/>
              <w:ind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обеспечивать сохранность документов, получаемых и составляемых в ходе аудита, не разглашать их содержание без письменного согласия Заказчика, за исключением случаев, предусмотренных законодательством Российской Федерации.</w:t>
            </w:r>
          </w:p>
        </w:tc>
      </w:tr>
      <w:tr w:rsidR="00E043B6" w:rsidRPr="00E043B6" w14:paraId="012ED2A7" w14:textId="77777777" w:rsidTr="00240A9F">
        <w:trPr>
          <w:gridAfter w:val="3"/>
          <w:wAfter w:w="1702" w:type="dxa"/>
        </w:trPr>
        <w:tc>
          <w:tcPr>
            <w:tcW w:w="9187" w:type="dxa"/>
          </w:tcPr>
          <w:p w14:paraId="13D583D2" w14:textId="77777777" w:rsidR="00E043B6" w:rsidRPr="00E043B6" w:rsidRDefault="00E043B6" w:rsidP="00E043B6">
            <w:pPr>
              <w:spacing w:after="0" w:line="240" w:lineRule="auto"/>
              <w:ind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3.2. Исполнитель имеет право:</w:t>
            </w:r>
          </w:p>
        </w:tc>
      </w:tr>
      <w:tr w:rsidR="00E043B6" w:rsidRPr="00E043B6" w14:paraId="3FE1DD96" w14:textId="77777777" w:rsidTr="00240A9F">
        <w:trPr>
          <w:gridAfter w:val="3"/>
          <w:wAfter w:w="1702" w:type="dxa"/>
        </w:trPr>
        <w:tc>
          <w:tcPr>
            <w:tcW w:w="9187" w:type="dxa"/>
          </w:tcPr>
          <w:p w14:paraId="7C540F74" w14:textId="77777777" w:rsidR="00E043B6" w:rsidRPr="00E043B6" w:rsidRDefault="00E043B6" w:rsidP="00E043B6">
            <w:pPr>
              <w:numPr>
                <w:ilvl w:val="0"/>
                <w:numId w:val="42"/>
              </w:numPr>
              <w:tabs>
                <w:tab w:val="num" w:pos="792"/>
              </w:tabs>
              <w:spacing w:after="0" w:line="240" w:lineRule="auto"/>
              <w:ind w:left="0"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своевременно получать доступ и проверять любую информацию Заказчика, включая конфиденциальную, необходимую для оказания Услуг;</w:t>
            </w:r>
          </w:p>
        </w:tc>
      </w:tr>
      <w:tr w:rsidR="00E043B6" w:rsidRPr="00E043B6" w14:paraId="01485328" w14:textId="77777777" w:rsidTr="00240A9F">
        <w:trPr>
          <w:gridAfter w:val="3"/>
          <w:wAfter w:w="1702" w:type="dxa"/>
        </w:trPr>
        <w:tc>
          <w:tcPr>
            <w:tcW w:w="9187" w:type="dxa"/>
          </w:tcPr>
          <w:p w14:paraId="56FE9FE1" w14:textId="77777777" w:rsidR="00E043B6" w:rsidRPr="00E043B6" w:rsidRDefault="00E043B6" w:rsidP="00E043B6">
            <w:pPr>
              <w:numPr>
                <w:ilvl w:val="0"/>
                <w:numId w:val="42"/>
              </w:numPr>
              <w:tabs>
                <w:tab w:val="num" w:pos="792"/>
              </w:tabs>
              <w:spacing w:after="0" w:line="240" w:lineRule="auto"/>
              <w:ind w:left="0"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самостоятельно выбирать приемы и методы своей работы по проведению аудита;</w:t>
            </w:r>
          </w:p>
        </w:tc>
      </w:tr>
      <w:tr w:rsidR="00E043B6" w:rsidRPr="00E043B6" w14:paraId="0D425D29" w14:textId="77777777" w:rsidTr="00240A9F">
        <w:trPr>
          <w:gridAfter w:val="3"/>
          <w:wAfter w:w="1702" w:type="dxa"/>
        </w:trPr>
        <w:tc>
          <w:tcPr>
            <w:tcW w:w="9187" w:type="dxa"/>
          </w:tcPr>
          <w:p w14:paraId="4EAAE5E5" w14:textId="77777777" w:rsidR="00E043B6" w:rsidRPr="00E043B6" w:rsidRDefault="00E043B6" w:rsidP="00E043B6">
            <w:pPr>
              <w:numPr>
                <w:ilvl w:val="0"/>
                <w:numId w:val="42"/>
              </w:numPr>
              <w:tabs>
                <w:tab w:val="num" w:pos="792"/>
              </w:tabs>
              <w:spacing w:after="0" w:line="240" w:lineRule="auto"/>
              <w:ind w:left="0"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получать у должностных лиц Заказчика разъяснения в устной и (или) письменной форме по возникшим в ходе проведения аудита вопросам;</w:t>
            </w:r>
          </w:p>
        </w:tc>
      </w:tr>
      <w:tr w:rsidR="00E043B6" w:rsidRPr="00E043B6" w14:paraId="06B0B7BB" w14:textId="77777777" w:rsidTr="00240A9F">
        <w:trPr>
          <w:gridAfter w:val="3"/>
          <w:wAfter w:w="1702" w:type="dxa"/>
        </w:trPr>
        <w:tc>
          <w:tcPr>
            <w:tcW w:w="9187" w:type="dxa"/>
          </w:tcPr>
          <w:p w14:paraId="45FC9A1A" w14:textId="77777777" w:rsidR="00E043B6" w:rsidRPr="00E043B6" w:rsidRDefault="00E043B6" w:rsidP="00E043B6">
            <w:pPr>
              <w:numPr>
                <w:ilvl w:val="0"/>
                <w:numId w:val="42"/>
              </w:numPr>
              <w:tabs>
                <w:tab w:val="num" w:pos="792"/>
              </w:tabs>
              <w:spacing w:after="0" w:line="240" w:lineRule="auto"/>
              <w:ind w:left="0"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получать по письменному запросу необходимую для проведения аудита информацию от третьих лиц, в том числе при содействии Заказчика;</w:t>
            </w:r>
          </w:p>
        </w:tc>
      </w:tr>
      <w:tr w:rsidR="00E043B6" w:rsidRPr="00E043B6" w14:paraId="479136CA" w14:textId="77777777" w:rsidTr="00240A9F">
        <w:trPr>
          <w:gridAfter w:val="3"/>
          <w:wAfter w:w="1702" w:type="dxa"/>
        </w:trPr>
        <w:tc>
          <w:tcPr>
            <w:tcW w:w="9187" w:type="dxa"/>
          </w:tcPr>
          <w:p w14:paraId="44854412" w14:textId="77777777" w:rsidR="00E043B6" w:rsidRPr="00E043B6" w:rsidRDefault="00E043B6" w:rsidP="00E043B6">
            <w:pPr>
              <w:numPr>
                <w:ilvl w:val="0"/>
                <w:numId w:val="42"/>
              </w:numPr>
              <w:tabs>
                <w:tab w:val="num" w:pos="792"/>
              </w:tabs>
              <w:spacing w:after="0" w:line="240" w:lineRule="auto"/>
              <w:ind w:left="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отказаться от проведения аудита или выражения мнения о достоверности проверяемой бухгалтерской (финансовой) отчетности в Аудиторском заключении в случае непредставления Заказчиком всей необходимой документации или выявления в ходе проведения аудита обстоятельств, которые оказывают или могут оказать существенное влияние на мнение Исполнителя о степени достоверности бухгалтерской (финансовой) отчетности Заказчика;</w:t>
            </w:r>
          </w:p>
        </w:tc>
      </w:tr>
      <w:tr w:rsidR="00E043B6" w:rsidRPr="00E043B6" w14:paraId="0D91C408" w14:textId="77777777" w:rsidTr="00240A9F">
        <w:trPr>
          <w:gridAfter w:val="3"/>
          <w:wAfter w:w="1702" w:type="dxa"/>
          <w:trHeight w:val="471"/>
        </w:trPr>
        <w:tc>
          <w:tcPr>
            <w:tcW w:w="9187" w:type="dxa"/>
          </w:tcPr>
          <w:p w14:paraId="28EFAB77" w14:textId="77777777" w:rsidR="00E043B6" w:rsidRPr="00E043B6" w:rsidRDefault="00E043B6" w:rsidP="00E043B6">
            <w:pPr>
              <w:numPr>
                <w:ilvl w:val="0"/>
                <w:numId w:val="42"/>
              </w:numPr>
              <w:tabs>
                <w:tab w:val="num" w:pos="792"/>
              </w:tabs>
              <w:spacing w:after="0" w:line="240" w:lineRule="auto"/>
              <w:ind w:left="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получить вознаграждение за оказанные Услуги в соответствии с условиями Договора.</w:t>
            </w:r>
          </w:p>
        </w:tc>
      </w:tr>
      <w:tr w:rsidR="00E043B6" w:rsidRPr="00E043B6" w14:paraId="030535A9" w14:textId="77777777" w:rsidTr="00240A9F">
        <w:trPr>
          <w:gridAfter w:val="3"/>
          <w:wAfter w:w="1702" w:type="dxa"/>
          <w:trHeight w:val="1177"/>
        </w:trPr>
        <w:tc>
          <w:tcPr>
            <w:tcW w:w="9187" w:type="dxa"/>
          </w:tcPr>
          <w:p w14:paraId="2C1A2B8B" w14:textId="77777777" w:rsidR="00E043B6" w:rsidRPr="00E043B6" w:rsidRDefault="00E043B6" w:rsidP="00E043B6">
            <w:pPr>
              <w:spacing w:after="0" w:line="240" w:lineRule="auto"/>
              <w:ind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3.3. В случае если подлежащие проверке бухгалтерские книги, записи и любая другая документация Заказчика не ведутся в надлежащей форме, позволяющей Исполнителю произвести их проверку, и (или) не представлены в полном объеме, Исполнитель может оказаться не в состоянии выразить мнение о бухгалтерской (финансовой) отчетности.</w:t>
            </w:r>
          </w:p>
        </w:tc>
      </w:tr>
      <w:tr w:rsidR="00E043B6" w:rsidRPr="00E043B6" w14:paraId="61560DF3" w14:textId="77777777" w:rsidTr="00240A9F">
        <w:trPr>
          <w:gridAfter w:val="3"/>
          <w:wAfter w:w="1702" w:type="dxa"/>
          <w:trHeight w:val="853"/>
        </w:trPr>
        <w:tc>
          <w:tcPr>
            <w:tcW w:w="9187" w:type="dxa"/>
          </w:tcPr>
          <w:p w14:paraId="79E856C7" w14:textId="77777777" w:rsidR="00E043B6" w:rsidRPr="00E043B6" w:rsidRDefault="00E043B6" w:rsidP="00E043B6">
            <w:pPr>
              <w:spacing w:after="0" w:line="240" w:lineRule="auto"/>
              <w:ind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3.4. В случае наступления обстоятельств, требующих от Исполнителя увеличения объема Услуг по Договору, объем таких Дополнительных услуг, и размер соответствующего вознаграждения подлежат согласованию с Заказчиком.</w:t>
            </w:r>
          </w:p>
        </w:tc>
      </w:tr>
      <w:tr w:rsidR="00E043B6" w:rsidRPr="00E043B6" w14:paraId="746EAB9A" w14:textId="77777777" w:rsidTr="00240A9F">
        <w:trPr>
          <w:gridAfter w:val="3"/>
          <w:wAfter w:w="1702" w:type="dxa"/>
        </w:trPr>
        <w:tc>
          <w:tcPr>
            <w:tcW w:w="9187" w:type="dxa"/>
          </w:tcPr>
          <w:p w14:paraId="3D620536" w14:textId="77777777" w:rsidR="00E043B6" w:rsidRPr="00E043B6" w:rsidRDefault="00E043B6" w:rsidP="00E043B6">
            <w:pPr>
              <w:spacing w:after="0" w:line="240" w:lineRule="auto"/>
              <w:ind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3.5. В случае неисполнения и (или) ненадлежащего исполнения Заказчиком обязательств, предусмотренных пунктом 4.1 Договора, сроки оказания Услуг, указанные в приложении к Договору, автоматически продлеваются на срок, необходимый для завершения оказания Услуг Исполнителем. При этом Исполнитель письменно уведомляет Заказчика о переносе сроков оказания Услуг.</w:t>
            </w:r>
          </w:p>
        </w:tc>
      </w:tr>
      <w:tr w:rsidR="00E043B6" w:rsidRPr="00E043B6" w14:paraId="02C2732A" w14:textId="77777777" w:rsidTr="00240A9F">
        <w:trPr>
          <w:gridAfter w:val="3"/>
          <w:wAfter w:w="1702" w:type="dxa"/>
        </w:trPr>
        <w:tc>
          <w:tcPr>
            <w:tcW w:w="9187" w:type="dxa"/>
          </w:tcPr>
          <w:p w14:paraId="54BA1B9F" w14:textId="77777777" w:rsidR="00E043B6" w:rsidRPr="00E043B6" w:rsidRDefault="00E043B6" w:rsidP="00E043B6">
            <w:pPr>
              <w:spacing w:after="0" w:line="240" w:lineRule="auto"/>
              <w:ind w:right="140" w:firstLine="284"/>
              <w:jc w:val="both"/>
              <w:rPr>
                <w:rFonts w:ascii="Times New Roman" w:eastAsia="Times New Roman" w:hAnsi="Times New Roman"/>
                <w:lang w:eastAsia="ru-RU"/>
              </w:rPr>
            </w:pPr>
          </w:p>
        </w:tc>
      </w:tr>
      <w:tr w:rsidR="00E043B6" w:rsidRPr="00E043B6" w14:paraId="20B09811" w14:textId="77777777" w:rsidTr="00240A9F">
        <w:trPr>
          <w:gridAfter w:val="3"/>
          <w:wAfter w:w="1702" w:type="dxa"/>
        </w:trPr>
        <w:tc>
          <w:tcPr>
            <w:tcW w:w="9187" w:type="dxa"/>
          </w:tcPr>
          <w:p w14:paraId="78C8C1E9" w14:textId="77777777" w:rsidR="00E043B6" w:rsidRPr="00E043B6" w:rsidRDefault="00E043B6" w:rsidP="00E043B6">
            <w:pPr>
              <w:spacing w:after="0" w:line="360" w:lineRule="auto"/>
              <w:ind w:right="140" w:firstLine="284"/>
              <w:jc w:val="both"/>
              <w:rPr>
                <w:rFonts w:ascii="Times New Roman" w:eastAsia="Times New Roman" w:hAnsi="Times New Roman"/>
                <w:b/>
                <w:sz w:val="24"/>
                <w:szCs w:val="24"/>
                <w:lang w:eastAsia="ru-RU"/>
              </w:rPr>
            </w:pPr>
            <w:r w:rsidRPr="00E043B6">
              <w:rPr>
                <w:rFonts w:ascii="Times New Roman" w:eastAsia="Times New Roman" w:hAnsi="Times New Roman"/>
                <w:b/>
                <w:sz w:val="24"/>
                <w:szCs w:val="24"/>
                <w:lang w:eastAsia="ru-RU"/>
              </w:rPr>
              <w:t>4. Права и обязанности Заказчика</w:t>
            </w:r>
          </w:p>
          <w:p w14:paraId="48C3F591"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b/>
                <w:sz w:val="24"/>
                <w:szCs w:val="24"/>
              </w:rPr>
            </w:pPr>
          </w:p>
        </w:tc>
      </w:tr>
      <w:tr w:rsidR="00E043B6" w:rsidRPr="00E043B6" w14:paraId="25B275CD" w14:textId="77777777" w:rsidTr="00240A9F">
        <w:trPr>
          <w:gridAfter w:val="3"/>
          <w:wAfter w:w="1702" w:type="dxa"/>
        </w:trPr>
        <w:tc>
          <w:tcPr>
            <w:tcW w:w="9187" w:type="dxa"/>
          </w:tcPr>
          <w:p w14:paraId="31C6763B" w14:textId="77777777" w:rsidR="00E043B6" w:rsidRPr="00E043B6" w:rsidRDefault="00E043B6" w:rsidP="00E043B6">
            <w:pPr>
              <w:spacing w:after="0" w:line="360" w:lineRule="auto"/>
              <w:ind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 xml:space="preserve">4.1. Заказчик обязуется обеспечить надлежащие условия для оказания Услуг, </w:t>
            </w:r>
            <w:r w:rsidRPr="00E043B6">
              <w:rPr>
                <w:rFonts w:ascii="Times New Roman" w:eastAsia="Times New Roman" w:hAnsi="Times New Roman"/>
                <w:sz w:val="24"/>
                <w:szCs w:val="24"/>
                <w:lang w:eastAsia="ru-RU"/>
              </w:rPr>
              <w:lastRenderedPageBreak/>
              <w:t>указанных в разделе 2 Договора, а именно:</w:t>
            </w:r>
          </w:p>
        </w:tc>
      </w:tr>
      <w:tr w:rsidR="00E043B6" w:rsidRPr="00E043B6" w14:paraId="10831603" w14:textId="77777777" w:rsidTr="00240A9F">
        <w:trPr>
          <w:gridAfter w:val="3"/>
          <w:wAfter w:w="1702" w:type="dxa"/>
        </w:trPr>
        <w:tc>
          <w:tcPr>
            <w:tcW w:w="9187" w:type="dxa"/>
          </w:tcPr>
          <w:p w14:paraId="4A5DEE12" w14:textId="77777777" w:rsidR="00E043B6" w:rsidRPr="00E043B6" w:rsidRDefault="00E043B6" w:rsidP="00E043B6">
            <w:pPr>
              <w:numPr>
                <w:ilvl w:val="0"/>
                <w:numId w:val="43"/>
              </w:numPr>
              <w:tabs>
                <w:tab w:val="num" w:pos="792"/>
              </w:tabs>
              <w:spacing w:after="0" w:line="240" w:lineRule="atLeast"/>
              <w:ind w:left="0"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lastRenderedPageBreak/>
              <w:t>своевременно принять и оплатить Услуги Исполнителя в соответствии с условиями Договора;</w:t>
            </w:r>
          </w:p>
        </w:tc>
      </w:tr>
      <w:tr w:rsidR="00E043B6" w:rsidRPr="00E043B6" w14:paraId="0CE26764" w14:textId="77777777" w:rsidTr="00240A9F">
        <w:trPr>
          <w:gridAfter w:val="3"/>
          <w:wAfter w:w="1702" w:type="dxa"/>
        </w:trPr>
        <w:tc>
          <w:tcPr>
            <w:tcW w:w="9187" w:type="dxa"/>
          </w:tcPr>
          <w:p w14:paraId="0FF03308" w14:textId="77777777" w:rsidR="00E043B6" w:rsidRPr="00E043B6" w:rsidRDefault="00E043B6" w:rsidP="00E043B6">
            <w:pPr>
              <w:numPr>
                <w:ilvl w:val="0"/>
                <w:numId w:val="43"/>
              </w:numPr>
              <w:tabs>
                <w:tab w:val="num" w:pos="792"/>
              </w:tabs>
              <w:spacing w:after="0" w:line="240" w:lineRule="atLeast"/>
              <w:ind w:left="0"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обеспечить доступ и предоставить за свой счет помещение, соответствующее санитарным нормам, а также обеспечить все необходимые условия для оказания Услуг по Договору, включая оборудованные рабочие места, возможность пользоваться копировально-множительной техникой, факсами, телефонами;</w:t>
            </w:r>
          </w:p>
        </w:tc>
      </w:tr>
      <w:tr w:rsidR="00E043B6" w:rsidRPr="00E043B6" w14:paraId="2E7AB191" w14:textId="77777777" w:rsidTr="00240A9F">
        <w:trPr>
          <w:gridAfter w:val="3"/>
          <w:wAfter w:w="1702" w:type="dxa"/>
        </w:trPr>
        <w:tc>
          <w:tcPr>
            <w:tcW w:w="9187" w:type="dxa"/>
          </w:tcPr>
          <w:p w14:paraId="64A5249E" w14:textId="77777777" w:rsidR="00E043B6" w:rsidRPr="00E043B6" w:rsidRDefault="00E043B6" w:rsidP="00E043B6">
            <w:pPr>
              <w:numPr>
                <w:ilvl w:val="0"/>
                <w:numId w:val="43"/>
              </w:numPr>
              <w:tabs>
                <w:tab w:val="num" w:pos="792"/>
              </w:tabs>
              <w:spacing w:after="0" w:line="240" w:lineRule="atLeast"/>
              <w:ind w:left="0" w:right="140" w:firstLine="284"/>
              <w:jc w:val="both"/>
              <w:rPr>
                <w:rFonts w:ascii="Times New Roman" w:eastAsia="Times New Roman" w:hAnsi="Times New Roman"/>
                <w:sz w:val="24"/>
                <w:szCs w:val="24"/>
                <w:lang w:eastAsia="ru-RU"/>
              </w:rPr>
            </w:pPr>
            <w:r w:rsidRPr="00E043B6">
              <w:rPr>
                <w:rFonts w:ascii="Times New Roman" w:eastAsia="Calibri" w:hAnsi="Times New Roman"/>
                <w:sz w:val="24"/>
                <w:szCs w:val="24"/>
              </w:rPr>
              <w:t>обеспечить всестороннее содействие персоналу Исполнителя со стороны уполномоченных работников бухгалтерии</w:t>
            </w:r>
            <w:r w:rsidRPr="00E043B6">
              <w:rPr>
                <w:rFonts w:ascii="Times New Roman" w:eastAsia="Times New Roman" w:hAnsi="Times New Roman"/>
                <w:sz w:val="24"/>
                <w:szCs w:val="24"/>
                <w:lang w:eastAsia="ru-RU"/>
              </w:rPr>
              <w:t>;</w:t>
            </w:r>
          </w:p>
        </w:tc>
      </w:tr>
      <w:tr w:rsidR="00E043B6" w:rsidRPr="00E043B6" w14:paraId="3A2EBC30" w14:textId="77777777" w:rsidTr="00240A9F">
        <w:trPr>
          <w:gridAfter w:val="3"/>
          <w:wAfter w:w="1702" w:type="dxa"/>
        </w:trPr>
        <w:tc>
          <w:tcPr>
            <w:tcW w:w="9187" w:type="dxa"/>
          </w:tcPr>
          <w:p w14:paraId="33FADE4B" w14:textId="77777777" w:rsidR="00E043B6" w:rsidRPr="00E043B6" w:rsidRDefault="00E043B6" w:rsidP="00E043B6">
            <w:pPr>
              <w:numPr>
                <w:ilvl w:val="0"/>
                <w:numId w:val="43"/>
              </w:numPr>
              <w:tabs>
                <w:tab w:val="num" w:pos="792"/>
              </w:tabs>
              <w:spacing w:after="0" w:line="240" w:lineRule="atLeast"/>
              <w:ind w:left="0"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подготовить и предоставить Исполнителю необходимую информацию, указанную в письменном запросе Исполнителя, не позднее чем за 3 (три) рабочих дня до даты начала проведения аудита в соответствии со сроками, указанными в приложении к Договору. Наличие указанной информации является необходимым условием для начала оказания Услуг по Договору. В случае непредставления существенной части необходимой информации в указанный срок (простой) Исполнитель уведомляет Заказчика о простое в оказании Услуг. В случае простоя, а также в случае переноса сроков оказания Услуг в соответствии с пунктом 3.5 Договора Заказчик обязан оплатить подтвержденные документально расходы Исполнителя, связанные с таким простоем или переносом сроков;</w:t>
            </w:r>
          </w:p>
        </w:tc>
      </w:tr>
      <w:tr w:rsidR="00E043B6" w:rsidRPr="00E043B6" w14:paraId="5C3D4A75" w14:textId="77777777" w:rsidTr="00240A9F">
        <w:trPr>
          <w:gridAfter w:val="3"/>
          <w:wAfter w:w="1702" w:type="dxa"/>
        </w:trPr>
        <w:tc>
          <w:tcPr>
            <w:tcW w:w="9187" w:type="dxa"/>
          </w:tcPr>
          <w:p w14:paraId="2DF64838" w14:textId="77777777" w:rsidR="00E043B6" w:rsidRPr="00E043B6" w:rsidRDefault="00E043B6" w:rsidP="00E043B6">
            <w:pPr>
              <w:numPr>
                <w:ilvl w:val="0"/>
                <w:numId w:val="43"/>
              </w:numPr>
              <w:tabs>
                <w:tab w:val="num" w:pos="792"/>
              </w:tabs>
              <w:spacing w:after="0" w:line="240" w:lineRule="atLeast"/>
              <w:ind w:left="0"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своевременно представлять иную информацию, необходимую для оказания Услуг по Договору, по письменному запросу Исполнителя в сроки, указанные в запросе. Также по запросу Исполнителя Заказчик обязан письменно подтвердить (в виде «письма о предоставлении информации») информацию, предоставленную Исполнителю устно;</w:t>
            </w:r>
          </w:p>
        </w:tc>
      </w:tr>
      <w:tr w:rsidR="00E043B6" w:rsidRPr="00E043B6" w14:paraId="5CC66F3B" w14:textId="77777777" w:rsidTr="00240A9F">
        <w:trPr>
          <w:gridAfter w:val="3"/>
          <w:wAfter w:w="1702" w:type="dxa"/>
        </w:trPr>
        <w:tc>
          <w:tcPr>
            <w:tcW w:w="9187" w:type="dxa"/>
          </w:tcPr>
          <w:p w14:paraId="365E5A99" w14:textId="77777777" w:rsidR="00E043B6" w:rsidRPr="00E043B6" w:rsidRDefault="00E043B6" w:rsidP="00E043B6">
            <w:pPr>
              <w:numPr>
                <w:ilvl w:val="0"/>
                <w:numId w:val="43"/>
              </w:numPr>
              <w:tabs>
                <w:tab w:val="num" w:pos="792"/>
              </w:tabs>
              <w:spacing w:after="0" w:line="240" w:lineRule="atLeast"/>
              <w:ind w:left="0"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содействовать, если Исполнитель сочтет это необходимым, получению Исполнителем независимых подтверждений отдельных остатков по счетам в банках, по расчетам с дебиторами и кредиторами, оказывать Исполнителю содействие в размножении, печати, подготовке и рассылке любой связанной с этим корреспонденции;</w:t>
            </w:r>
          </w:p>
        </w:tc>
      </w:tr>
      <w:tr w:rsidR="00E043B6" w:rsidRPr="00E043B6" w14:paraId="537A5D8A" w14:textId="77777777" w:rsidTr="00240A9F">
        <w:trPr>
          <w:gridAfter w:val="3"/>
          <w:wAfter w:w="1702" w:type="dxa"/>
        </w:trPr>
        <w:tc>
          <w:tcPr>
            <w:tcW w:w="9187" w:type="dxa"/>
          </w:tcPr>
          <w:p w14:paraId="43A6077F" w14:textId="77777777" w:rsidR="00E043B6" w:rsidRPr="00E043B6" w:rsidRDefault="00E043B6" w:rsidP="00E043B6">
            <w:pPr>
              <w:numPr>
                <w:ilvl w:val="0"/>
                <w:numId w:val="43"/>
              </w:numPr>
              <w:tabs>
                <w:tab w:val="num" w:pos="792"/>
              </w:tabs>
              <w:spacing w:after="0" w:line="240" w:lineRule="atLeast"/>
              <w:ind w:left="0"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 xml:space="preserve"> при наличии у Заказчика судебных исков, претензий, иных требований со стороны третьих лиц, и (или) условных обязательств, которые могут прямо или косвенно оказать влияние на проверяемую бухгалтерскую (финансовую) отчетность Заказчика, подробно информировать Исполнителя об этих вопросах. При наличии таких вопросов и в случае привлечения Заказчиком внешних юристов для оказания содействия, консультационных услуг или защиты интересов Заказчика в этих вопросах Исполнитель может попросить Заказчика направить таким юристам соответствующее письмо с просьбой представить непосредственно Исполнителю (с копией Заказчику) разъяснения относительно указанных судебных исков, претензий, иных требований и условных обязательств, а также оценить сумму таких обязательств и вероятность их неблагоприятного исхода. Исполнитель может также запросить аналогичные разъяснения у штатных юрисконсультов Заказчика;</w:t>
            </w:r>
          </w:p>
        </w:tc>
      </w:tr>
      <w:tr w:rsidR="00E043B6" w:rsidRPr="00E043B6" w14:paraId="374579B0" w14:textId="77777777" w:rsidTr="00240A9F">
        <w:trPr>
          <w:gridAfter w:val="3"/>
          <w:wAfter w:w="1702" w:type="dxa"/>
        </w:trPr>
        <w:tc>
          <w:tcPr>
            <w:tcW w:w="9187" w:type="dxa"/>
          </w:tcPr>
          <w:p w14:paraId="18635F23" w14:textId="77777777" w:rsidR="00E043B6" w:rsidRPr="00E043B6" w:rsidRDefault="00E043B6" w:rsidP="00E043B6">
            <w:pPr>
              <w:numPr>
                <w:ilvl w:val="0"/>
                <w:numId w:val="43"/>
              </w:numPr>
              <w:tabs>
                <w:tab w:val="num" w:pos="792"/>
              </w:tabs>
              <w:spacing w:after="0" w:line="240" w:lineRule="atLeast"/>
              <w:ind w:left="0"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не оказывать давление на Исполнителя в любой форме в целях изменения мнения Исполнителя, выраженного в Аудиторском заключении;</w:t>
            </w:r>
          </w:p>
        </w:tc>
      </w:tr>
      <w:tr w:rsidR="00E043B6" w:rsidRPr="00E043B6" w14:paraId="3FF28EC9" w14:textId="77777777" w:rsidTr="00240A9F">
        <w:trPr>
          <w:gridAfter w:val="3"/>
          <w:wAfter w:w="1702" w:type="dxa"/>
        </w:trPr>
        <w:tc>
          <w:tcPr>
            <w:tcW w:w="9187" w:type="dxa"/>
          </w:tcPr>
          <w:p w14:paraId="7F5A22B6" w14:textId="77777777" w:rsidR="00E043B6" w:rsidRPr="00E043B6" w:rsidRDefault="00E043B6" w:rsidP="00E043B6">
            <w:pPr>
              <w:numPr>
                <w:ilvl w:val="0"/>
                <w:numId w:val="43"/>
              </w:numPr>
              <w:tabs>
                <w:tab w:val="num" w:pos="792"/>
              </w:tabs>
              <w:spacing w:after="0" w:line="240" w:lineRule="atLeast"/>
              <w:ind w:left="0"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не предпринимать каких-либо действий, которые могли бы помешать Исполнителю представить объективное и независимое Аудиторское заключение по результатам проведенного аудита.</w:t>
            </w:r>
          </w:p>
        </w:tc>
      </w:tr>
      <w:tr w:rsidR="00E043B6" w:rsidRPr="00E043B6" w14:paraId="16850CB7" w14:textId="77777777" w:rsidTr="00240A9F">
        <w:trPr>
          <w:gridAfter w:val="3"/>
          <w:wAfter w:w="1702" w:type="dxa"/>
        </w:trPr>
        <w:tc>
          <w:tcPr>
            <w:tcW w:w="9187" w:type="dxa"/>
          </w:tcPr>
          <w:p w14:paraId="575C99CC" w14:textId="77777777" w:rsidR="00E043B6" w:rsidRPr="00E043B6" w:rsidRDefault="00E043B6" w:rsidP="00E043B6">
            <w:pPr>
              <w:spacing w:after="0" w:line="240" w:lineRule="atLeast"/>
              <w:ind w:right="142"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 xml:space="preserve">4.2. Заказчик предоставляет Исполнителю право на изучение оригиналов и при необходимости копирование регистров бухгалтерского и налогового учета, внутренних и внешних управленческих отчетов, результатов работы предыдущих аудиторов, налоговых и прочих проверок контролирующих органов, бюджетов, бизнес-планов, договоров с руководством Заказчика, финансовой отчетности и </w:t>
            </w:r>
            <w:r w:rsidRPr="00E043B6">
              <w:rPr>
                <w:rFonts w:ascii="Times New Roman" w:eastAsia="Times New Roman" w:hAnsi="Times New Roman"/>
                <w:sz w:val="24"/>
                <w:szCs w:val="24"/>
                <w:lang w:eastAsia="ru-RU"/>
              </w:rPr>
              <w:lastRenderedPageBreak/>
              <w:t xml:space="preserve">других документов Заказчика, необходимых Исполнителю для исполнения своих обязательств по Договору, Исполнитель вправе оставлять копии документов, полученных от Заказчика, для подтверждения своих выводов. </w:t>
            </w:r>
          </w:p>
        </w:tc>
      </w:tr>
      <w:tr w:rsidR="00E043B6" w:rsidRPr="00E043B6" w14:paraId="619A482E" w14:textId="77777777" w:rsidTr="00240A9F">
        <w:trPr>
          <w:gridAfter w:val="3"/>
          <w:wAfter w:w="1702" w:type="dxa"/>
        </w:trPr>
        <w:tc>
          <w:tcPr>
            <w:tcW w:w="9187" w:type="dxa"/>
          </w:tcPr>
          <w:p w14:paraId="094587A6"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sz w:val="24"/>
                <w:szCs w:val="24"/>
              </w:rPr>
            </w:pPr>
            <w:r w:rsidRPr="00E043B6">
              <w:rPr>
                <w:rFonts w:ascii="Times New Roman" w:eastAsia="Times New Roman" w:hAnsi="Times New Roman"/>
                <w:sz w:val="24"/>
                <w:szCs w:val="24"/>
              </w:rPr>
              <w:lastRenderedPageBreak/>
              <w:t>4.3. Заказчик имеет право передавать третьим лицам Аудиторское заключение, сброшюрованное с полным комплектом бухгалтерской (финансовой) отчетности Заказчика, в отношении которой проводился аудит; без приложения иной информации, без предварительного согласия Исполнителя. Заказчик также имеет право размещать на своем веб-сайте в сети Интернет предоставленную Исполнителем электронную копию Аудиторского заключения вместе с полным комплектом бухгалтерской (финансовой) отчетности Заказчика, в отношении которой проводился аудит. При этом Заказчик обязуется не вносить никаких изменений в Аудиторское заключение или бухгалтерскую (финансовую) отчетность.</w:t>
            </w:r>
          </w:p>
          <w:p w14:paraId="4B71A380"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b/>
                <w:sz w:val="24"/>
                <w:szCs w:val="24"/>
                <w:lang w:eastAsia="ru-RU"/>
              </w:rPr>
            </w:pPr>
            <w:r w:rsidRPr="00E043B6">
              <w:rPr>
                <w:rFonts w:ascii="Times New Roman" w:eastAsia="Times New Roman" w:hAnsi="Times New Roman"/>
                <w:sz w:val="24"/>
                <w:szCs w:val="24"/>
              </w:rPr>
              <w:t xml:space="preserve"> </w:t>
            </w:r>
          </w:p>
        </w:tc>
      </w:tr>
      <w:tr w:rsidR="00E043B6" w:rsidRPr="00E043B6" w14:paraId="0D8E684E" w14:textId="77777777" w:rsidTr="00240A9F">
        <w:trPr>
          <w:gridAfter w:val="3"/>
          <w:wAfter w:w="1702" w:type="dxa"/>
        </w:trPr>
        <w:tc>
          <w:tcPr>
            <w:tcW w:w="9187" w:type="dxa"/>
          </w:tcPr>
          <w:p w14:paraId="76CFEF04"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b/>
                <w:sz w:val="24"/>
                <w:szCs w:val="24"/>
              </w:rPr>
            </w:pPr>
            <w:r w:rsidRPr="00E043B6">
              <w:rPr>
                <w:rFonts w:ascii="Times New Roman" w:eastAsia="Times New Roman" w:hAnsi="Times New Roman"/>
                <w:b/>
                <w:sz w:val="24"/>
                <w:szCs w:val="24"/>
              </w:rPr>
              <w:t>5. Цена Услуг и порядок расчетов</w:t>
            </w:r>
          </w:p>
          <w:p w14:paraId="22115248"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b/>
                <w:sz w:val="24"/>
                <w:szCs w:val="24"/>
              </w:rPr>
            </w:pPr>
          </w:p>
        </w:tc>
      </w:tr>
      <w:tr w:rsidR="00E043B6" w:rsidRPr="00E043B6" w14:paraId="0269CA2D" w14:textId="77777777" w:rsidTr="00240A9F">
        <w:trPr>
          <w:gridAfter w:val="3"/>
          <w:wAfter w:w="1702" w:type="dxa"/>
          <w:trHeight w:val="162"/>
        </w:trPr>
        <w:tc>
          <w:tcPr>
            <w:tcW w:w="9187" w:type="dxa"/>
          </w:tcPr>
          <w:p w14:paraId="2B442B24" w14:textId="77777777" w:rsidR="00E043B6" w:rsidRPr="00E043B6" w:rsidRDefault="00E043B6" w:rsidP="00E043B6">
            <w:pPr>
              <w:spacing w:after="0" w:line="240" w:lineRule="atLeast"/>
              <w:ind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5.1. Цена услуг Исполнителя по Договору, а также порядок оплаты определяются в соответствии с приложением к Договору.</w:t>
            </w:r>
          </w:p>
          <w:p w14:paraId="7137BD65" w14:textId="77777777" w:rsidR="00E043B6" w:rsidRPr="00E043B6" w:rsidRDefault="00E043B6" w:rsidP="00E043B6">
            <w:pPr>
              <w:spacing w:after="0" w:line="240" w:lineRule="atLeast"/>
              <w:ind w:right="140" w:firstLine="284"/>
              <w:jc w:val="both"/>
              <w:rPr>
                <w:rFonts w:ascii="Times New Roman" w:eastAsia="Times New Roman" w:hAnsi="Times New Roman"/>
                <w:sz w:val="24"/>
                <w:szCs w:val="24"/>
                <w:lang w:eastAsia="ru-RU"/>
              </w:rPr>
            </w:pPr>
          </w:p>
        </w:tc>
      </w:tr>
      <w:tr w:rsidR="00E043B6" w:rsidRPr="00E043B6" w14:paraId="6EC14660" w14:textId="77777777" w:rsidTr="00240A9F">
        <w:trPr>
          <w:gridAfter w:val="3"/>
          <w:wAfter w:w="1702" w:type="dxa"/>
        </w:trPr>
        <w:tc>
          <w:tcPr>
            <w:tcW w:w="9187" w:type="dxa"/>
          </w:tcPr>
          <w:p w14:paraId="2F7DC4D7" w14:textId="77777777" w:rsidR="00E043B6" w:rsidRPr="00E043B6" w:rsidRDefault="00E043B6" w:rsidP="00E043B6">
            <w:pPr>
              <w:autoSpaceDN w:val="0"/>
              <w:spacing w:after="0" w:line="240" w:lineRule="auto"/>
              <w:ind w:right="140" w:firstLine="284"/>
              <w:jc w:val="both"/>
              <w:rPr>
                <w:rFonts w:ascii="Times New Roman" w:eastAsia="Times New Roman" w:hAnsi="Times New Roman"/>
                <w:b/>
                <w:sz w:val="24"/>
                <w:szCs w:val="24"/>
                <w:lang w:val="en-US"/>
              </w:rPr>
            </w:pPr>
            <w:r w:rsidRPr="00E043B6">
              <w:rPr>
                <w:rFonts w:ascii="Times New Roman" w:eastAsia="Times New Roman" w:hAnsi="Times New Roman"/>
                <w:b/>
                <w:sz w:val="24"/>
                <w:szCs w:val="24"/>
                <w:lang w:val="en-US"/>
              </w:rPr>
              <w:t>6</w:t>
            </w:r>
            <w:r w:rsidRPr="00E043B6">
              <w:rPr>
                <w:rFonts w:ascii="Times New Roman" w:eastAsia="Times New Roman" w:hAnsi="Times New Roman"/>
                <w:b/>
                <w:sz w:val="24"/>
                <w:szCs w:val="24"/>
              </w:rPr>
              <w:t>. Порядок приема Услуг</w:t>
            </w:r>
          </w:p>
          <w:p w14:paraId="06F53132" w14:textId="77777777" w:rsidR="00E043B6" w:rsidRPr="00E043B6" w:rsidRDefault="00E043B6" w:rsidP="00E043B6">
            <w:pPr>
              <w:autoSpaceDN w:val="0"/>
              <w:spacing w:after="0" w:line="240" w:lineRule="auto"/>
              <w:ind w:right="140" w:firstLine="284"/>
              <w:jc w:val="both"/>
              <w:rPr>
                <w:rFonts w:ascii="Times New Roman" w:eastAsia="Times New Roman" w:hAnsi="Times New Roman"/>
                <w:b/>
                <w:sz w:val="24"/>
                <w:szCs w:val="24"/>
                <w:lang w:val="en-US"/>
              </w:rPr>
            </w:pPr>
          </w:p>
          <w:tbl>
            <w:tblPr>
              <w:tblW w:w="9363" w:type="dxa"/>
              <w:tblLayout w:type="fixed"/>
              <w:tblLook w:val="04A0" w:firstRow="1" w:lastRow="0" w:firstColumn="1" w:lastColumn="0" w:noHBand="0" w:noVBand="1"/>
            </w:tblPr>
            <w:tblGrid>
              <w:gridCol w:w="9221"/>
              <w:gridCol w:w="142"/>
            </w:tblGrid>
            <w:tr w:rsidR="00E043B6" w:rsidRPr="00E043B6" w14:paraId="42F0DD98" w14:textId="77777777" w:rsidTr="00240A9F">
              <w:trPr>
                <w:gridAfter w:val="1"/>
                <w:wAfter w:w="142" w:type="dxa"/>
              </w:trPr>
              <w:tc>
                <w:tcPr>
                  <w:tcW w:w="9221" w:type="dxa"/>
                </w:tcPr>
                <w:p w14:paraId="076D016A" w14:textId="77777777" w:rsidR="00E043B6" w:rsidRPr="00E043B6" w:rsidRDefault="00E043B6" w:rsidP="00E043B6">
                  <w:pPr>
                    <w:autoSpaceDN w:val="0"/>
                    <w:spacing w:after="0" w:line="240" w:lineRule="auto"/>
                    <w:ind w:right="140" w:firstLine="284"/>
                    <w:jc w:val="both"/>
                    <w:rPr>
                      <w:rFonts w:ascii="Times New Roman" w:eastAsia="Times New Roman" w:hAnsi="Times New Roman"/>
                      <w:sz w:val="24"/>
                      <w:szCs w:val="24"/>
                    </w:rPr>
                  </w:pPr>
                  <w:r w:rsidRPr="00E043B6">
                    <w:rPr>
                      <w:rFonts w:ascii="Times New Roman" w:eastAsia="Times New Roman" w:hAnsi="Times New Roman"/>
                      <w:sz w:val="24"/>
                      <w:szCs w:val="24"/>
                    </w:rPr>
                    <w:t>6.1 Исполнитель представляет Заказчику проект Аудиторского заключения и проекты Отчетов в соответствии со сроками, указанными в приложении к Договору (далее – Отчетные документы).</w:t>
                  </w:r>
                </w:p>
                <w:p w14:paraId="7BDC0676" w14:textId="77777777" w:rsidR="00E043B6" w:rsidRPr="00E043B6" w:rsidRDefault="00E043B6" w:rsidP="00E043B6">
                  <w:pPr>
                    <w:autoSpaceDN w:val="0"/>
                    <w:spacing w:after="0" w:line="240" w:lineRule="auto"/>
                    <w:ind w:right="140" w:firstLine="284"/>
                    <w:jc w:val="both"/>
                    <w:rPr>
                      <w:rFonts w:ascii="Times New Roman" w:eastAsia="Times New Roman" w:hAnsi="Times New Roman"/>
                      <w:sz w:val="24"/>
                      <w:szCs w:val="24"/>
                    </w:rPr>
                  </w:pPr>
                  <w:r w:rsidRPr="00E043B6">
                    <w:rPr>
                      <w:rFonts w:ascii="Times New Roman" w:eastAsia="Times New Roman" w:hAnsi="Times New Roman"/>
                      <w:sz w:val="24"/>
                      <w:szCs w:val="24"/>
                    </w:rPr>
                    <w:t>Вместе с проектом Аудиторского заключения Исполнитель передает 2 (два) экземпляра подписанного со своей стороны акта приема-сдачи Услуг. Счет-фактура предоставляется Исполнителем в случаях, предусмотренных законодательством Российской Федерации.</w:t>
                  </w:r>
                </w:p>
              </w:tc>
            </w:tr>
            <w:tr w:rsidR="00E043B6" w:rsidRPr="00E043B6" w14:paraId="06834F3F" w14:textId="77777777" w:rsidTr="00240A9F">
              <w:trPr>
                <w:gridAfter w:val="1"/>
                <w:wAfter w:w="142" w:type="dxa"/>
              </w:trPr>
              <w:tc>
                <w:tcPr>
                  <w:tcW w:w="9221" w:type="dxa"/>
                </w:tcPr>
                <w:p w14:paraId="2D71EC4F" w14:textId="77777777" w:rsidR="00E043B6" w:rsidRPr="00E043B6" w:rsidRDefault="00E043B6" w:rsidP="00E043B6">
                  <w:pPr>
                    <w:autoSpaceDN w:val="0"/>
                    <w:spacing w:after="0" w:line="240" w:lineRule="auto"/>
                    <w:ind w:right="140" w:firstLine="284"/>
                    <w:jc w:val="both"/>
                    <w:rPr>
                      <w:rFonts w:ascii="Times New Roman" w:eastAsia="Times New Roman" w:hAnsi="Times New Roman"/>
                      <w:sz w:val="24"/>
                      <w:szCs w:val="24"/>
                    </w:rPr>
                  </w:pPr>
                  <w:r w:rsidRPr="00E043B6">
                    <w:rPr>
                      <w:rFonts w:ascii="Times New Roman" w:eastAsia="Times New Roman" w:hAnsi="Times New Roman"/>
                      <w:sz w:val="24"/>
                      <w:szCs w:val="24"/>
                    </w:rPr>
                    <w:t xml:space="preserve">6.2. Заказчик обязан подписать акт приема-сдачи Услуг и вернуть один экземпляр Исполнителю в течение 10 (десяти) рабочих дней со дня получения проекта Аудиторского заключения либо направить Исполнителю письменный мотивированный отказ, содержащий перечень возражений с их обоснованием. </w:t>
                  </w:r>
                </w:p>
              </w:tc>
            </w:tr>
            <w:tr w:rsidR="00E043B6" w:rsidRPr="00E043B6" w14:paraId="3990EBFA" w14:textId="77777777" w:rsidTr="00240A9F">
              <w:tc>
                <w:tcPr>
                  <w:tcW w:w="9363" w:type="dxa"/>
                  <w:gridSpan w:val="2"/>
                </w:tcPr>
                <w:p w14:paraId="7683CE5E" w14:textId="77777777" w:rsidR="00E043B6" w:rsidRPr="00E043B6" w:rsidRDefault="00E043B6" w:rsidP="00E043B6">
                  <w:pPr>
                    <w:autoSpaceDN w:val="0"/>
                    <w:spacing w:after="0" w:line="240" w:lineRule="auto"/>
                    <w:ind w:right="140" w:firstLine="284"/>
                    <w:jc w:val="both"/>
                    <w:rPr>
                      <w:rFonts w:ascii="Times New Roman" w:eastAsia="Times New Roman" w:hAnsi="Times New Roman"/>
                      <w:sz w:val="24"/>
                      <w:szCs w:val="24"/>
                    </w:rPr>
                  </w:pPr>
                  <w:r w:rsidRPr="00E043B6">
                    <w:rPr>
                      <w:rFonts w:ascii="Times New Roman" w:eastAsia="Times New Roman" w:hAnsi="Times New Roman"/>
                      <w:sz w:val="24"/>
                      <w:szCs w:val="24"/>
                    </w:rPr>
                    <w:t xml:space="preserve">6.3. В случае не подписания Заказчиком акта приема-сдачи оказанных Услуг при непредставлении письменного мотивированного отказа по истечении указанного в пункте 6.2 Договора срока Услуги считаются оказанными надлежащим образом, принятыми Заказчиком и подлежат полной оплате, а акт приема-сдачи Услуг будет иметь силу двусторонне подписанного на одиннадцатый рабочий день после получения документов, указанных в пункте 6.1 Договора. </w:t>
                  </w:r>
                </w:p>
              </w:tc>
            </w:tr>
            <w:tr w:rsidR="00E043B6" w:rsidRPr="00E043B6" w14:paraId="24589859" w14:textId="77777777" w:rsidTr="00240A9F">
              <w:tc>
                <w:tcPr>
                  <w:tcW w:w="9363" w:type="dxa"/>
                  <w:gridSpan w:val="2"/>
                </w:tcPr>
                <w:p w14:paraId="07B9AB04" w14:textId="77777777" w:rsidR="00E043B6" w:rsidRPr="00E043B6" w:rsidRDefault="00E043B6" w:rsidP="00E043B6">
                  <w:pPr>
                    <w:autoSpaceDN w:val="0"/>
                    <w:spacing w:after="0" w:line="240" w:lineRule="auto"/>
                    <w:ind w:right="140" w:firstLine="284"/>
                    <w:jc w:val="both"/>
                    <w:rPr>
                      <w:rFonts w:ascii="Times New Roman" w:eastAsia="Times New Roman" w:hAnsi="Times New Roman"/>
                      <w:sz w:val="24"/>
                      <w:szCs w:val="24"/>
                    </w:rPr>
                  </w:pPr>
                  <w:r w:rsidRPr="00E043B6">
                    <w:rPr>
                      <w:rFonts w:ascii="Times New Roman" w:eastAsia="Times New Roman" w:hAnsi="Times New Roman"/>
                      <w:sz w:val="24"/>
                      <w:szCs w:val="24"/>
                    </w:rPr>
                    <w:t xml:space="preserve">6.4. В случае представления Заказчиком письменного мотивированного отказа Сторонами составляется двусторонний акт о перечне и сроках доработки Отчетных документов. </w:t>
                  </w:r>
                </w:p>
                <w:p w14:paraId="78E28015" w14:textId="77777777" w:rsidR="00E043B6" w:rsidRPr="00E043B6" w:rsidRDefault="00E043B6" w:rsidP="00E043B6">
                  <w:pPr>
                    <w:autoSpaceDN w:val="0"/>
                    <w:spacing w:after="0" w:line="240" w:lineRule="auto"/>
                    <w:ind w:right="140" w:firstLine="284"/>
                    <w:jc w:val="both"/>
                    <w:rPr>
                      <w:rFonts w:ascii="Times New Roman" w:eastAsia="Times New Roman" w:hAnsi="Times New Roman"/>
                      <w:sz w:val="24"/>
                      <w:szCs w:val="24"/>
                    </w:rPr>
                  </w:pPr>
                  <w:r w:rsidRPr="00E043B6">
                    <w:rPr>
                      <w:rFonts w:ascii="Times New Roman" w:eastAsia="Times New Roman" w:hAnsi="Times New Roman"/>
                      <w:sz w:val="24"/>
                      <w:szCs w:val="24"/>
                    </w:rPr>
                    <w:t>Повторная сдача – приемка Услуг производится в порядке, предусмотренном пунктами 6.1 – 6.3 Договора.</w:t>
                  </w:r>
                </w:p>
              </w:tc>
            </w:tr>
            <w:tr w:rsidR="00E043B6" w:rsidRPr="00E043B6" w14:paraId="2B486DAA" w14:textId="77777777" w:rsidTr="00240A9F">
              <w:tc>
                <w:tcPr>
                  <w:tcW w:w="9363" w:type="dxa"/>
                  <w:gridSpan w:val="2"/>
                </w:tcPr>
                <w:p w14:paraId="75D94567"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sz w:val="24"/>
                      <w:szCs w:val="24"/>
                    </w:rPr>
                  </w:pPr>
                  <w:r w:rsidRPr="00E043B6">
                    <w:rPr>
                      <w:rFonts w:ascii="Times New Roman" w:eastAsia="Times New Roman" w:hAnsi="Times New Roman"/>
                      <w:sz w:val="24"/>
                      <w:szCs w:val="24"/>
                    </w:rPr>
                    <w:t>6.5. В течение 3 (трех) рабочих дней после приемки Услуг по договору в соответствии с пунктами 6.2-6.3 Исполнитель передает Заказчику Аудиторское заключение, подписанное Исполнителем. Передача Аудиторского заключения оформляется актом передачи, подписанным уполномоченными лицами Сторон.</w:t>
                  </w:r>
                </w:p>
              </w:tc>
            </w:tr>
          </w:tbl>
          <w:p w14:paraId="14A3E628" w14:textId="77777777" w:rsidR="00E043B6" w:rsidRPr="00E043B6" w:rsidRDefault="00E043B6" w:rsidP="00E043B6">
            <w:pPr>
              <w:autoSpaceDN w:val="0"/>
              <w:spacing w:after="0" w:line="240" w:lineRule="auto"/>
              <w:ind w:right="140" w:firstLine="284"/>
              <w:jc w:val="both"/>
              <w:rPr>
                <w:rFonts w:ascii="Times New Roman" w:eastAsia="Times New Roman" w:hAnsi="Times New Roman"/>
                <w:b/>
                <w:sz w:val="24"/>
                <w:szCs w:val="24"/>
              </w:rPr>
            </w:pPr>
          </w:p>
        </w:tc>
      </w:tr>
      <w:tr w:rsidR="00E043B6" w:rsidRPr="00E043B6" w14:paraId="60B07139" w14:textId="77777777" w:rsidTr="00240A9F">
        <w:trPr>
          <w:gridAfter w:val="3"/>
          <w:wAfter w:w="1702" w:type="dxa"/>
        </w:trPr>
        <w:tc>
          <w:tcPr>
            <w:tcW w:w="9187" w:type="dxa"/>
          </w:tcPr>
          <w:p w14:paraId="07B5B369" w14:textId="77777777" w:rsidR="00E043B6" w:rsidRPr="00E043B6" w:rsidRDefault="00E043B6" w:rsidP="00E043B6">
            <w:pPr>
              <w:autoSpaceDN w:val="0"/>
              <w:spacing w:after="0" w:line="240" w:lineRule="auto"/>
              <w:ind w:right="140"/>
              <w:jc w:val="both"/>
              <w:rPr>
                <w:rFonts w:ascii="Times New Roman" w:eastAsia="Times New Roman" w:hAnsi="Times New Roman"/>
                <w:sz w:val="24"/>
                <w:szCs w:val="24"/>
              </w:rPr>
            </w:pPr>
          </w:p>
        </w:tc>
      </w:tr>
      <w:tr w:rsidR="00E043B6" w:rsidRPr="00E043B6" w14:paraId="1FC84A97" w14:textId="77777777" w:rsidTr="00240A9F">
        <w:trPr>
          <w:gridAfter w:val="3"/>
          <w:wAfter w:w="1702" w:type="dxa"/>
        </w:trPr>
        <w:tc>
          <w:tcPr>
            <w:tcW w:w="9187" w:type="dxa"/>
          </w:tcPr>
          <w:p w14:paraId="6BF48CBE" w14:textId="77777777" w:rsidR="00E043B6" w:rsidRPr="00E043B6" w:rsidRDefault="00E043B6" w:rsidP="00E043B6">
            <w:pPr>
              <w:autoSpaceDE w:val="0"/>
              <w:autoSpaceDN w:val="0"/>
              <w:spacing w:after="0" w:line="240" w:lineRule="auto"/>
              <w:ind w:right="140"/>
              <w:jc w:val="both"/>
              <w:rPr>
                <w:rFonts w:ascii="Times New Roman" w:eastAsia="Times New Roman" w:hAnsi="Times New Roman"/>
              </w:rPr>
            </w:pPr>
          </w:p>
        </w:tc>
      </w:tr>
      <w:tr w:rsidR="00E043B6" w:rsidRPr="00E043B6" w14:paraId="086C22D6" w14:textId="77777777" w:rsidTr="00240A9F">
        <w:trPr>
          <w:gridAfter w:val="3"/>
          <w:wAfter w:w="1702" w:type="dxa"/>
        </w:trPr>
        <w:tc>
          <w:tcPr>
            <w:tcW w:w="9187" w:type="dxa"/>
          </w:tcPr>
          <w:p w14:paraId="61E2362E"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b/>
                <w:sz w:val="24"/>
                <w:szCs w:val="24"/>
              </w:rPr>
            </w:pPr>
            <w:r w:rsidRPr="00E043B6">
              <w:rPr>
                <w:rFonts w:ascii="Times New Roman" w:eastAsia="Times New Roman" w:hAnsi="Times New Roman"/>
                <w:b/>
                <w:sz w:val="24"/>
                <w:szCs w:val="24"/>
              </w:rPr>
              <w:t>7. Ответственность</w:t>
            </w:r>
          </w:p>
          <w:p w14:paraId="3E456CCF"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b/>
                <w:sz w:val="24"/>
                <w:szCs w:val="24"/>
              </w:rPr>
            </w:pPr>
          </w:p>
        </w:tc>
      </w:tr>
      <w:tr w:rsidR="00E043B6" w:rsidRPr="00E043B6" w14:paraId="6DBD2E5A" w14:textId="77777777" w:rsidTr="00240A9F">
        <w:trPr>
          <w:gridAfter w:val="2"/>
          <w:wAfter w:w="1277" w:type="dxa"/>
        </w:trPr>
        <w:tc>
          <w:tcPr>
            <w:tcW w:w="9612" w:type="dxa"/>
            <w:gridSpan w:val="2"/>
          </w:tcPr>
          <w:p w14:paraId="378112DB"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sz w:val="24"/>
                <w:szCs w:val="24"/>
              </w:rPr>
            </w:pPr>
            <w:r w:rsidRPr="00E043B6">
              <w:rPr>
                <w:rFonts w:ascii="Times New Roman" w:eastAsia="Times New Roman" w:hAnsi="Times New Roman"/>
                <w:sz w:val="24"/>
                <w:szCs w:val="24"/>
              </w:rPr>
              <w:t xml:space="preserve">7.1. Ответственность Сторон за неисполнение или ненадлежащее исполнение своих обязательств по Договору определяется в соответствии с законодательством Российской </w:t>
            </w:r>
            <w:r w:rsidRPr="00E043B6">
              <w:rPr>
                <w:rFonts w:ascii="Times New Roman" w:eastAsia="Times New Roman" w:hAnsi="Times New Roman"/>
                <w:sz w:val="24"/>
                <w:szCs w:val="24"/>
              </w:rPr>
              <w:lastRenderedPageBreak/>
              <w:t xml:space="preserve">Федерации с учетом ограничений, установленных настоящим разделом. </w:t>
            </w:r>
          </w:p>
        </w:tc>
      </w:tr>
      <w:tr w:rsidR="00E043B6" w:rsidRPr="00E043B6" w14:paraId="070EE63E" w14:textId="77777777" w:rsidTr="00240A9F">
        <w:trPr>
          <w:gridAfter w:val="2"/>
          <w:wAfter w:w="1277" w:type="dxa"/>
        </w:trPr>
        <w:tc>
          <w:tcPr>
            <w:tcW w:w="9612" w:type="dxa"/>
            <w:gridSpan w:val="2"/>
          </w:tcPr>
          <w:p w14:paraId="0DA827E3"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sz w:val="24"/>
                <w:szCs w:val="24"/>
              </w:rPr>
            </w:pPr>
            <w:r w:rsidRPr="00E043B6">
              <w:rPr>
                <w:rFonts w:ascii="Times New Roman" w:eastAsia="Times New Roman" w:hAnsi="Times New Roman"/>
                <w:sz w:val="24"/>
                <w:szCs w:val="24"/>
              </w:rPr>
              <w:lastRenderedPageBreak/>
              <w:t>7.2. Размер ответственности Исполнителя ограничивается возмещением реального ущерба, понесенного Заказчиком в результате виновных действий Исполнителя при оказании Услуг и доказанного в судебном порядке. Исполнитель не несет ответственности перед Заказчиком за упущенную выгоду Заказчика, возникшую в результате действий Исполнителя при оказании Услуг.</w:t>
            </w:r>
          </w:p>
        </w:tc>
      </w:tr>
      <w:tr w:rsidR="00E043B6" w:rsidRPr="00E043B6" w14:paraId="58F9DC49" w14:textId="77777777" w:rsidTr="00240A9F">
        <w:trPr>
          <w:gridAfter w:val="2"/>
          <w:wAfter w:w="1277" w:type="dxa"/>
        </w:trPr>
        <w:tc>
          <w:tcPr>
            <w:tcW w:w="9612" w:type="dxa"/>
            <w:gridSpan w:val="2"/>
          </w:tcPr>
          <w:p w14:paraId="61A38388" w14:textId="77777777" w:rsidR="00E043B6" w:rsidRPr="00E043B6" w:rsidRDefault="00E043B6" w:rsidP="00E043B6">
            <w:pPr>
              <w:spacing w:after="0" w:line="240" w:lineRule="auto"/>
              <w:ind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7.3. Исполнитель ни при каких обстоятельствах не несет ответственности за убыток, ущерб, затраты или расходы, понесенные в результате небрежности, халатности, обмана, упущений, искажений или намеренного невыполнения обязательств со стороны Заказчика и (или) третьих лиц.</w:t>
            </w:r>
          </w:p>
        </w:tc>
      </w:tr>
      <w:tr w:rsidR="00E043B6" w:rsidRPr="00E043B6" w14:paraId="730F90AF" w14:textId="77777777" w:rsidTr="00240A9F">
        <w:trPr>
          <w:gridAfter w:val="2"/>
          <w:wAfter w:w="1277" w:type="dxa"/>
        </w:trPr>
        <w:tc>
          <w:tcPr>
            <w:tcW w:w="9612" w:type="dxa"/>
            <w:gridSpan w:val="2"/>
          </w:tcPr>
          <w:p w14:paraId="0484BB3C" w14:textId="77777777" w:rsidR="00E043B6" w:rsidRPr="00E043B6" w:rsidRDefault="00E043B6" w:rsidP="00E043B6">
            <w:pPr>
              <w:spacing w:after="0" w:line="240" w:lineRule="auto"/>
              <w:ind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7.4. Ответственность за подготовку, ведение и представление бухгалтерской (финансовой) отчетности несет Заказчик.</w:t>
            </w:r>
          </w:p>
        </w:tc>
      </w:tr>
      <w:tr w:rsidR="00E043B6" w:rsidRPr="00E043B6" w14:paraId="0F710895" w14:textId="77777777" w:rsidTr="00240A9F">
        <w:trPr>
          <w:gridAfter w:val="2"/>
          <w:wAfter w:w="1277" w:type="dxa"/>
        </w:trPr>
        <w:tc>
          <w:tcPr>
            <w:tcW w:w="9612" w:type="dxa"/>
            <w:gridSpan w:val="2"/>
          </w:tcPr>
          <w:p w14:paraId="372E8A01" w14:textId="77777777" w:rsidR="00E043B6" w:rsidRPr="00E043B6" w:rsidRDefault="00E043B6" w:rsidP="00E043B6">
            <w:pPr>
              <w:spacing w:after="0" w:line="240" w:lineRule="auto"/>
              <w:ind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7.5. Исполнитель освобождается от ответственности, если она вызвана или явилась следствием представления Заказчиком Исполнителю неверной или вводящей в заблуждение информации. Также Исполнитель не несет ответственности за нарушение сроков оказания Услуг, указанных в приложении к Договору, вследствие неисполнения и (или) ненадлежащего исполнения Заказчиком обязательств в соответствии с пунктом 4.1 Договора.</w:t>
            </w:r>
          </w:p>
        </w:tc>
      </w:tr>
      <w:tr w:rsidR="00E043B6" w:rsidRPr="00E043B6" w14:paraId="32A35519" w14:textId="77777777" w:rsidTr="00240A9F">
        <w:trPr>
          <w:gridAfter w:val="2"/>
          <w:wAfter w:w="1277" w:type="dxa"/>
        </w:trPr>
        <w:tc>
          <w:tcPr>
            <w:tcW w:w="9612" w:type="dxa"/>
            <w:gridSpan w:val="2"/>
          </w:tcPr>
          <w:p w14:paraId="7E62E2CA" w14:textId="77777777" w:rsidR="00E043B6" w:rsidRPr="00E043B6" w:rsidRDefault="00E043B6" w:rsidP="00E043B6">
            <w:pPr>
              <w:spacing w:after="0" w:line="240" w:lineRule="auto"/>
              <w:ind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 xml:space="preserve">7.6. Обязанности Исполнителя ограничиваются оказанием Услуг, результатом которых является Аудиторское заключение. При этом Исполнитель гарантирует соответствие своих рекомендаций законодательству Российской Федерации. </w:t>
            </w:r>
          </w:p>
        </w:tc>
      </w:tr>
      <w:tr w:rsidR="00E043B6" w:rsidRPr="00E043B6" w14:paraId="26174ED4" w14:textId="77777777" w:rsidTr="00240A9F">
        <w:trPr>
          <w:gridAfter w:val="2"/>
          <w:wAfter w:w="1277" w:type="dxa"/>
        </w:trPr>
        <w:tc>
          <w:tcPr>
            <w:tcW w:w="9612" w:type="dxa"/>
            <w:gridSpan w:val="2"/>
          </w:tcPr>
          <w:p w14:paraId="3F046158" w14:textId="77777777" w:rsidR="00E043B6" w:rsidRPr="00E043B6" w:rsidRDefault="00E043B6" w:rsidP="00E043B6">
            <w:pPr>
              <w:autoSpaceDN w:val="0"/>
              <w:spacing w:after="0" w:line="240" w:lineRule="auto"/>
              <w:ind w:right="140" w:firstLine="284"/>
              <w:jc w:val="both"/>
              <w:rPr>
                <w:rFonts w:ascii="Times New Roman" w:eastAsia="Times New Roman" w:hAnsi="Times New Roman"/>
                <w:sz w:val="24"/>
                <w:szCs w:val="24"/>
              </w:rPr>
            </w:pPr>
            <w:r w:rsidRPr="00E043B6">
              <w:rPr>
                <w:rFonts w:ascii="Times New Roman" w:eastAsia="Times New Roman" w:hAnsi="Times New Roman"/>
                <w:sz w:val="24"/>
                <w:szCs w:val="24"/>
              </w:rPr>
              <w:t>7.7. Услуги, оказываемые Исполнителем, предназначены исключительно для Заказчика и не предназначены для использования в интересах третьей стороны или для уступки третьей стороне.</w:t>
            </w:r>
          </w:p>
        </w:tc>
      </w:tr>
      <w:tr w:rsidR="00E043B6" w:rsidRPr="00E043B6" w14:paraId="3575DB57" w14:textId="77777777" w:rsidTr="00240A9F">
        <w:trPr>
          <w:gridAfter w:val="2"/>
          <w:wAfter w:w="1277" w:type="dxa"/>
        </w:trPr>
        <w:tc>
          <w:tcPr>
            <w:tcW w:w="9612" w:type="dxa"/>
            <w:gridSpan w:val="2"/>
          </w:tcPr>
          <w:p w14:paraId="6737D708" w14:textId="77777777" w:rsidR="00E043B6" w:rsidRPr="00E043B6" w:rsidRDefault="00E043B6" w:rsidP="00E043B6">
            <w:pPr>
              <w:autoSpaceDN w:val="0"/>
              <w:spacing w:after="0" w:line="240" w:lineRule="auto"/>
              <w:ind w:right="140" w:firstLine="284"/>
              <w:jc w:val="both"/>
              <w:rPr>
                <w:rFonts w:ascii="Times New Roman" w:eastAsia="Times New Roman" w:hAnsi="Times New Roman"/>
                <w:sz w:val="24"/>
                <w:szCs w:val="24"/>
              </w:rPr>
            </w:pPr>
            <w:r w:rsidRPr="00E043B6">
              <w:rPr>
                <w:rFonts w:ascii="Times New Roman" w:eastAsia="Times New Roman" w:hAnsi="Times New Roman"/>
                <w:sz w:val="24"/>
                <w:szCs w:val="24"/>
              </w:rPr>
              <w:t>7.8. Исполнитель не несет ответственность за достоверность, актуальность, точность и полноту информации, полученной от Заказчика и (или) третьих лиц в ходе исполнения Договора.</w:t>
            </w:r>
          </w:p>
          <w:p w14:paraId="64413AB3" w14:textId="77777777" w:rsidR="00E043B6" w:rsidRPr="00E043B6" w:rsidRDefault="00E043B6" w:rsidP="00E043B6">
            <w:pPr>
              <w:autoSpaceDN w:val="0"/>
              <w:spacing w:after="0" w:line="240" w:lineRule="auto"/>
              <w:ind w:right="140" w:firstLine="284"/>
              <w:jc w:val="both"/>
              <w:rPr>
                <w:rFonts w:ascii="Times New Roman" w:eastAsia="Times New Roman" w:hAnsi="Times New Roman"/>
                <w:sz w:val="24"/>
                <w:szCs w:val="24"/>
              </w:rPr>
            </w:pPr>
          </w:p>
        </w:tc>
      </w:tr>
      <w:tr w:rsidR="00E043B6" w:rsidRPr="00E043B6" w14:paraId="7CD872FC" w14:textId="77777777" w:rsidTr="00240A9F">
        <w:trPr>
          <w:gridAfter w:val="3"/>
          <w:wAfter w:w="1702" w:type="dxa"/>
        </w:trPr>
        <w:tc>
          <w:tcPr>
            <w:tcW w:w="9187" w:type="dxa"/>
          </w:tcPr>
          <w:p w14:paraId="056C6B2E" w14:textId="77777777" w:rsidR="00E043B6" w:rsidRPr="00E043B6" w:rsidRDefault="00E043B6" w:rsidP="00E043B6">
            <w:pPr>
              <w:autoSpaceDN w:val="0"/>
              <w:spacing w:after="0" w:line="240" w:lineRule="auto"/>
              <w:ind w:left="340" w:right="140" w:firstLine="284"/>
              <w:jc w:val="both"/>
              <w:rPr>
                <w:rFonts w:ascii="Times New Roman" w:eastAsia="Times New Roman" w:hAnsi="Times New Roman"/>
                <w:b/>
                <w:sz w:val="24"/>
                <w:szCs w:val="24"/>
                <w:lang w:val="en-US"/>
              </w:rPr>
            </w:pPr>
            <w:r w:rsidRPr="00E043B6">
              <w:rPr>
                <w:rFonts w:ascii="Times New Roman" w:eastAsia="Times New Roman" w:hAnsi="Times New Roman"/>
                <w:b/>
                <w:sz w:val="24"/>
                <w:szCs w:val="24"/>
              </w:rPr>
              <w:t>8. Конфиденциальность</w:t>
            </w:r>
          </w:p>
          <w:p w14:paraId="2B587DA2" w14:textId="77777777" w:rsidR="00E043B6" w:rsidRPr="00E043B6" w:rsidRDefault="00E043B6" w:rsidP="00E043B6">
            <w:pPr>
              <w:autoSpaceDN w:val="0"/>
              <w:spacing w:after="0" w:line="240" w:lineRule="auto"/>
              <w:ind w:left="340" w:right="140" w:firstLine="284"/>
              <w:jc w:val="both"/>
              <w:rPr>
                <w:rFonts w:ascii="Times New Roman" w:eastAsia="Times New Roman" w:hAnsi="Times New Roman"/>
                <w:b/>
                <w:sz w:val="24"/>
                <w:szCs w:val="24"/>
                <w:lang w:val="en-US"/>
              </w:rPr>
            </w:pPr>
          </w:p>
        </w:tc>
      </w:tr>
      <w:tr w:rsidR="00E043B6" w:rsidRPr="00E043B6" w14:paraId="6438010C" w14:textId="77777777" w:rsidTr="00240A9F">
        <w:trPr>
          <w:gridAfter w:val="2"/>
          <w:wAfter w:w="1277" w:type="dxa"/>
        </w:trPr>
        <w:tc>
          <w:tcPr>
            <w:tcW w:w="9612" w:type="dxa"/>
            <w:gridSpan w:val="2"/>
          </w:tcPr>
          <w:p w14:paraId="16C02429" w14:textId="77777777" w:rsidR="00E043B6" w:rsidRPr="00E043B6" w:rsidRDefault="00E043B6" w:rsidP="00E043B6">
            <w:pPr>
              <w:autoSpaceDN w:val="0"/>
              <w:spacing w:after="0" w:line="240" w:lineRule="auto"/>
              <w:ind w:right="140" w:firstLine="284"/>
              <w:jc w:val="both"/>
              <w:rPr>
                <w:rFonts w:ascii="Times New Roman" w:eastAsia="Times New Roman" w:hAnsi="Times New Roman"/>
                <w:sz w:val="24"/>
                <w:szCs w:val="24"/>
              </w:rPr>
            </w:pPr>
            <w:r w:rsidRPr="00E043B6">
              <w:rPr>
                <w:rFonts w:ascii="Times New Roman" w:eastAsia="Times New Roman" w:hAnsi="Times New Roman"/>
                <w:sz w:val="24"/>
                <w:szCs w:val="24"/>
              </w:rPr>
              <w:t>8.1. Отношения Сторон, связанные с обменом Сторонами конфиденциальной информацией, регулируются отдельным Соглашением о неразглашении конфиденциальной информации.</w:t>
            </w:r>
          </w:p>
        </w:tc>
      </w:tr>
      <w:tr w:rsidR="00E043B6" w:rsidRPr="00E043B6" w14:paraId="5082896B" w14:textId="77777777" w:rsidTr="00240A9F">
        <w:trPr>
          <w:gridAfter w:val="2"/>
          <w:wAfter w:w="1277" w:type="dxa"/>
        </w:trPr>
        <w:tc>
          <w:tcPr>
            <w:tcW w:w="9612" w:type="dxa"/>
            <w:gridSpan w:val="2"/>
          </w:tcPr>
          <w:p w14:paraId="538D267D" w14:textId="77777777" w:rsidR="00E043B6" w:rsidRPr="00E043B6" w:rsidRDefault="00E043B6" w:rsidP="00E043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8.2. Указанное Соглашение должно быть заключено Сторонами одновременно с заключением Договора.</w:t>
            </w:r>
          </w:p>
          <w:p w14:paraId="690A7049" w14:textId="77777777" w:rsidR="00E043B6" w:rsidRPr="00E043B6" w:rsidRDefault="00E043B6" w:rsidP="00E043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140" w:firstLine="284"/>
              <w:jc w:val="both"/>
              <w:rPr>
                <w:rFonts w:ascii="Times New Roman" w:eastAsia="Times New Roman" w:hAnsi="Times New Roman"/>
                <w:sz w:val="24"/>
                <w:szCs w:val="24"/>
                <w:lang w:eastAsia="ru-RU"/>
              </w:rPr>
            </w:pPr>
          </w:p>
        </w:tc>
      </w:tr>
      <w:tr w:rsidR="00E043B6" w:rsidRPr="00E043B6" w14:paraId="19107828" w14:textId="77777777" w:rsidTr="00240A9F">
        <w:trPr>
          <w:gridAfter w:val="2"/>
          <w:wAfter w:w="1277" w:type="dxa"/>
        </w:trPr>
        <w:tc>
          <w:tcPr>
            <w:tcW w:w="9612" w:type="dxa"/>
            <w:gridSpan w:val="2"/>
          </w:tcPr>
          <w:p w14:paraId="3ADEB31A" w14:textId="77777777" w:rsidR="00E043B6" w:rsidRPr="00E043B6" w:rsidRDefault="00E043B6" w:rsidP="00E043B6">
            <w:pPr>
              <w:autoSpaceDN w:val="0"/>
              <w:spacing w:after="0" w:line="240" w:lineRule="auto"/>
              <w:ind w:left="340" w:right="140" w:firstLine="284"/>
              <w:jc w:val="both"/>
              <w:rPr>
                <w:rFonts w:ascii="Times New Roman" w:eastAsia="Times New Roman" w:hAnsi="Times New Roman"/>
                <w:b/>
                <w:sz w:val="24"/>
                <w:szCs w:val="24"/>
                <w:lang w:val="en-US"/>
              </w:rPr>
            </w:pPr>
            <w:r w:rsidRPr="00E043B6">
              <w:rPr>
                <w:rFonts w:ascii="Times New Roman" w:eastAsia="Times New Roman" w:hAnsi="Times New Roman"/>
                <w:b/>
                <w:sz w:val="24"/>
                <w:szCs w:val="24"/>
              </w:rPr>
              <w:t>9. Обстоятельства</w:t>
            </w:r>
            <w:r w:rsidRPr="00E043B6">
              <w:rPr>
                <w:rFonts w:ascii="Times New Roman" w:eastAsia="Times New Roman" w:hAnsi="Times New Roman"/>
                <w:b/>
                <w:sz w:val="24"/>
                <w:szCs w:val="24"/>
                <w:lang w:val="en-US"/>
              </w:rPr>
              <w:t xml:space="preserve"> </w:t>
            </w:r>
            <w:r w:rsidRPr="00E043B6">
              <w:rPr>
                <w:rFonts w:ascii="Times New Roman" w:eastAsia="Times New Roman" w:hAnsi="Times New Roman"/>
                <w:b/>
                <w:sz w:val="24"/>
                <w:szCs w:val="24"/>
              </w:rPr>
              <w:t>непреодолимой</w:t>
            </w:r>
            <w:r w:rsidRPr="00E043B6">
              <w:rPr>
                <w:rFonts w:ascii="Times New Roman" w:eastAsia="Times New Roman" w:hAnsi="Times New Roman"/>
                <w:b/>
                <w:sz w:val="24"/>
                <w:szCs w:val="24"/>
                <w:lang w:val="en-US"/>
              </w:rPr>
              <w:t xml:space="preserve"> </w:t>
            </w:r>
            <w:r w:rsidRPr="00E043B6">
              <w:rPr>
                <w:rFonts w:ascii="Times New Roman" w:eastAsia="Times New Roman" w:hAnsi="Times New Roman"/>
                <w:b/>
                <w:sz w:val="24"/>
                <w:szCs w:val="24"/>
              </w:rPr>
              <w:t>силы</w:t>
            </w:r>
          </w:p>
          <w:p w14:paraId="0C89AF23" w14:textId="77777777" w:rsidR="00E043B6" w:rsidRPr="00E043B6" w:rsidRDefault="00E043B6" w:rsidP="00E043B6">
            <w:pPr>
              <w:autoSpaceDN w:val="0"/>
              <w:spacing w:after="0" w:line="240" w:lineRule="auto"/>
              <w:ind w:left="340" w:right="140" w:firstLine="284"/>
              <w:jc w:val="both"/>
              <w:rPr>
                <w:rFonts w:ascii="Times New Roman" w:eastAsia="Times New Roman" w:hAnsi="Times New Roman"/>
                <w:b/>
                <w:sz w:val="24"/>
                <w:szCs w:val="24"/>
                <w:lang w:val="en-US"/>
              </w:rPr>
            </w:pPr>
          </w:p>
        </w:tc>
      </w:tr>
      <w:tr w:rsidR="00E043B6" w:rsidRPr="00E043B6" w14:paraId="16D55460" w14:textId="77777777" w:rsidTr="00240A9F">
        <w:trPr>
          <w:gridAfter w:val="2"/>
          <w:wAfter w:w="1277" w:type="dxa"/>
        </w:trPr>
        <w:tc>
          <w:tcPr>
            <w:tcW w:w="9612" w:type="dxa"/>
            <w:gridSpan w:val="2"/>
          </w:tcPr>
          <w:p w14:paraId="27DE50FA" w14:textId="77777777" w:rsidR="00E043B6" w:rsidRPr="00E043B6" w:rsidRDefault="00E043B6" w:rsidP="00E043B6">
            <w:pPr>
              <w:spacing w:after="0" w:line="240" w:lineRule="auto"/>
              <w:ind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9.1. Для целей Договора под обстоятельствами непреодолимой силы (далее – Обстоятельства Непреодолимой Силы) понимаются:</w:t>
            </w:r>
          </w:p>
        </w:tc>
      </w:tr>
      <w:tr w:rsidR="00E043B6" w:rsidRPr="00E043B6" w14:paraId="11B56080" w14:textId="77777777" w:rsidTr="00240A9F">
        <w:trPr>
          <w:gridAfter w:val="1"/>
          <w:wAfter w:w="851" w:type="dxa"/>
        </w:trPr>
        <w:tc>
          <w:tcPr>
            <w:tcW w:w="10038" w:type="dxa"/>
            <w:gridSpan w:val="3"/>
          </w:tcPr>
          <w:p w14:paraId="11129A47" w14:textId="77777777" w:rsidR="00E043B6" w:rsidRPr="00E043B6" w:rsidRDefault="00E043B6" w:rsidP="00E043B6">
            <w:pPr>
              <w:numPr>
                <w:ilvl w:val="0"/>
                <w:numId w:val="44"/>
              </w:numPr>
              <w:tabs>
                <w:tab w:val="num" w:pos="792"/>
              </w:tabs>
              <w:spacing w:after="0" w:line="240" w:lineRule="auto"/>
              <w:ind w:left="0"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 xml:space="preserve"> стихийные бедствия (пожары, наводнения, землетрясения и т.д.);</w:t>
            </w:r>
          </w:p>
        </w:tc>
      </w:tr>
      <w:tr w:rsidR="00E043B6" w:rsidRPr="00E043B6" w14:paraId="21023F28" w14:textId="77777777" w:rsidTr="00240A9F">
        <w:trPr>
          <w:gridAfter w:val="1"/>
          <w:wAfter w:w="851" w:type="dxa"/>
        </w:trPr>
        <w:tc>
          <w:tcPr>
            <w:tcW w:w="10038" w:type="dxa"/>
            <w:gridSpan w:val="3"/>
          </w:tcPr>
          <w:p w14:paraId="7643C5A5" w14:textId="77777777" w:rsidR="00E043B6" w:rsidRPr="00E043B6" w:rsidRDefault="00E043B6" w:rsidP="00E043B6">
            <w:pPr>
              <w:numPr>
                <w:ilvl w:val="0"/>
                <w:numId w:val="44"/>
              </w:numPr>
              <w:tabs>
                <w:tab w:val="num" w:pos="792"/>
              </w:tabs>
              <w:spacing w:after="0" w:line="240" w:lineRule="auto"/>
              <w:ind w:left="0"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чрезвычайные обстоятельства общественной жизни (войны, гражданские беспорядки, в том числе террористические акты и военные действия, даже без официального объявления войны, эпидемии, забастовки и т.д.);</w:t>
            </w:r>
          </w:p>
        </w:tc>
      </w:tr>
      <w:tr w:rsidR="00E043B6" w:rsidRPr="00E043B6" w14:paraId="4FB78F4A" w14:textId="77777777" w:rsidTr="00240A9F">
        <w:trPr>
          <w:gridAfter w:val="1"/>
          <w:wAfter w:w="851" w:type="dxa"/>
        </w:trPr>
        <w:tc>
          <w:tcPr>
            <w:tcW w:w="10038" w:type="dxa"/>
            <w:gridSpan w:val="3"/>
          </w:tcPr>
          <w:p w14:paraId="6E3DB0E1" w14:textId="77777777" w:rsidR="00E043B6" w:rsidRPr="00E043B6" w:rsidRDefault="00E043B6" w:rsidP="00E043B6">
            <w:pPr>
              <w:numPr>
                <w:ilvl w:val="0"/>
                <w:numId w:val="44"/>
              </w:numPr>
              <w:tabs>
                <w:tab w:val="num" w:pos="792"/>
              </w:tabs>
              <w:spacing w:after="0" w:line="240" w:lineRule="auto"/>
              <w:ind w:left="0"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запретительные и ограничительные акты государственных органов, изменение законодательств;</w:t>
            </w:r>
          </w:p>
        </w:tc>
      </w:tr>
      <w:tr w:rsidR="00E043B6" w:rsidRPr="00E043B6" w14:paraId="4D554011" w14:textId="77777777" w:rsidTr="00240A9F">
        <w:trPr>
          <w:gridAfter w:val="1"/>
          <w:wAfter w:w="851" w:type="dxa"/>
        </w:trPr>
        <w:tc>
          <w:tcPr>
            <w:tcW w:w="10038" w:type="dxa"/>
            <w:gridSpan w:val="3"/>
          </w:tcPr>
          <w:p w14:paraId="5000E4C5" w14:textId="77777777" w:rsidR="00E043B6" w:rsidRPr="00E043B6" w:rsidRDefault="00E043B6" w:rsidP="00E043B6">
            <w:pPr>
              <w:numPr>
                <w:ilvl w:val="0"/>
                <w:numId w:val="44"/>
              </w:numPr>
              <w:tabs>
                <w:tab w:val="num" w:pos="792"/>
              </w:tabs>
              <w:spacing w:after="0" w:line="240" w:lineRule="auto"/>
              <w:ind w:left="0"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иные непредвиденные обстоятельства, находящиеся вне контроля Сторон.</w:t>
            </w:r>
          </w:p>
        </w:tc>
      </w:tr>
      <w:tr w:rsidR="00E043B6" w:rsidRPr="00E043B6" w14:paraId="23C1990E" w14:textId="77777777" w:rsidTr="00240A9F">
        <w:trPr>
          <w:gridAfter w:val="1"/>
          <w:wAfter w:w="851" w:type="dxa"/>
        </w:trPr>
        <w:tc>
          <w:tcPr>
            <w:tcW w:w="10038" w:type="dxa"/>
            <w:gridSpan w:val="3"/>
          </w:tcPr>
          <w:p w14:paraId="5A87B899"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sz w:val="24"/>
                <w:szCs w:val="24"/>
              </w:rPr>
            </w:pPr>
            <w:r w:rsidRPr="00E043B6">
              <w:rPr>
                <w:rFonts w:ascii="Times New Roman" w:eastAsia="Times New Roman" w:hAnsi="Times New Roman"/>
                <w:sz w:val="24"/>
                <w:szCs w:val="24"/>
              </w:rPr>
              <w:t xml:space="preserve">9.2. Сторона, подвергшаяся действию Обстоятельств Непреодолимой Силы и оказавшаяся вследствие этого не в состоянии выполнить обязательства по Договору, обязана письменно известить об этом другую Сторону не позднее 5 (пяти) рабочих дней с момента наступления таких обстоятельств. Несвоевременное извещение об Обстоятельствах Непреодолимой Силы лишает Сторону права ссылаться на них в качестве основания для освобождения от </w:t>
            </w:r>
            <w:r w:rsidRPr="00E043B6">
              <w:rPr>
                <w:rFonts w:ascii="Times New Roman" w:eastAsia="Times New Roman" w:hAnsi="Times New Roman"/>
                <w:sz w:val="24"/>
                <w:szCs w:val="24"/>
              </w:rPr>
              <w:lastRenderedPageBreak/>
              <w:t>ответственности за неисполнение обязательств по Договору.</w:t>
            </w:r>
          </w:p>
        </w:tc>
      </w:tr>
      <w:tr w:rsidR="00E043B6" w:rsidRPr="00E043B6" w14:paraId="4BC04BF7" w14:textId="77777777" w:rsidTr="00240A9F">
        <w:trPr>
          <w:gridAfter w:val="1"/>
          <w:wAfter w:w="851" w:type="dxa"/>
        </w:trPr>
        <w:tc>
          <w:tcPr>
            <w:tcW w:w="10038" w:type="dxa"/>
            <w:gridSpan w:val="3"/>
          </w:tcPr>
          <w:p w14:paraId="55196EE6"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sz w:val="24"/>
                <w:szCs w:val="24"/>
              </w:rPr>
            </w:pPr>
            <w:r w:rsidRPr="00E043B6">
              <w:rPr>
                <w:rFonts w:ascii="Times New Roman" w:eastAsia="Times New Roman" w:hAnsi="Times New Roman"/>
                <w:sz w:val="24"/>
                <w:szCs w:val="24"/>
              </w:rPr>
              <w:lastRenderedPageBreak/>
              <w:t>9.3. Если период действия Обстоятельств Непреодолимой Силы превысит 2 (два) месяца, каждая из Сторон имеет право расторгнуть Договор, полностью или частично, путем направления письменного уведомления другой Стороне. Договор считается расторгнутым с даты получения такого уведомления.</w:t>
            </w:r>
          </w:p>
        </w:tc>
      </w:tr>
      <w:tr w:rsidR="00E043B6" w:rsidRPr="00E043B6" w14:paraId="6623A4F1" w14:textId="77777777" w:rsidTr="00240A9F">
        <w:trPr>
          <w:gridAfter w:val="1"/>
          <w:wAfter w:w="851" w:type="dxa"/>
        </w:trPr>
        <w:tc>
          <w:tcPr>
            <w:tcW w:w="10038" w:type="dxa"/>
            <w:gridSpan w:val="3"/>
          </w:tcPr>
          <w:p w14:paraId="2B2F177A" w14:textId="77777777" w:rsidR="00E043B6" w:rsidRPr="00E043B6" w:rsidRDefault="00E043B6" w:rsidP="00E043B6">
            <w:pPr>
              <w:tabs>
                <w:tab w:val="left" w:pos="0"/>
              </w:tabs>
              <w:spacing w:after="0" w:line="240" w:lineRule="auto"/>
              <w:ind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9.4. Обстоятельства Непреодолимой Силы, освобождающие Стороны от ответственности, должны быть удостоверены Торгово-промышленной палатой Российской Федерации или иным компетентным органом.</w:t>
            </w:r>
          </w:p>
          <w:p w14:paraId="48A46781" w14:textId="77777777" w:rsidR="00E043B6" w:rsidRPr="00E043B6" w:rsidRDefault="00E043B6" w:rsidP="00E043B6">
            <w:pPr>
              <w:tabs>
                <w:tab w:val="left" w:pos="0"/>
              </w:tabs>
              <w:spacing w:after="0" w:line="240" w:lineRule="auto"/>
              <w:ind w:right="140" w:firstLine="284"/>
              <w:jc w:val="both"/>
              <w:rPr>
                <w:rFonts w:ascii="Times New Roman" w:eastAsia="Times New Roman" w:hAnsi="Times New Roman"/>
                <w:sz w:val="24"/>
                <w:szCs w:val="24"/>
                <w:lang w:eastAsia="ru-RU"/>
              </w:rPr>
            </w:pPr>
          </w:p>
        </w:tc>
      </w:tr>
      <w:tr w:rsidR="00E043B6" w:rsidRPr="00E043B6" w14:paraId="1ED02ACE" w14:textId="77777777" w:rsidTr="00240A9F">
        <w:trPr>
          <w:gridAfter w:val="3"/>
          <w:wAfter w:w="1702" w:type="dxa"/>
        </w:trPr>
        <w:tc>
          <w:tcPr>
            <w:tcW w:w="9187" w:type="dxa"/>
          </w:tcPr>
          <w:p w14:paraId="007B8CAB" w14:textId="77777777" w:rsidR="00E043B6" w:rsidRPr="00E043B6" w:rsidRDefault="00E043B6" w:rsidP="00E043B6">
            <w:pPr>
              <w:tabs>
                <w:tab w:val="left" w:pos="0"/>
              </w:tabs>
              <w:spacing w:after="120" w:line="240" w:lineRule="auto"/>
              <w:ind w:right="140" w:firstLine="284"/>
              <w:jc w:val="both"/>
              <w:rPr>
                <w:rFonts w:ascii="Times New Roman" w:eastAsia="Times New Roman" w:hAnsi="Times New Roman"/>
                <w:b/>
                <w:sz w:val="24"/>
                <w:szCs w:val="24"/>
                <w:lang w:eastAsia="ru-RU"/>
              </w:rPr>
            </w:pPr>
            <w:r w:rsidRPr="00E043B6">
              <w:rPr>
                <w:rFonts w:ascii="Times New Roman" w:eastAsia="Times New Roman" w:hAnsi="Times New Roman"/>
                <w:b/>
                <w:sz w:val="24"/>
                <w:szCs w:val="24"/>
                <w:lang w:eastAsia="ru-RU"/>
              </w:rPr>
              <w:t>10. Срок действия и расторжение</w:t>
            </w:r>
          </w:p>
        </w:tc>
      </w:tr>
      <w:tr w:rsidR="00E043B6" w:rsidRPr="00E043B6" w14:paraId="28FA7381" w14:textId="77777777" w:rsidTr="00240A9F">
        <w:trPr>
          <w:gridAfter w:val="1"/>
          <w:wAfter w:w="851" w:type="dxa"/>
        </w:trPr>
        <w:tc>
          <w:tcPr>
            <w:tcW w:w="10038" w:type="dxa"/>
            <w:gridSpan w:val="3"/>
          </w:tcPr>
          <w:p w14:paraId="3306DA88"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rPr>
              <w:t>10.1. Договор вступает в силу с даты подписания обеими Сторонами и действует до момента окончания исполнения Сторонами своих обязательств, указанных в разделах 3 и 4 Договора или до тех пор, пока не будет расторгнут в соответствии с пунктом 10.2 или разделом 9 Договора.</w:t>
            </w:r>
          </w:p>
        </w:tc>
      </w:tr>
      <w:tr w:rsidR="00E043B6" w:rsidRPr="00E043B6" w14:paraId="1ABBBEC4" w14:textId="77777777" w:rsidTr="00240A9F">
        <w:trPr>
          <w:gridAfter w:val="1"/>
          <w:wAfter w:w="851" w:type="dxa"/>
        </w:trPr>
        <w:tc>
          <w:tcPr>
            <w:tcW w:w="10038" w:type="dxa"/>
            <w:gridSpan w:val="3"/>
          </w:tcPr>
          <w:p w14:paraId="2B2DE0C3" w14:textId="77777777" w:rsidR="00E043B6" w:rsidRPr="00E043B6" w:rsidRDefault="00E043B6" w:rsidP="00E043B6">
            <w:pPr>
              <w:widowControl w:val="0"/>
              <w:tabs>
                <w:tab w:val="center" w:pos="4677"/>
                <w:tab w:val="right" w:pos="9355"/>
              </w:tabs>
              <w:spacing w:after="0" w:line="240" w:lineRule="auto"/>
              <w:ind w:right="140" w:firstLine="284"/>
              <w:jc w:val="both"/>
              <w:rPr>
                <w:rFonts w:ascii="Times New Roman" w:eastAsia="Times New Roman" w:hAnsi="Times New Roman"/>
                <w:noProof/>
                <w:sz w:val="24"/>
                <w:szCs w:val="24"/>
                <w:lang w:eastAsia="ru-RU"/>
              </w:rPr>
            </w:pPr>
            <w:r w:rsidRPr="00E043B6">
              <w:rPr>
                <w:rFonts w:ascii="Times New Roman" w:eastAsia="Times New Roman" w:hAnsi="Times New Roman"/>
                <w:noProof/>
                <w:sz w:val="24"/>
                <w:szCs w:val="24"/>
                <w:lang w:eastAsia="ru-RU"/>
              </w:rPr>
              <w:t>10.2. Расторжение Договора может быть произведено любой из Сторон путем письменного уведомления не менее чем за 10 (десять) рабочих дней до даты предполагаемого расторжения. При досрочном расторжении Заказчик обязан принять оказанные Услуги, а также оплатить фактически понесенные Исполнителем расходы на дату расторжения Договора. В случае досрочного расторжения Договора обязательства Сторон, предусмотренные разделами 5-6, 11, продолжают действовать в соответствии с законодательством Российской Федерации.</w:t>
            </w:r>
          </w:p>
          <w:p w14:paraId="1A146036" w14:textId="77777777" w:rsidR="00E043B6" w:rsidRPr="00E043B6" w:rsidRDefault="00E043B6" w:rsidP="00E043B6">
            <w:pPr>
              <w:widowControl w:val="0"/>
              <w:tabs>
                <w:tab w:val="center" w:pos="4677"/>
                <w:tab w:val="right" w:pos="9355"/>
              </w:tabs>
              <w:spacing w:after="0" w:line="240" w:lineRule="auto"/>
              <w:ind w:right="140" w:firstLine="284"/>
              <w:jc w:val="both"/>
              <w:rPr>
                <w:rFonts w:ascii="Times New Roman" w:eastAsia="Times New Roman" w:hAnsi="Times New Roman"/>
                <w:noProof/>
                <w:sz w:val="24"/>
                <w:szCs w:val="24"/>
                <w:lang w:eastAsia="ru-RU"/>
              </w:rPr>
            </w:pPr>
          </w:p>
        </w:tc>
      </w:tr>
      <w:tr w:rsidR="00E043B6" w:rsidRPr="00E043B6" w14:paraId="400A904C" w14:textId="77777777" w:rsidTr="00240A9F">
        <w:trPr>
          <w:gridAfter w:val="3"/>
          <w:wAfter w:w="1702" w:type="dxa"/>
        </w:trPr>
        <w:tc>
          <w:tcPr>
            <w:tcW w:w="9187" w:type="dxa"/>
          </w:tcPr>
          <w:p w14:paraId="2F921772"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b/>
                <w:sz w:val="24"/>
                <w:szCs w:val="24"/>
                <w:lang w:eastAsia="ru-RU"/>
              </w:rPr>
            </w:pPr>
            <w:r w:rsidRPr="00E043B6">
              <w:rPr>
                <w:rFonts w:ascii="Times New Roman" w:eastAsia="Times New Roman" w:hAnsi="Times New Roman"/>
                <w:b/>
                <w:sz w:val="24"/>
                <w:szCs w:val="24"/>
              </w:rPr>
              <w:t xml:space="preserve">11. Применимое право и порядок разрешения споров </w:t>
            </w:r>
          </w:p>
          <w:p w14:paraId="129A2F05"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b/>
                <w:sz w:val="24"/>
                <w:szCs w:val="24"/>
                <w:lang w:eastAsia="ru-RU"/>
              </w:rPr>
            </w:pPr>
          </w:p>
        </w:tc>
      </w:tr>
      <w:tr w:rsidR="00E043B6" w:rsidRPr="00E043B6" w14:paraId="0DEA9534" w14:textId="77777777" w:rsidTr="00240A9F">
        <w:trPr>
          <w:gridAfter w:val="2"/>
          <w:wAfter w:w="1277" w:type="dxa"/>
        </w:trPr>
        <w:tc>
          <w:tcPr>
            <w:tcW w:w="9612" w:type="dxa"/>
            <w:gridSpan w:val="2"/>
          </w:tcPr>
          <w:p w14:paraId="704E7BA6"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rPr>
              <w:t>11.1. Действительность, толкование и исполнение Договора регулируются законодательством Российской Федерации.</w:t>
            </w:r>
          </w:p>
        </w:tc>
      </w:tr>
      <w:tr w:rsidR="00E043B6" w:rsidRPr="00E043B6" w14:paraId="24F3D271" w14:textId="77777777" w:rsidTr="00240A9F">
        <w:trPr>
          <w:gridAfter w:val="2"/>
          <w:wAfter w:w="1277" w:type="dxa"/>
        </w:trPr>
        <w:tc>
          <w:tcPr>
            <w:tcW w:w="9612" w:type="dxa"/>
            <w:gridSpan w:val="2"/>
          </w:tcPr>
          <w:p w14:paraId="7B6AB624"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sz w:val="24"/>
                <w:szCs w:val="24"/>
              </w:rPr>
            </w:pPr>
            <w:r w:rsidRPr="00E043B6">
              <w:rPr>
                <w:rFonts w:ascii="Times New Roman" w:eastAsia="Times New Roman" w:hAnsi="Times New Roman"/>
                <w:sz w:val="24"/>
                <w:szCs w:val="24"/>
              </w:rPr>
              <w:t xml:space="preserve">11.2. Если Стороны не достигнут соглашения по спорным вопросам, такие вопросы подлежат разрешению в Арбитражном суде г. Москвы. </w:t>
            </w:r>
          </w:p>
          <w:p w14:paraId="47DA8381"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sz w:val="24"/>
                <w:szCs w:val="24"/>
                <w:lang w:eastAsia="ru-RU"/>
              </w:rPr>
            </w:pPr>
          </w:p>
        </w:tc>
      </w:tr>
      <w:tr w:rsidR="00E043B6" w:rsidRPr="00E043B6" w14:paraId="123EFC9E" w14:textId="77777777" w:rsidTr="00240A9F">
        <w:trPr>
          <w:gridAfter w:val="3"/>
          <w:wAfter w:w="1702" w:type="dxa"/>
        </w:trPr>
        <w:tc>
          <w:tcPr>
            <w:tcW w:w="9187" w:type="dxa"/>
          </w:tcPr>
          <w:p w14:paraId="38DD0614" w14:textId="77777777" w:rsidR="00E043B6" w:rsidRPr="00E043B6" w:rsidRDefault="00E043B6" w:rsidP="00E043B6">
            <w:pPr>
              <w:tabs>
                <w:tab w:val="left" w:pos="0"/>
              </w:tabs>
              <w:spacing w:after="120" w:line="240" w:lineRule="auto"/>
              <w:ind w:right="140" w:firstLine="284"/>
              <w:jc w:val="both"/>
              <w:rPr>
                <w:rFonts w:ascii="Times New Roman" w:eastAsia="Times New Roman" w:hAnsi="Times New Roman"/>
                <w:b/>
                <w:sz w:val="24"/>
                <w:szCs w:val="24"/>
                <w:lang w:eastAsia="ru-RU"/>
              </w:rPr>
            </w:pPr>
            <w:r w:rsidRPr="00E043B6">
              <w:rPr>
                <w:rFonts w:ascii="Times New Roman" w:eastAsia="Times New Roman" w:hAnsi="Times New Roman"/>
                <w:b/>
                <w:sz w:val="24"/>
                <w:szCs w:val="24"/>
                <w:lang w:eastAsia="ru-RU"/>
              </w:rPr>
              <w:t>12. Заключительные положения</w:t>
            </w:r>
          </w:p>
        </w:tc>
      </w:tr>
      <w:tr w:rsidR="00E043B6" w:rsidRPr="00E043B6" w14:paraId="37332762" w14:textId="77777777" w:rsidTr="00240A9F">
        <w:trPr>
          <w:gridAfter w:val="2"/>
          <w:wAfter w:w="1277" w:type="dxa"/>
        </w:trPr>
        <w:tc>
          <w:tcPr>
            <w:tcW w:w="9612" w:type="dxa"/>
            <w:gridSpan w:val="2"/>
          </w:tcPr>
          <w:p w14:paraId="156DFA97"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sz w:val="24"/>
                <w:szCs w:val="24"/>
              </w:rPr>
            </w:pPr>
            <w:r w:rsidRPr="00E043B6">
              <w:rPr>
                <w:rFonts w:ascii="Times New Roman" w:eastAsia="Times New Roman" w:hAnsi="Times New Roman"/>
                <w:sz w:val="24"/>
                <w:szCs w:val="24"/>
              </w:rPr>
              <w:t>12.1. В ходе исполнения Договора Стороны обязуются оказывать друг другу необходимое содействие.</w:t>
            </w:r>
          </w:p>
        </w:tc>
      </w:tr>
      <w:tr w:rsidR="00E043B6" w:rsidRPr="00E043B6" w14:paraId="3A8F3115" w14:textId="77777777" w:rsidTr="00240A9F">
        <w:trPr>
          <w:gridAfter w:val="2"/>
          <w:wAfter w:w="1277" w:type="dxa"/>
        </w:trPr>
        <w:tc>
          <w:tcPr>
            <w:tcW w:w="9612" w:type="dxa"/>
            <w:gridSpan w:val="2"/>
          </w:tcPr>
          <w:p w14:paraId="407A9ABE"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sz w:val="24"/>
                <w:szCs w:val="24"/>
              </w:rPr>
            </w:pPr>
            <w:r w:rsidRPr="00E043B6">
              <w:rPr>
                <w:rFonts w:ascii="Times New Roman" w:eastAsia="Times New Roman" w:hAnsi="Times New Roman"/>
                <w:sz w:val="24"/>
                <w:szCs w:val="24"/>
              </w:rPr>
              <w:t>12.2. В случае изменения реквизитов Стороны обязаны уведомлять друг друга в течение 3 (трех) рабочих дней с момента изменения.</w:t>
            </w:r>
          </w:p>
        </w:tc>
      </w:tr>
      <w:tr w:rsidR="00E043B6" w:rsidRPr="00E043B6" w14:paraId="0F6E9443" w14:textId="77777777" w:rsidTr="00240A9F">
        <w:trPr>
          <w:gridAfter w:val="2"/>
          <w:wAfter w:w="1277" w:type="dxa"/>
        </w:trPr>
        <w:tc>
          <w:tcPr>
            <w:tcW w:w="9612" w:type="dxa"/>
            <w:gridSpan w:val="2"/>
          </w:tcPr>
          <w:p w14:paraId="225AC61A"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rPr>
              <w:t xml:space="preserve">12.3. Ни одна из Сторон не использует наименование и товарный знак другой Стороны без предварительного письменного согласия такой Стороны. </w:t>
            </w:r>
          </w:p>
        </w:tc>
      </w:tr>
      <w:tr w:rsidR="00E043B6" w:rsidRPr="00E043B6" w14:paraId="004258B7" w14:textId="77777777" w:rsidTr="00240A9F">
        <w:trPr>
          <w:gridAfter w:val="2"/>
          <w:wAfter w:w="1277" w:type="dxa"/>
        </w:trPr>
        <w:tc>
          <w:tcPr>
            <w:tcW w:w="9612" w:type="dxa"/>
            <w:gridSpan w:val="2"/>
          </w:tcPr>
          <w:p w14:paraId="203A8663"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rPr>
              <w:t xml:space="preserve">12.4. </w:t>
            </w:r>
            <w:r w:rsidRPr="00E043B6">
              <w:rPr>
                <w:rFonts w:ascii="Times New Roman" w:eastAsia="Times New Roman" w:hAnsi="Times New Roman"/>
                <w:bCs/>
                <w:sz w:val="24"/>
                <w:szCs w:val="24"/>
              </w:rPr>
              <w:t xml:space="preserve">Заказчик не вправе уступать или передавать свои права и обязательства по Договору без письменного согласия Исполнителя. </w:t>
            </w:r>
          </w:p>
        </w:tc>
      </w:tr>
      <w:tr w:rsidR="00E043B6" w:rsidRPr="00E043B6" w14:paraId="412F290D" w14:textId="77777777" w:rsidTr="00240A9F">
        <w:trPr>
          <w:gridAfter w:val="1"/>
          <w:wAfter w:w="851" w:type="dxa"/>
        </w:trPr>
        <w:tc>
          <w:tcPr>
            <w:tcW w:w="10038" w:type="dxa"/>
            <w:gridSpan w:val="3"/>
          </w:tcPr>
          <w:p w14:paraId="0C52024E"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sz w:val="24"/>
                <w:szCs w:val="24"/>
              </w:rPr>
            </w:pPr>
            <w:r w:rsidRPr="00E043B6">
              <w:rPr>
                <w:rFonts w:ascii="Times New Roman" w:eastAsia="Times New Roman" w:hAnsi="Times New Roman"/>
                <w:sz w:val="24"/>
                <w:szCs w:val="24"/>
              </w:rPr>
              <w:t xml:space="preserve">12.5. Договор заменяет собой все прежние соглашения и переписку между Сторонами, относящиеся к предмету и условиям Договора. </w:t>
            </w:r>
          </w:p>
        </w:tc>
      </w:tr>
      <w:tr w:rsidR="00E043B6" w:rsidRPr="00E043B6" w14:paraId="3A6F1BF2" w14:textId="77777777" w:rsidTr="00240A9F">
        <w:trPr>
          <w:gridAfter w:val="1"/>
          <w:wAfter w:w="851" w:type="dxa"/>
          <w:trHeight w:val="423"/>
        </w:trPr>
        <w:tc>
          <w:tcPr>
            <w:tcW w:w="10038" w:type="dxa"/>
            <w:gridSpan w:val="3"/>
          </w:tcPr>
          <w:p w14:paraId="4946C136"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sz w:val="24"/>
                <w:szCs w:val="24"/>
              </w:rPr>
            </w:pPr>
            <w:r w:rsidRPr="00E043B6">
              <w:rPr>
                <w:rFonts w:ascii="Times New Roman" w:eastAsia="Times New Roman" w:hAnsi="Times New Roman"/>
                <w:sz w:val="24"/>
                <w:szCs w:val="24"/>
              </w:rPr>
              <w:t>12.6. Недействительность одного из положений Договора не влечет за собой недействительность других положений Договора.</w:t>
            </w:r>
          </w:p>
        </w:tc>
      </w:tr>
      <w:tr w:rsidR="00E043B6" w:rsidRPr="00E043B6" w14:paraId="5080BC0E" w14:textId="77777777" w:rsidTr="00240A9F">
        <w:trPr>
          <w:gridAfter w:val="1"/>
          <w:wAfter w:w="851" w:type="dxa"/>
        </w:trPr>
        <w:tc>
          <w:tcPr>
            <w:tcW w:w="10038" w:type="dxa"/>
            <w:gridSpan w:val="3"/>
          </w:tcPr>
          <w:p w14:paraId="538FD8E5"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sz w:val="24"/>
                <w:szCs w:val="24"/>
                <w:lang w:val="en-US" w:eastAsia="ru-RU"/>
              </w:rPr>
            </w:pPr>
            <w:r w:rsidRPr="00E043B6">
              <w:rPr>
                <w:rFonts w:ascii="Times New Roman" w:eastAsia="Times New Roman" w:hAnsi="Times New Roman"/>
                <w:sz w:val="24"/>
                <w:szCs w:val="24"/>
              </w:rPr>
              <w:t>12.7. Все изменения и дополнения к Договору совершаются в письменной форме и являются неотъемлемой частью Договора</w:t>
            </w:r>
            <w:r w:rsidRPr="00E043B6">
              <w:rPr>
                <w:rFonts w:ascii="Times New Roman" w:eastAsia="Times New Roman" w:hAnsi="Times New Roman"/>
                <w:sz w:val="24"/>
                <w:szCs w:val="24"/>
                <w:lang w:val="en-US"/>
              </w:rPr>
              <w:t xml:space="preserve">. </w:t>
            </w:r>
          </w:p>
        </w:tc>
      </w:tr>
      <w:tr w:rsidR="00E043B6" w:rsidRPr="00E043B6" w14:paraId="75374E8D" w14:textId="77777777" w:rsidTr="00240A9F">
        <w:trPr>
          <w:gridAfter w:val="1"/>
          <w:wAfter w:w="851" w:type="dxa"/>
        </w:trPr>
        <w:tc>
          <w:tcPr>
            <w:tcW w:w="10038" w:type="dxa"/>
            <w:gridSpan w:val="3"/>
          </w:tcPr>
          <w:p w14:paraId="75BB5061" w14:textId="77777777" w:rsidR="00E043B6" w:rsidRPr="00E043B6" w:rsidRDefault="00E043B6" w:rsidP="00E043B6">
            <w:pPr>
              <w:numPr>
                <w:ilvl w:val="1"/>
                <w:numId w:val="45"/>
              </w:numPr>
              <w:tabs>
                <w:tab w:val="num" w:pos="0"/>
              </w:tabs>
              <w:autoSpaceDE w:val="0"/>
              <w:autoSpaceDN w:val="0"/>
              <w:spacing w:after="0" w:line="240" w:lineRule="auto"/>
              <w:ind w:left="72" w:right="140" w:firstLine="284"/>
              <w:jc w:val="both"/>
              <w:rPr>
                <w:rFonts w:ascii="Times New Roman" w:eastAsia="Times New Roman" w:hAnsi="Times New Roman"/>
                <w:sz w:val="24"/>
                <w:szCs w:val="24"/>
              </w:rPr>
            </w:pPr>
            <w:r w:rsidRPr="00E043B6">
              <w:rPr>
                <w:rFonts w:ascii="Times New Roman" w:eastAsia="Times New Roman" w:hAnsi="Times New Roman"/>
                <w:sz w:val="24"/>
                <w:szCs w:val="24"/>
              </w:rPr>
              <w:t>Договор подписан в двух экземплярах, имеющих одинаковую юридическую силу, по одному для каждой Стороны.</w:t>
            </w:r>
          </w:p>
          <w:p w14:paraId="2E079DA3" w14:textId="77777777" w:rsidR="00E043B6" w:rsidRPr="00E043B6" w:rsidRDefault="00E043B6" w:rsidP="00E043B6">
            <w:pPr>
              <w:tabs>
                <w:tab w:val="left" w:pos="252"/>
                <w:tab w:val="left" w:pos="477"/>
                <w:tab w:val="left" w:pos="657"/>
              </w:tabs>
              <w:autoSpaceDE w:val="0"/>
              <w:autoSpaceDN w:val="0"/>
              <w:spacing w:after="0" w:line="240" w:lineRule="auto"/>
              <w:ind w:right="140" w:firstLine="284"/>
              <w:jc w:val="both"/>
              <w:rPr>
                <w:rFonts w:ascii="Times New Roman" w:eastAsia="Times New Roman" w:hAnsi="Times New Roman"/>
                <w:sz w:val="24"/>
                <w:szCs w:val="24"/>
              </w:rPr>
            </w:pPr>
          </w:p>
        </w:tc>
      </w:tr>
      <w:tr w:rsidR="00E043B6" w:rsidRPr="00E043B6" w14:paraId="70FBF945" w14:textId="77777777" w:rsidTr="00240A9F">
        <w:trPr>
          <w:gridAfter w:val="2"/>
          <w:wAfter w:w="1277" w:type="dxa"/>
        </w:trPr>
        <w:tc>
          <w:tcPr>
            <w:tcW w:w="9612" w:type="dxa"/>
            <w:gridSpan w:val="2"/>
          </w:tcPr>
          <w:p w14:paraId="65CD7D58" w14:textId="77777777" w:rsidR="00E043B6" w:rsidRPr="00E043B6" w:rsidRDefault="00E043B6" w:rsidP="00E043B6">
            <w:pPr>
              <w:tabs>
                <w:tab w:val="left" w:pos="252"/>
              </w:tabs>
              <w:suppressAutoHyphens/>
              <w:spacing w:after="0" w:line="240" w:lineRule="auto"/>
              <w:ind w:right="140" w:hanging="8"/>
              <w:jc w:val="both"/>
              <w:rPr>
                <w:rFonts w:ascii="Times New Roman" w:eastAsia="Times New Roman" w:hAnsi="Times New Roman"/>
                <w:b/>
                <w:sz w:val="24"/>
                <w:szCs w:val="24"/>
                <w:lang w:eastAsia="ru-RU"/>
              </w:rPr>
            </w:pPr>
          </w:p>
          <w:p w14:paraId="174E780E" w14:textId="77777777" w:rsidR="00E043B6" w:rsidRPr="00E043B6" w:rsidRDefault="00E043B6" w:rsidP="00E043B6">
            <w:pPr>
              <w:tabs>
                <w:tab w:val="left" w:pos="252"/>
              </w:tabs>
              <w:suppressAutoHyphens/>
              <w:spacing w:after="0" w:line="240" w:lineRule="auto"/>
              <w:ind w:right="140" w:hanging="8"/>
              <w:jc w:val="both"/>
              <w:rPr>
                <w:rFonts w:ascii="Times New Roman" w:eastAsia="Times New Roman" w:hAnsi="Times New Roman"/>
                <w:b/>
                <w:sz w:val="24"/>
                <w:szCs w:val="24"/>
                <w:lang w:eastAsia="ru-RU"/>
              </w:rPr>
            </w:pPr>
            <w:r w:rsidRPr="00E043B6">
              <w:rPr>
                <w:rFonts w:ascii="Times New Roman" w:eastAsia="Times New Roman" w:hAnsi="Times New Roman"/>
                <w:b/>
                <w:sz w:val="24"/>
                <w:szCs w:val="24"/>
                <w:lang w:eastAsia="ru-RU"/>
              </w:rPr>
              <w:t xml:space="preserve">Исполнитель: </w:t>
            </w:r>
          </w:p>
          <w:p w14:paraId="386077D2" w14:textId="77777777" w:rsidR="00E043B6" w:rsidRPr="00E043B6" w:rsidRDefault="00E043B6" w:rsidP="00E043B6">
            <w:pPr>
              <w:tabs>
                <w:tab w:val="left" w:pos="252"/>
              </w:tabs>
              <w:suppressAutoHyphens/>
              <w:spacing w:after="0" w:line="240" w:lineRule="auto"/>
              <w:ind w:right="140" w:hanging="8"/>
              <w:jc w:val="both"/>
              <w:rPr>
                <w:rFonts w:ascii="Times New Roman" w:eastAsia="Times New Roman" w:hAnsi="Times New Roman"/>
                <w:sz w:val="24"/>
                <w:szCs w:val="24"/>
                <w:lang w:eastAsia="ru-RU"/>
              </w:rPr>
            </w:pPr>
          </w:p>
          <w:p w14:paraId="67E178BF" w14:textId="77777777" w:rsidR="00E043B6" w:rsidRPr="00E043B6" w:rsidRDefault="00E043B6" w:rsidP="00E043B6">
            <w:pPr>
              <w:tabs>
                <w:tab w:val="left" w:pos="252"/>
              </w:tabs>
              <w:suppressAutoHyphens/>
              <w:spacing w:after="0" w:line="240" w:lineRule="auto"/>
              <w:ind w:right="140" w:hanging="8"/>
              <w:jc w:val="both"/>
              <w:rPr>
                <w:rFonts w:ascii="Times New Roman" w:eastAsia="Times New Roman" w:hAnsi="Times New Roman"/>
                <w:sz w:val="24"/>
                <w:szCs w:val="24"/>
                <w:lang w:eastAsia="ru-RU"/>
              </w:rPr>
            </w:pPr>
          </w:p>
          <w:p w14:paraId="4FE21FD6" w14:textId="77777777" w:rsidR="00E043B6" w:rsidRPr="00E043B6" w:rsidRDefault="00E043B6" w:rsidP="00E043B6">
            <w:pPr>
              <w:tabs>
                <w:tab w:val="left" w:pos="252"/>
              </w:tabs>
              <w:suppressAutoHyphens/>
              <w:spacing w:after="0" w:line="240" w:lineRule="auto"/>
              <w:ind w:right="140" w:hanging="8"/>
              <w:jc w:val="both"/>
              <w:rPr>
                <w:rFonts w:ascii="Times New Roman" w:eastAsia="Times New Roman" w:hAnsi="Times New Roman"/>
                <w:sz w:val="24"/>
                <w:szCs w:val="24"/>
                <w:lang w:eastAsia="ru-RU"/>
              </w:rPr>
            </w:pPr>
          </w:p>
          <w:p w14:paraId="30EC3686" w14:textId="77777777" w:rsidR="00E043B6" w:rsidRPr="00E043B6" w:rsidRDefault="00E043B6" w:rsidP="00E043B6">
            <w:pPr>
              <w:tabs>
                <w:tab w:val="left" w:pos="252"/>
              </w:tabs>
              <w:suppressAutoHyphens/>
              <w:spacing w:after="0" w:line="240" w:lineRule="auto"/>
              <w:ind w:right="140" w:hanging="8"/>
              <w:jc w:val="both"/>
              <w:rPr>
                <w:rFonts w:ascii="Times New Roman" w:eastAsia="Times New Roman" w:hAnsi="Times New Roman"/>
                <w:sz w:val="24"/>
                <w:szCs w:val="24"/>
                <w:lang w:eastAsia="ru-RU"/>
              </w:rPr>
            </w:pPr>
          </w:p>
          <w:p w14:paraId="70F48E17" w14:textId="77777777" w:rsidR="00E043B6" w:rsidRPr="00E043B6" w:rsidRDefault="00E043B6" w:rsidP="00E043B6">
            <w:pPr>
              <w:tabs>
                <w:tab w:val="left" w:pos="252"/>
              </w:tabs>
              <w:suppressAutoHyphens/>
              <w:spacing w:after="0" w:line="240" w:lineRule="auto"/>
              <w:ind w:right="140" w:hanging="8"/>
              <w:jc w:val="both"/>
              <w:rPr>
                <w:rFonts w:ascii="Times New Roman" w:eastAsia="Times New Roman" w:hAnsi="Times New Roman"/>
                <w:sz w:val="24"/>
                <w:szCs w:val="24"/>
                <w:lang w:eastAsia="ru-RU"/>
              </w:rPr>
            </w:pPr>
          </w:p>
        </w:tc>
      </w:tr>
      <w:tr w:rsidR="00E043B6" w:rsidRPr="00E043B6" w14:paraId="34E9C6BD" w14:textId="77777777" w:rsidTr="00240A9F">
        <w:trPr>
          <w:trHeight w:val="80"/>
        </w:trPr>
        <w:tc>
          <w:tcPr>
            <w:tcW w:w="10889" w:type="dxa"/>
            <w:gridSpan w:val="4"/>
          </w:tcPr>
          <w:p w14:paraId="0D96C215"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b/>
                <w:bCs/>
                <w:sz w:val="24"/>
                <w:szCs w:val="24"/>
              </w:rPr>
            </w:pPr>
          </w:p>
          <w:p w14:paraId="6BA05666" w14:textId="77777777" w:rsidR="00E043B6" w:rsidRPr="00E043B6" w:rsidRDefault="00E043B6" w:rsidP="00E043B6">
            <w:pPr>
              <w:autoSpaceDE w:val="0"/>
              <w:autoSpaceDN w:val="0"/>
              <w:spacing w:after="0" w:line="240" w:lineRule="auto"/>
              <w:ind w:right="140"/>
              <w:jc w:val="both"/>
              <w:rPr>
                <w:rFonts w:ascii="Times New Roman" w:eastAsia="Times New Roman" w:hAnsi="Times New Roman"/>
                <w:b/>
                <w:bCs/>
                <w:sz w:val="24"/>
                <w:szCs w:val="24"/>
              </w:rPr>
            </w:pPr>
            <w:r w:rsidRPr="00E043B6">
              <w:rPr>
                <w:rFonts w:ascii="Times New Roman" w:eastAsia="Times New Roman" w:hAnsi="Times New Roman"/>
                <w:b/>
                <w:bCs/>
                <w:sz w:val="24"/>
                <w:szCs w:val="24"/>
              </w:rPr>
              <w:t xml:space="preserve">Заказчик: </w:t>
            </w:r>
          </w:p>
          <w:p w14:paraId="011F7ECB" w14:textId="77777777" w:rsidR="00E043B6" w:rsidRPr="00E043B6" w:rsidRDefault="00E043B6" w:rsidP="00E043B6">
            <w:pPr>
              <w:autoSpaceDE w:val="0"/>
              <w:autoSpaceDN w:val="0"/>
              <w:spacing w:after="0" w:line="240" w:lineRule="auto"/>
              <w:ind w:right="140"/>
              <w:jc w:val="both"/>
              <w:rPr>
                <w:rFonts w:ascii="Times New Roman" w:eastAsia="Times New Roman" w:hAnsi="Times New Roman"/>
                <w:bCs/>
                <w:sz w:val="24"/>
                <w:szCs w:val="24"/>
              </w:rPr>
            </w:pPr>
            <w:r w:rsidRPr="00E043B6">
              <w:rPr>
                <w:rFonts w:ascii="Times New Roman" w:eastAsia="Times New Roman" w:hAnsi="Times New Roman"/>
                <w:bCs/>
                <w:sz w:val="24"/>
                <w:szCs w:val="24"/>
              </w:rPr>
              <w:t>АО «МРТИ РАН»</w:t>
            </w:r>
          </w:p>
          <w:p w14:paraId="304FEF43" w14:textId="77777777" w:rsidR="00E043B6" w:rsidRPr="00E043B6" w:rsidRDefault="00E043B6" w:rsidP="00E043B6">
            <w:pPr>
              <w:tabs>
                <w:tab w:val="left" w:pos="9354"/>
              </w:tabs>
              <w:spacing w:after="0" w:line="240" w:lineRule="auto"/>
              <w:ind w:firstLine="6"/>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 xml:space="preserve">Юридический адрес: </w:t>
            </w:r>
            <w:smartTag w:uri="urn:schemas-microsoft-com:office:smarttags" w:element="metricconverter">
              <w:smartTagPr>
                <w:attr w:name="ProductID" w:val="117519, г"/>
              </w:smartTagPr>
              <w:r w:rsidRPr="00E043B6">
                <w:rPr>
                  <w:rFonts w:ascii="Times New Roman" w:eastAsia="Times New Roman" w:hAnsi="Times New Roman"/>
                  <w:sz w:val="24"/>
                  <w:szCs w:val="24"/>
                  <w:lang w:eastAsia="ru-RU"/>
                </w:rPr>
                <w:t>117519, г</w:t>
              </w:r>
            </w:smartTag>
            <w:r w:rsidRPr="00E043B6">
              <w:rPr>
                <w:rFonts w:ascii="Times New Roman" w:eastAsia="Times New Roman" w:hAnsi="Times New Roman"/>
                <w:sz w:val="24"/>
                <w:szCs w:val="24"/>
                <w:lang w:eastAsia="ru-RU"/>
              </w:rPr>
              <w:t>. Москва, Варшавское шоссе дом 132</w:t>
            </w:r>
          </w:p>
          <w:p w14:paraId="059ABC0E" w14:textId="77777777" w:rsidR="00E043B6" w:rsidRPr="00E043B6" w:rsidRDefault="00E043B6" w:rsidP="00E043B6">
            <w:pPr>
              <w:tabs>
                <w:tab w:val="left" w:pos="9354"/>
              </w:tabs>
              <w:spacing w:after="0" w:line="240" w:lineRule="auto"/>
              <w:ind w:firstLine="6"/>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 xml:space="preserve">Фактический адрес: </w:t>
            </w:r>
            <w:smartTag w:uri="urn:schemas-microsoft-com:office:smarttags" w:element="metricconverter">
              <w:smartTagPr>
                <w:attr w:name="ProductID" w:val="117519, г"/>
              </w:smartTagPr>
              <w:r w:rsidRPr="00E043B6">
                <w:rPr>
                  <w:rFonts w:ascii="Times New Roman" w:eastAsia="Times New Roman" w:hAnsi="Times New Roman"/>
                  <w:sz w:val="24"/>
                  <w:szCs w:val="24"/>
                  <w:lang w:eastAsia="ru-RU"/>
                </w:rPr>
                <w:t>117519, г</w:t>
              </w:r>
            </w:smartTag>
            <w:r w:rsidRPr="00E043B6">
              <w:rPr>
                <w:rFonts w:ascii="Times New Roman" w:eastAsia="Times New Roman" w:hAnsi="Times New Roman"/>
                <w:sz w:val="24"/>
                <w:szCs w:val="24"/>
                <w:lang w:eastAsia="ru-RU"/>
              </w:rPr>
              <w:t>. Москва, Варшавское шоссе дом 132</w:t>
            </w:r>
          </w:p>
          <w:p w14:paraId="1C2D147B" w14:textId="77777777" w:rsidR="00E043B6" w:rsidRPr="00E043B6" w:rsidRDefault="00E043B6" w:rsidP="00E043B6">
            <w:pPr>
              <w:tabs>
                <w:tab w:val="left" w:pos="9354"/>
              </w:tabs>
              <w:spacing w:after="0" w:line="240" w:lineRule="auto"/>
              <w:ind w:firstLine="6"/>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ОГРН</w:t>
            </w:r>
            <w:r w:rsidRPr="00E043B6">
              <w:rPr>
                <w:rFonts w:ascii="Times New Roman" w:eastAsia="Times New Roman" w:hAnsi="Times New Roman"/>
                <w:color w:val="000000"/>
                <w:sz w:val="24"/>
                <w:szCs w:val="24"/>
                <w:shd w:val="clear" w:color="auto" w:fill="FFFFFF"/>
                <w:lang w:eastAsia="ru-RU"/>
              </w:rPr>
              <w:t xml:space="preserve"> 1127746503455</w:t>
            </w:r>
          </w:p>
          <w:p w14:paraId="08777509" w14:textId="77777777" w:rsidR="00E043B6" w:rsidRPr="00E043B6" w:rsidRDefault="00E043B6" w:rsidP="00E043B6">
            <w:pPr>
              <w:tabs>
                <w:tab w:val="left" w:pos="9354"/>
              </w:tabs>
              <w:spacing w:after="0" w:line="240" w:lineRule="auto"/>
              <w:ind w:firstLine="6"/>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ИНН 7726700037</w:t>
            </w:r>
          </w:p>
          <w:p w14:paraId="69D19AE5" w14:textId="77777777" w:rsidR="00E043B6" w:rsidRPr="00E043B6" w:rsidRDefault="00E043B6" w:rsidP="00E043B6">
            <w:pPr>
              <w:tabs>
                <w:tab w:val="left" w:pos="9354"/>
              </w:tabs>
              <w:spacing w:after="0" w:line="240" w:lineRule="auto"/>
              <w:ind w:firstLine="6"/>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КПП 772601001</w:t>
            </w:r>
          </w:p>
          <w:p w14:paraId="2930235D" w14:textId="77777777" w:rsidR="00E043B6" w:rsidRPr="00E043B6" w:rsidRDefault="00E043B6" w:rsidP="00E043B6">
            <w:pPr>
              <w:tabs>
                <w:tab w:val="left" w:pos="9354"/>
              </w:tabs>
              <w:spacing w:after="0" w:line="240" w:lineRule="auto"/>
              <w:ind w:firstLine="6"/>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Банк ПАО «Сбербанк России» г. Москва</w:t>
            </w:r>
          </w:p>
          <w:p w14:paraId="36C972B0" w14:textId="77777777" w:rsidR="00E043B6" w:rsidRPr="00E043B6" w:rsidRDefault="00E043B6" w:rsidP="00E043B6">
            <w:pPr>
              <w:tabs>
                <w:tab w:val="left" w:pos="9354"/>
              </w:tabs>
              <w:spacing w:after="0" w:line="240" w:lineRule="auto"/>
              <w:ind w:firstLine="6"/>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р/</w:t>
            </w:r>
            <w:proofErr w:type="spellStart"/>
            <w:r w:rsidRPr="00E043B6">
              <w:rPr>
                <w:rFonts w:ascii="Times New Roman" w:eastAsia="Times New Roman" w:hAnsi="Times New Roman"/>
                <w:sz w:val="24"/>
                <w:szCs w:val="24"/>
                <w:lang w:eastAsia="ru-RU"/>
              </w:rPr>
              <w:t>сч</w:t>
            </w:r>
            <w:proofErr w:type="spellEnd"/>
            <w:r w:rsidRPr="00E043B6">
              <w:rPr>
                <w:rFonts w:ascii="Times New Roman" w:eastAsia="Times New Roman" w:hAnsi="Times New Roman"/>
                <w:sz w:val="24"/>
                <w:szCs w:val="24"/>
                <w:lang w:eastAsia="ru-RU"/>
              </w:rPr>
              <w:t xml:space="preserve"> 40702810438060015358</w:t>
            </w:r>
          </w:p>
          <w:p w14:paraId="6941A3D9" w14:textId="77777777" w:rsidR="00E043B6" w:rsidRPr="00E043B6" w:rsidRDefault="00E043B6" w:rsidP="00E043B6">
            <w:pPr>
              <w:tabs>
                <w:tab w:val="left" w:pos="9354"/>
              </w:tabs>
              <w:spacing w:after="0" w:line="240" w:lineRule="auto"/>
              <w:ind w:firstLine="6"/>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к/</w:t>
            </w:r>
            <w:proofErr w:type="spellStart"/>
            <w:r w:rsidRPr="00E043B6">
              <w:rPr>
                <w:rFonts w:ascii="Times New Roman" w:eastAsia="Times New Roman" w:hAnsi="Times New Roman"/>
                <w:sz w:val="24"/>
                <w:szCs w:val="24"/>
                <w:lang w:eastAsia="ru-RU"/>
              </w:rPr>
              <w:t>сч</w:t>
            </w:r>
            <w:proofErr w:type="spellEnd"/>
            <w:r w:rsidRPr="00E043B6">
              <w:rPr>
                <w:rFonts w:ascii="Times New Roman" w:eastAsia="Times New Roman" w:hAnsi="Times New Roman"/>
                <w:sz w:val="24"/>
                <w:szCs w:val="24"/>
                <w:lang w:eastAsia="ru-RU"/>
              </w:rPr>
              <w:t xml:space="preserve"> 30101810400000000225</w:t>
            </w:r>
          </w:p>
          <w:p w14:paraId="1637BAD7" w14:textId="77777777" w:rsidR="00E043B6" w:rsidRPr="00E043B6" w:rsidRDefault="00E043B6" w:rsidP="00E043B6">
            <w:pPr>
              <w:tabs>
                <w:tab w:val="left" w:pos="9354"/>
              </w:tabs>
              <w:spacing w:after="0" w:line="240" w:lineRule="auto"/>
              <w:ind w:firstLine="6"/>
              <w:jc w:val="both"/>
              <w:rPr>
                <w:rFonts w:ascii="Times New Roman" w:eastAsia="Times New Roman" w:hAnsi="Times New Roman"/>
                <w:lang w:eastAsia="ru-RU"/>
              </w:rPr>
            </w:pPr>
            <w:r w:rsidRPr="00E043B6">
              <w:rPr>
                <w:rFonts w:ascii="Times New Roman" w:eastAsia="Times New Roman" w:hAnsi="Times New Roman"/>
                <w:sz w:val="24"/>
                <w:szCs w:val="24"/>
                <w:lang w:eastAsia="ru-RU"/>
              </w:rPr>
              <w:t>БИК 044525225</w:t>
            </w:r>
          </w:p>
          <w:p w14:paraId="73077902"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bCs/>
                <w:sz w:val="24"/>
                <w:szCs w:val="24"/>
              </w:rPr>
            </w:pPr>
          </w:p>
          <w:p w14:paraId="00BA36B2" w14:textId="77777777" w:rsidR="00E043B6" w:rsidRPr="00E043B6" w:rsidRDefault="00E043B6" w:rsidP="00E043B6">
            <w:pPr>
              <w:autoSpaceDE w:val="0"/>
              <w:autoSpaceDN w:val="0"/>
              <w:spacing w:after="0" w:line="240" w:lineRule="auto"/>
              <w:ind w:right="142"/>
              <w:jc w:val="both"/>
              <w:rPr>
                <w:rFonts w:ascii="Times New Roman" w:eastAsia="Times New Roman" w:hAnsi="Times New Roman"/>
                <w:bCs/>
                <w:sz w:val="24"/>
                <w:szCs w:val="24"/>
              </w:rPr>
            </w:pPr>
            <w:r w:rsidRPr="00E043B6">
              <w:rPr>
                <w:rFonts w:ascii="Times New Roman" w:eastAsia="Times New Roman" w:hAnsi="Times New Roman"/>
                <w:b/>
                <w:bCs/>
                <w:sz w:val="24"/>
                <w:szCs w:val="24"/>
              </w:rPr>
              <w:t xml:space="preserve">ИСПОЛНИТЕЛЬ             </w:t>
            </w:r>
            <w:r w:rsidRPr="00E043B6">
              <w:rPr>
                <w:rFonts w:ascii="Times New Roman" w:eastAsia="Times New Roman" w:hAnsi="Times New Roman"/>
                <w:bCs/>
                <w:sz w:val="24"/>
                <w:szCs w:val="24"/>
              </w:rPr>
              <w:t xml:space="preserve">                                              </w:t>
            </w:r>
            <w:r w:rsidRPr="00E043B6">
              <w:rPr>
                <w:rFonts w:ascii="Times New Roman" w:eastAsia="Times New Roman" w:hAnsi="Times New Roman"/>
                <w:b/>
                <w:bCs/>
                <w:sz w:val="24"/>
                <w:szCs w:val="24"/>
              </w:rPr>
              <w:t>ЗАКАЗЧИК</w:t>
            </w:r>
          </w:p>
          <w:p w14:paraId="02D0EC9C" w14:textId="77777777" w:rsidR="00E043B6" w:rsidRPr="00E043B6" w:rsidRDefault="00E043B6" w:rsidP="00E043B6">
            <w:pPr>
              <w:autoSpaceDE w:val="0"/>
              <w:autoSpaceDN w:val="0"/>
              <w:spacing w:after="0" w:line="240" w:lineRule="auto"/>
              <w:ind w:right="142" w:firstLine="284"/>
              <w:jc w:val="both"/>
              <w:rPr>
                <w:rFonts w:ascii="Times New Roman" w:eastAsia="Times New Roman" w:hAnsi="Times New Roman"/>
                <w:bCs/>
                <w:sz w:val="24"/>
                <w:szCs w:val="24"/>
              </w:rPr>
            </w:pPr>
          </w:p>
          <w:p w14:paraId="2411DB04" w14:textId="77777777" w:rsidR="00E043B6" w:rsidRPr="00E043B6" w:rsidRDefault="00E043B6" w:rsidP="00E043B6">
            <w:pPr>
              <w:autoSpaceDE w:val="0"/>
              <w:autoSpaceDN w:val="0"/>
              <w:spacing w:after="0" w:line="240" w:lineRule="auto"/>
              <w:ind w:right="142" w:firstLine="284"/>
              <w:jc w:val="both"/>
              <w:rPr>
                <w:rFonts w:ascii="Times New Roman" w:eastAsia="Times New Roman" w:hAnsi="Times New Roman"/>
                <w:bCs/>
                <w:sz w:val="24"/>
                <w:szCs w:val="24"/>
              </w:rPr>
            </w:pPr>
          </w:p>
          <w:p w14:paraId="5C0BEC39" w14:textId="77777777" w:rsidR="00E043B6" w:rsidRPr="00E043B6" w:rsidRDefault="00E043B6" w:rsidP="00E043B6">
            <w:pPr>
              <w:autoSpaceDE w:val="0"/>
              <w:autoSpaceDN w:val="0"/>
              <w:spacing w:after="0" w:line="240" w:lineRule="auto"/>
              <w:ind w:right="142" w:firstLine="284"/>
              <w:jc w:val="both"/>
              <w:rPr>
                <w:rFonts w:ascii="Times New Roman" w:eastAsia="Times New Roman" w:hAnsi="Times New Roman"/>
                <w:bCs/>
                <w:sz w:val="24"/>
                <w:szCs w:val="24"/>
              </w:rPr>
            </w:pPr>
          </w:p>
          <w:p w14:paraId="50722800" w14:textId="77777777" w:rsidR="00E043B6" w:rsidRPr="00E043B6" w:rsidRDefault="00E043B6" w:rsidP="00E043B6">
            <w:pPr>
              <w:autoSpaceDE w:val="0"/>
              <w:autoSpaceDN w:val="0"/>
              <w:spacing w:after="0" w:line="240" w:lineRule="auto"/>
              <w:ind w:right="142" w:firstLine="284"/>
              <w:jc w:val="both"/>
              <w:rPr>
                <w:rFonts w:ascii="Times New Roman" w:eastAsia="Times New Roman" w:hAnsi="Times New Roman"/>
                <w:bCs/>
                <w:sz w:val="24"/>
                <w:szCs w:val="24"/>
              </w:rPr>
            </w:pPr>
          </w:p>
          <w:p w14:paraId="46756FB3" w14:textId="77777777" w:rsidR="00E043B6" w:rsidRPr="00E043B6" w:rsidRDefault="00E043B6" w:rsidP="00E043B6">
            <w:pPr>
              <w:autoSpaceDE w:val="0"/>
              <w:autoSpaceDN w:val="0"/>
              <w:spacing w:after="0" w:line="240" w:lineRule="auto"/>
              <w:ind w:right="140"/>
              <w:jc w:val="both"/>
              <w:rPr>
                <w:rFonts w:ascii="Times New Roman" w:eastAsia="Times New Roman" w:hAnsi="Times New Roman"/>
                <w:bCs/>
                <w:sz w:val="24"/>
                <w:szCs w:val="24"/>
              </w:rPr>
            </w:pPr>
            <w:r w:rsidRPr="00E043B6">
              <w:rPr>
                <w:rFonts w:ascii="Times New Roman" w:eastAsia="Times New Roman" w:hAnsi="Times New Roman"/>
                <w:bCs/>
                <w:sz w:val="24"/>
                <w:szCs w:val="24"/>
              </w:rPr>
              <w:t>М.П.                                                                                   М.П.</w:t>
            </w:r>
          </w:p>
          <w:p w14:paraId="224B0EDB"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bCs/>
                <w:sz w:val="24"/>
                <w:szCs w:val="24"/>
              </w:rPr>
            </w:pPr>
          </w:p>
          <w:p w14:paraId="34859F75" w14:textId="77777777" w:rsidR="00E043B6" w:rsidRPr="00E043B6" w:rsidRDefault="00E043B6" w:rsidP="00E043B6">
            <w:pPr>
              <w:autoSpaceDE w:val="0"/>
              <w:autoSpaceDN w:val="0"/>
              <w:spacing w:after="0" w:line="240" w:lineRule="auto"/>
              <w:ind w:right="140"/>
              <w:jc w:val="both"/>
              <w:rPr>
                <w:rFonts w:ascii="Times New Roman" w:eastAsia="Times New Roman" w:hAnsi="Times New Roman"/>
                <w:bCs/>
                <w:sz w:val="24"/>
                <w:szCs w:val="24"/>
              </w:rPr>
            </w:pPr>
            <w:r w:rsidRPr="00E043B6">
              <w:rPr>
                <w:rFonts w:ascii="Times New Roman" w:eastAsia="Times New Roman" w:hAnsi="Times New Roman"/>
                <w:bCs/>
                <w:sz w:val="24"/>
                <w:szCs w:val="24"/>
              </w:rPr>
              <w:t>«____»____________2016г.                                            «____»______________2016г.</w:t>
            </w:r>
          </w:p>
          <w:p w14:paraId="05431251" w14:textId="77777777" w:rsidR="00E043B6" w:rsidRPr="00E043B6" w:rsidRDefault="00E043B6" w:rsidP="00E043B6">
            <w:pPr>
              <w:autoSpaceDE w:val="0"/>
              <w:autoSpaceDN w:val="0"/>
              <w:spacing w:after="0" w:line="240" w:lineRule="auto"/>
              <w:ind w:right="140" w:firstLine="284"/>
              <w:jc w:val="both"/>
              <w:rPr>
                <w:rFonts w:ascii="Times New Roman" w:eastAsia="Times New Roman" w:hAnsi="Times New Roman"/>
                <w:bCs/>
                <w:sz w:val="24"/>
                <w:szCs w:val="24"/>
              </w:rPr>
            </w:pPr>
          </w:p>
          <w:p w14:paraId="7922537C" w14:textId="77777777" w:rsidR="00E043B6" w:rsidRPr="00E043B6" w:rsidRDefault="00E043B6" w:rsidP="00E043B6">
            <w:pPr>
              <w:autoSpaceDE w:val="0"/>
              <w:autoSpaceDN w:val="0"/>
              <w:spacing w:after="0" w:line="240" w:lineRule="auto"/>
              <w:ind w:right="-108" w:firstLine="284"/>
              <w:jc w:val="both"/>
              <w:rPr>
                <w:rFonts w:ascii="Times New Roman" w:eastAsia="Times New Roman" w:hAnsi="Times New Roman"/>
                <w:bCs/>
                <w:sz w:val="24"/>
                <w:szCs w:val="24"/>
              </w:rPr>
            </w:pPr>
          </w:p>
        </w:tc>
      </w:tr>
    </w:tbl>
    <w:p w14:paraId="077A22E5" w14:textId="77777777" w:rsidR="00E043B6" w:rsidRPr="00E043B6" w:rsidRDefault="00E043B6" w:rsidP="00E043B6">
      <w:pPr>
        <w:autoSpaceDE w:val="0"/>
        <w:autoSpaceDN w:val="0"/>
        <w:spacing w:after="0" w:line="240" w:lineRule="auto"/>
        <w:ind w:right="140" w:firstLine="284"/>
        <w:jc w:val="right"/>
        <w:rPr>
          <w:rFonts w:ascii="Times New Roman" w:eastAsia="Times New Roman" w:hAnsi="Times New Roman"/>
          <w:b/>
          <w:sz w:val="24"/>
          <w:szCs w:val="24"/>
        </w:rPr>
      </w:pPr>
      <w:bookmarkStart w:id="829" w:name="Par964"/>
      <w:bookmarkEnd w:id="829"/>
    </w:p>
    <w:p w14:paraId="739963AF" w14:textId="77777777" w:rsidR="00E043B6" w:rsidRPr="00E043B6" w:rsidRDefault="00E043B6" w:rsidP="00E043B6">
      <w:pPr>
        <w:autoSpaceDE w:val="0"/>
        <w:autoSpaceDN w:val="0"/>
        <w:spacing w:after="0" w:line="240" w:lineRule="auto"/>
        <w:ind w:right="140" w:firstLine="284"/>
        <w:jc w:val="right"/>
        <w:rPr>
          <w:rFonts w:ascii="Times New Roman" w:eastAsia="Times New Roman" w:hAnsi="Times New Roman"/>
          <w:b/>
          <w:sz w:val="24"/>
          <w:szCs w:val="24"/>
        </w:rPr>
      </w:pPr>
    </w:p>
    <w:p w14:paraId="5E922F20" w14:textId="77777777" w:rsidR="00E043B6" w:rsidRPr="00E043B6" w:rsidRDefault="00E043B6" w:rsidP="00E043B6">
      <w:pPr>
        <w:autoSpaceDE w:val="0"/>
        <w:autoSpaceDN w:val="0"/>
        <w:spacing w:after="0" w:line="240" w:lineRule="auto"/>
        <w:ind w:right="140" w:firstLine="284"/>
        <w:jc w:val="right"/>
        <w:rPr>
          <w:rFonts w:ascii="Times New Roman" w:eastAsia="Times New Roman" w:hAnsi="Times New Roman"/>
          <w:b/>
          <w:sz w:val="24"/>
          <w:szCs w:val="24"/>
        </w:rPr>
      </w:pPr>
    </w:p>
    <w:p w14:paraId="2926D6E3" w14:textId="77777777" w:rsidR="00E043B6" w:rsidRPr="00E043B6" w:rsidRDefault="00E043B6" w:rsidP="00E043B6">
      <w:pPr>
        <w:autoSpaceDE w:val="0"/>
        <w:autoSpaceDN w:val="0"/>
        <w:spacing w:after="0" w:line="240" w:lineRule="auto"/>
        <w:ind w:right="140" w:firstLine="284"/>
        <w:jc w:val="right"/>
        <w:rPr>
          <w:rFonts w:ascii="Times New Roman" w:eastAsia="Times New Roman" w:hAnsi="Times New Roman"/>
          <w:b/>
          <w:sz w:val="24"/>
          <w:szCs w:val="24"/>
        </w:rPr>
      </w:pPr>
    </w:p>
    <w:p w14:paraId="520E8A65" w14:textId="77777777" w:rsidR="00E043B6" w:rsidRPr="00E043B6" w:rsidRDefault="00E043B6" w:rsidP="00E043B6">
      <w:pPr>
        <w:autoSpaceDE w:val="0"/>
        <w:autoSpaceDN w:val="0"/>
        <w:spacing w:after="0" w:line="240" w:lineRule="auto"/>
        <w:ind w:right="140" w:firstLine="284"/>
        <w:jc w:val="right"/>
        <w:rPr>
          <w:rFonts w:ascii="Times New Roman" w:eastAsia="Times New Roman" w:hAnsi="Times New Roman"/>
          <w:b/>
          <w:sz w:val="24"/>
          <w:szCs w:val="24"/>
        </w:rPr>
      </w:pPr>
    </w:p>
    <w:p w14:paraId="12E02CEB" w14:textId="77777777" w:rsidR="00E043B6" w:rsidRPr="00E043B6" w:rsidRDefault="00E043B6" w:rsidP="00E043B6">
      <w:pPr>
        <w:autoSpaceDE w:val="0"/>
        <w:autoSpaceDN w:val="0"/>
        <w:spacing w:after="0" w:line="240" w:lineRule="auto"/>
        <w:ind w:right="140" w:firstLine="284"/>
        <w:jc w:val="right"/>
        <w:rPr>
          <w:rFonts w:ascii="Times New Roman" w:eastAsia="Times New Roman" w:hAnsi="Times New Roman"/>
          <w:b/>
          <w:sz w:val="24"/>
          <w:szCs w:val="24"/>
        </w:rPr>
      </w:pPr>
      <w:r w:rsidRPr="00E043B6">
        <w:rPr>
          <w:rFonts w:ascii="Times New Roman" w:eastAsia="Times New Roman" w:hAnsi="Times New Roman"/>
          <w:b/>
          <w:sz w:val="24"/>
          <w:szCs w:val="24"/>
        </w:rPr>
        <w:t xml:space="preserve"> </w:t>
      </w:r>
    </w:p>
    <w:p w14:paraId="3D28003F" w14:textId="77777777" w:rsidR="00E043B6" w:rsidRPr="00E043B6" w:rsidRDefault="00E043B6" w:rsidP="00E043B6">
      <w:pPr>
        <w:autoSpaceDE w:val="0"/>
        <w:autoSpaceDN w:val="0"/>
        <w:spacing w:after="0" w:line="240" w:lineRule="auto"/>
        <w:ind w:right="140" w:firstLine="284"/>
        <w:jc w:val="right"/>
        <w:rPr>
          <w:rFonts w:ascii="Times New Roman" w:eastAsia="Times New Roman" w:hAnsi="Times New Roman"/>
          <w:b/>
          <w:sz w:val="24"/>
          <w:szCs w:val="24"/>
        </w:rPr>
      </w:pPr>
    </w:p>
    <w:p w14:paraId="429E58AA" w14:textId="77777777" w:rsidR="00E043B6" w:rsidRPr="00E043B6" w:rsidRDefault="00E043B6" w:rsidP="00E043B6">
      <w:pPr>
        <w:autoSpaceDE w:val="0"/>
        <w:autoSpaceDN w:val="0"/>
        <w:spacing w:after="0" w:line="240" w:lineRule="auto"/>
        <w:ind w:right="140" w:firstLine="284"/>
        <w:jc w:val="right"/>
        <w:rPr>
          <w:rFonts w:ascii="Times New Roman" w:eastAsia="Times New Roman" w:hAnsi="Times New Roman"/>
          <w:b/>
          <w:sz w:val="24"/>
          <w:szCs w:val="24"/>
        </w:rPr>
      </w:pPr>
    </w:p>
    <w:p w14:paraId="4FBC3B30" w14:textId="77777777" w:rsidR="00E043B6" w:rsidRPr="00E043B6" w:rsidRDefault="00E043B6" w:rsidP="00E043B6">
      <w:pPr>
        <w:autoSpaceDE w:val="0"/>
        <w:autoSpaceDN w:val="0"/>
        <w:spacing w:after="0" w:line="240" w:lineRule="auto"/>
        <w:ind w:right="140" w:firstLine="284"/>
        <w:jc w:val="right"/>
        <w:rPr>
          <w:rFonts w:ascii="Times New Roman" w:eastAsia="Times New Roman" w:hAnsi="Times New Roman"/>
          <w:b/>
          <w:sz w:val="24"/>
          <w:szCs w:val="24"/>
        </w:rPr>
      </w:pPr>
    </w:p>
    <w:p w14:paraId="03377A95" w14:textId="77777777" w:rsidR="00E043B6" w:rsidRPr="00E043B6" w:rsidRDefault="00E043B6" w:rsidP="00E043B6">
      <w:pPr>
        <w:autoSpaceDE w:val="0"/>
        <w:autoSpaceDN w:val="0"/>
        <w:spacing w:after="0" w:line="240" w:lineRule="auto"/>
        <w:ind w:right="140" w:firstLine="284"/>
        <w:jc w:val="right"/>
        <w:rPr>
          <w:rFonts w:ascii="Times New Roman" w:eastAsia="Times New Roman" w:hAnsi="Times New Roman"/>
          <w:b/>
          <w:sz w:val="24"/>
          <w:szCs w:val="24"/>
        </w:rPr>
      </w:pPr>
    </w:p>
    <w:p w14:paraId="026646F4" w14:textId="77777777" w:rsidR="00E043B6" w:rsidRPr="00E043B6" w:rsidRDefault="00E043B6" w:rsidP="00E043B6">
      <w:pPr>
        <w:autoSpaceDE w:val="0"/>
        <w:autoSpaceDN w:val="0"/>
        <w:spacing w:after="0" w:line="240" w:lineRule="auto"/>
        <w:ind w:right="140" w:firstLine="284"/>
        <w:jc w:val="right"/>
        <w:rPr>
          <w:rFonts w:ascii="Times New Roman" w:eastAsia="Times New Roman" w:hAnsi="Times New Roman"/>
          <w:b/>
          <w:sz w:val="24"/>
          <w:szCs w:val="24"/>
        </w:rPr>
      </w:pPr>
    </w:p>
    <w:p w14:paraId="28BCA130" w14:textId="77777777" w:rsidR="00E043B6" w:rsidRPr="00E043B6" w:rsidRDefault="00E043B6" w:rsidP="00E043B6">
      <w:pPr>
        <w:autoSpaceDE w:val="0"/>
        <w:autoSpaceDN w:val="0"/>
        <w:spacing w:after="0" w:line="240" w:lineRule="auto"/>
        <w:ind w:right="140" w:firstLine="284"/>
        <w:jc w:val="right"/>
        <w:rPr>
          <w:rFonts w:ascii="Times New Roman" w:eastAsia="Times New Roman" w:hAnsi="Times New Roman"/>
          <w:b/>
          <w:sz w:val="24"/>
          <w:szCs w:val="24"/>
        </w:rPr>
      </w:pPr>
    </w:p>
    <w:p w14:paraId="67806ECB" w14:textId="77777777" w:rsidR="00E043B6" w:rsidRPr="00E043B6" w:rsidRDefault="00E043B6" w:rsidP="00E043B6">
      <w:pPr>
        <w:autoSpaceDE w:val="0"/>
        <w:autoSpaceDN w:val="0"/>
        <w:spacing w:after="0" w:line="240" w:lineRule="auto"/>
        <w:ind w:right="140" w:firstLine="284"/>
        <w:jc w:val="right"/>
        <w:rPr>
          <w:rFonts w:ascii="Times New Roman" w:eastAsia="Times New Roman" w:hAnsi="Times New Roman"/>
          <w:b/>
          <w:sz w:val="24"/>
          <w:szCs w:val="24"/>
        </w:rPr>
      </w:pPr>
    </w:p>
    <w:p w14:paraId="45275B6E" w14:textId="77777777" w:rsidR="00E043B6" w:rsidRPr="00E043B6" w:rsidRDefault="00E043B6" w:rsidP="00E043B6">
      <w:pPr>
        <w:autoSpaceDE w:val="0"/>
        <w:autoSpaceDN w:val="0"/>
        <w:spacing w:after="0" w:line="240" w:lineRule="auto"/>
        <w:ind w:right="140" w:firstLine="284"/>
        <w:jc w:val="right"/>
        <w:rPr>
          <w:rFonts w:ascii="Times New Roman" w:eastAsia="Times New Roman" w:hAnsi="Times New Roman"/>
          <w:b/>
          <w:sz w:val="24"/>
          <w:szCs w:val="24"/>
        </w:rPr>
      </w:pPr>
    </w:p>
    <w:p w14:paraId="11EB6434" w14:textId="77777777" w:rsidR="00E043B6" w:rsidRPr="00E043B6" w:rsidRDefault="00E043B6" w:rsidP="00E043B6">
      <w:pPr>
        <w:autoSpaceDE w:val="0"/>
        <w:autoSpaceDN w:val="0"/>
        <w:spacing w:after="0" w:line="240" w:lineRule="auto"/>
        <w:ind w:right="140" w:firstLine="284"/>
        <w:jc w:val="right"/>
        <w:rPr>
          <w:rFonts w:ascii="Times New Roman" w:eastAsia="Times New Roman" w:hAnsi="Times New Roman"/>
          <w:b/>
          <w:sz w:val="24"/>
          <w:szCs w:val="24"/>
        </w:rPr>
      </w:pPr>
    </w:p>
    <w:p w14:paraId="0E6FDF2F" w14:textId="77777777" w:rsidR="00E043B6" w:rsidRPr="00E043B6" w:rsidRDefault="00E043B6" w:rsidP="00E043B6">
      <w:pPr>
        <w:autoSpaceDE w:val="0"/>
        <w:autoSpaceDN w:val="0"/>
        <w:spacing w:after="0" w:line="240" w:lineRule="auto"/>
        <w:ind w:right="140" w:firstLine="284"/>
        <w:jc w:val="right"/>
        <w:rPr>
          <w:rFonts w:ascii="Times New Roman" w:eastAsia="Times New Roman" w:hAnsi="Times New Roman"/>
          <w:b/>
          <w:sz w:val="24"/>
          <w:szCs w:val="24"/>
        </w:rPr>
      </w:pPr>
    </w:p>
    <w:p w14:paraId="74D1BBB4" w14:textId="77777777" w:rsidR="00E043B6" w:rsidRPr="00E043B6" w:rsidRDefault="00E043B6" w:rsidP="00E043B6">
      <w:pPr>
        <w:autoSpaceDE w:val="0"/>
        <w:autoSpaceDN w:val="0"/>
        <w:spacing w:after="0" w:line="240" w:lineRule="auto"/>
        <w:ind w:right="140" w:firstLine="284"/>
        <w:jc w:val="right"/>
        <w:rPr>
          <w:rFonts w:ascii="Times New Roman" w:eastAsia="Times New Roman" w:hAnsi="Times New Roman"/>
          <w:b/>
          <w:sz w:val="24"/>
          <w:szCs w:val="24"/>
        </w:rPr>
      </w:pPr>
    </w:p>
    <w:p w14:paraId="2D1AD9FC" w14:textId="77777777" w:rsidR="00E043B6" w:rsidRPr="00E043B6" w:rsidRDefault="00E043B6" w:rsidP="00E043B6">
      <w:pPr>
        <w:autoSpaceDE w:val="0"/>
        <w:autoSpaceDN w:val="0"/>
        <w:spacing w:after="0" w:line="240" w:lineRule="auto"/>
        <w:ind w:right="140" w:firstLine="284"/>
        <w:jc w:val="right"/>
        <w:rPr>
          <w:rFonts w:ascii="Times New Roman" w:eastAsia="Times New Roman" w:hAnsi="Times New Roman"/>
          <w:b/>
          <w:sz w:val="24"/>
          <w:szCs w:val="24"/>
        </w:rPr>
      </w:pPr>
    </w:p>
    <w:p w14:paraId="7A295A1B" w14:textId="77777777" w:rsidR="00E043B6" w:rsidRPr="00E043B6" w:rsidRDefault="00E043B6" w:rsidP="00E043B6">
      <w:pPr>
        <w:autoSpaceDE w:val="0"/>
        <w:autoSpaceDN w:val="0"/>
        <w:spacing w:after="0" w:line="240" w:lineRule="auto"/>
        <w:ind w:right="140" w:firstLine="284"/>
        <w:jc w:val="right"/>
        <w:rPr>
          <w:rFonts w:ascii="Times New Roman" w:eastAsia="Times New Roman" w:hAnsi="Times New Roman"/>
          <w:b/>
          <w:sz w:val="24"/>
          <w:szCs w:val="24"/>
        </w:rPr>
      </w:pPr>
    </w:p>
    <w:p w14:paraId="1F72BB8A" w14:textId="77777777" w:rsidR="00E043B6" w:rsidRPr="00E043B6" w:rsidRDefault="00E043B6" w:rsidP="00E043B6">
      <w:pPr>
        <w:autoSpaceDE w:val="0"/>
        <w:autoSpaceDN w:val="0"/>
        <w:spacing w:after="0" w:line="240" w:lineRule="auto"/>
        <w:ind w:right="140" w:firstLine="284"/>
        <w:jc w:val="right"/>
        <w:rPr>
          <w:rFonts w:ascii="Times New Roman" w:eastAsia="Times New Roman" w:hAnsi="Times New Roman"/>
          <w:b/>
          <w:sz w:val="24"/>
          <w:szCs w:val="24"/>
        </w:rPr>
      </w:pPr>
    </w:p>
    <w:p w14:paraId="0F916F08" w14:textId="77777777" w:rsidR="00E043B6" w:rsidRPr="00E043B6" w:rsidRDefault="00E043B6" w:rsidP="00E043B6">
      <w:pPr>
        <w:autoSpaceDE w:val="0"/>
        <w:autoSpaceDN w:val="0"/>
        <w:spacing w:after="0" w:line="240" w:lineRule="auto"/>
        <w:ind w:right="140" w:firstLine="284"/>
        <w:jc w:val="right"/>
        <w:rPr>
          <w:rFonts w:ascii="Times New Roman" w:eastAsia="Times New Roman" w:hAnsi="Times New Roman"/>
          <w:b/>
          <w:sz w:val="24"/>
          <w:szCs w:val="24"/>
        </w:rPr>
      </w:pPr>
    </w:p>
    <w:p w14:paraId="595D4DD6" w14:textId="77777777" w:rsidR="00E043B6" w:rsidRPr="00E043B6" w:rsidRDefault="00E043B6" w:rsidP="00E043B6">
      <w:pPr>
        <w:autoSpaceDE w:val="0"/>
        <w:autoSpaceDN w:val="0"/>
        <w:spacing w:after="0" w:line="240" w:lineRule="auto"/>
        <w:ind w:right="140"/>
        <w:rPr>
          <w:rFonts w:ascii="Times New Roman" w:eastAsia="Times New Roman" w:hAnsi="Times New Roman"/>
          <w:sz w:val="24"/>
          <w:szCs w:val="24"/>
        </w:rPr>
      </w:pPr>
    </w:p>
    <w:p w14:paraId="6B7FF2F7" w14:textId="77777777" w:rsidR="00E043B6" w:rsidRDefault="00E043B6" w:rsidP="00E043B6">
      <w:pPr>
        <w:autoSpaceDE w:val="0"/>
        <w:autoSpaceDN w:val="0"/>
        <w:spacing w:after="0" w:line="240" w:lineRule="auto"/>
        <w:ind w:right="140" w:firstLine="284"/>
        <w:jc w:val="right"/>
        <w:rPr>
          <w:rFonts w:ascii="Times New Roman" w:eastAsia="Times New Roman" w:hAnsi="Times New Roman"/>
          <w:sz w:val="24"/>
          <w:szCs w:val="24"/>
          <w:lang w:val="en-US"/>
        </w:rPr>
      </w:pPr>
    </w:p>
    <w:p w14:paraId="17840414" w14:textId="77777777" w:rsidR="00E043B6" w:rsidRDefault="00E043B6" w:rsidP="00E043B6">
      <w:pPr>
        <w:autoSpaceDE w:val="0"/>
        <w:autoSpaceDN w:val="0"/>
        <w:spacing w:after="0" w:line="240" w:lineRule="auto"/>
        <w:ind w:right="140" w:firstLine="284"/>
        <w:jc w:val="right"/>
        <w:rPr>
          <w:rFonts w:ascii="Times New Roman" w:eastAsia="Times New Roman" w:hAnsi="Times New Roman"/>
          <w:sz w:val="24"/>
          <w:szCs w:val="24"/>
          <w:lang w:val="en-US"/>
        </w:rPr>
      </w:pPr>
    </w:p>
    <w:p w14:paraId="3E9D3773" w14:textId="77777777" w:rsidR="00E043B6" w:rsidRPr="00E043B6" w:rsidRDefault="00E043B6" w:rsidP="00E043B6">
      <w:pPr>
        <w:autoSpaceDE w:val="0"/>
        <w:autoSpaceDN w:val="0"/>
        <w:spacing w:after="0" w:line="240" w:lineRule="auto"/>
        <w:ind w:right="140" w:firstLine="284"/>
        <w:jc w:val="right"/>
        <w:rPr>
          <w:rFonts w:ascii="Times New Roman" w:eastAsia="Times New Roman" w:hAnsi="Times New Roman"/>
          <w:sz w:val="24"/>
          <w:szCs w:val="24"/>
          <w:lang w:val="en-US"/>
        </w:rPr>
      </w:pPr>
    </w:p>
    <w:p w14:paraId="2698E0F9" w14:textId="77777777" w:rsidR="00E043B6" w:rsidRPr="00E043B6" w:rsidRDefault="00E043B6" w:rsidP="00E043B6">
      <w:pPr>
        <w:autoSpaceDE w:val="0"/>
        <w:autoSpaceDN w:val="0"/>
        <w:spacing w:after="0" w:line="240" w:lineRule="auto"/>
        <w:ind w:right="140" w:firstLine="284"/>
        <w:jc w:val="right"/>
        <w:rPr>
          <w:rFonts w:ascii="Times New Roman" w:eastAsia="Times New Roman" w:hAnsi="Times New Roman"/>
          <w:sz w:val="24"/>
          <w:szCs w:val="24"/>
        </w:rPr>
      </w:pPr>
    </w:p>
    <w:p w14:paraId="51FB71DE" w14:textId="77777777" w:rsidR="00E043B6" w:rsidRPr="00E043B6" w:rsidRDefault="00E043B6" w:rsidP="00E043B6">
      <w:pPr>
        <w:autoSpaceDE w:val="0"/>
        <w:autoSpaceDN w:val="0"/>
        <w:spacing w:after="0" w:line="240" w:lineRule="auto"/>
        <w:ind w:right="140" w:firstLine="284"/>
        <w:jc w:val="right"/>
        <w:rPr>
          <w:rFonts w:ascii="Times New Roman" w:eastAsia="Times New Roman" w:hAnsi="Times New Roman"/>
          <w:sz w:val="24"/>
          <w:szCs w:val="24"/>
        </w:rPr>
      </w:pPr>
      <w:r w:rsidRPr="00E043B6">
        <w:rPr>
          <w:rFonts w:ascii="Times New Roman" w:eastAsia="Times New Roman" w:hAnsi="Times New Roman"/>
          <w:sz w:val="24"/>
          <w:szCs w:val="24"/>
        </w:rPr>
        <w:lastRenderedPageBreak/>
        <w:t xml:space="preserve">Приложение </w:t>
      </w:r>
    </w:p>
    <w:p w14:paraId="364C4171" w14:textId="77777777" w:rsidR="00E043B6" w:rsidRPr="00E043B6" w:rsidRDefault="00E043B6" w:rsidP="00E043B6">
      <w:pPr>
        <w:autoSpaceDE w:val="0"/>
        <w:autoSpaceDN w:val="0"/>
        <w:spacing w:after="0" w:line="240" w:lineRule="auto"/>
        <w:ind w:right="140" w:firstLine="284"/>
        <w:jc w:val="right"/>
        <w:rPr>
          <w:rFonts w:ascii="Times New Roman" w:eastAsia="Times New Roman" w:hAnsi="Times New Roman"/>
          <w:sz w:val="24"/>
          <w:szCs w:val="24"/>
        </w:rPr>
      </w:pPr>
      <w:r w:rsidRPr="00E043B6">
        <w:rPr>
          <w:rFonts w:ascii="Times New Roman" w:eastAsia="Times New Roman" w:hAnsi="Times New Roman"/>
          <w:sz w:val="24"/>
          <w:szCs w:val="24"/>
        </w:rPr>
        <w:t xml:space="preserve">к Договору оказания аудиторских услуг </w:t>
      </w:r>
    </w:p>
    <w:p w14:paraId="26776631" w14:textId="77777777" w:rsidR="00E043B6" w:rsidRPr="00E043B6" w:rsidRDefault="00E043B6" w:rsidP="00E043B6">
      <w:pPr>
        <w:autoSpaceDE w:val="0"/>
        <w:autoSpaceDN w:val="0"/>
        <w:spacing w:after="0" w:line="240" w:lineRule="auto"/>
        <w:ind w:right="140" w:firstLine="284"/>
        <w:jc w:val="right"/>
        <w:rPr>
          <w:rFonts w:ascii="Times New Roman" w:eastAsia="Times New Roman" w:hAnsi="Times New Roman"/>
          <w:sz w:val="24"/>
          <w:szCs w:val="24"/>
        </w:rPr>
      </w:pPr>
      <w:r w:rsidRPr="00E043B6">
        <w:rPr>
          <w:rFonts w:ascii="Times New Roman" w:eastAsia="Times New Roman" w:hAnsi="Times New Roman"/>
          <w:sz w:val="24"/>
          <w:szCs w:val="24"/>
        </w:rPr>
        <w:t>№ ______ от «__»_________ 20____г.</w:t>
      </w:r>
    </w:p>
    <w:p w14:paraId="4D982CFB" w14:textId="77777777" w:rsidR="00E043B6" w:rsidRPr="00E043B6" w:rsidRDefault="00E043B6" w:rsidP="00E043B6">
      <w:pPr>
        <w:widowControl w:val="0"/>
        <w:autoSpaceDE w:val="0"/>
        <w:autoSpaceDN w:val="0"/>
        <w:adjustRightInd w:val="0"/>
        <w:spacing w:after="0" w:line="240" w:lineRule="auto"/>
        <w:ind w:firstLine="540"/>
        <w:jc w:val="both"/>
        <w:rPr>
          <w:rFonts w:ascii="Times New Roman" w:eastAsia="Times New Roman" w:hAnsi="Times New Roman"/>
          <w:lang w:eastAsia="ru-RU"/>
        </w:rPr>
      </w:pPr>
    </w:p>
    <w:p w14:paraId="62028873" w14:textId="77777777" w:rsidR="00E043B6" w:rsidRPr="00E043B6" w:rsidRDefault="00E043B6" w:rsidP="00E043B6">
      <w:pPr>
        <w:autoSpaceDE w:val="0"/>
        <w:autoSpaceDN w:val="0"/>
        <w:adjustRightInd w:val="0"/>
        <w:spacing w:after="0" w:line="240" w:lineRule="auto"/>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"___" ___________      20__ г.                                                                                     г. Москва</w:t>
      </w:r>
    </w:p>
    <w:tbl>
      <w:tblPr>
        <w:tblW w:w="9639" w:type="dxa"/>
        <w:tblInd w:w="40" w:type="dxa"/>
        <w:tblLayout w:type="fixed"/>
        <w:tblCellMar>
          <w:top w:w="75" w:type="dxa"/>
          <w:left w:w="40" w:type="dxa"/>
          <w:bottom w:w="75" w:type="dxa"/>
          <w:right w:w="40" w:type="dxa"/>
        </w:tblCellMar>
        <w:tblLook w:val="04A0" w:firstRow="1" w:lastRow="0" w:firstColumn="1" w:lastColumn="0" w:noHBand="0" w:noVBand="1"/>
      </w:tblPr>
      <w:tblGrid>
        <w:gridCol w:w="9639"/>
      </w:tblGrid>
      <w:tr w:rsidR="00E043B6" w:rsidRPr="00E043B6" w14:paraId="2AA1AD59" w14:textId="77777777" w:rsidTr="00240A9F">
        <w:trPr>
          <w:trHeight w:val="5991"/>
        </w:trPr>
        <w:tc>
          <w:tcPr>
            <w:tcW w:w="9639" w:type="dxa"/>
          </w:tcPr>
          <w:p w14:paraId="163999DE" w14:textId="77777777" w:rsidR="00E043B6" w:rsidRPr="00E043B6" w:rsidRDefault="00E043B6" w:rsidP="00E043B6">
            <w:pPr>
              <w:autoSpaceDE w:val="0"/>
              <w:autoSpaceDN w:val="0"/>
              <w:spacing w:after="0" w:line="240" w:lineRule="auto"/>
              <w:ind w:right="385"/>
              <w:jc w:val="center"/>
              <w:rPr>
                <w:rFonts w:ascii="Times New Roman" w:eastAsia="Times New Roman" w:hAnsi="Times New Roman"/>
                <w:b/>
                <w:sz w:val="24"/>
                <w:szCs w:val="24"/>
              </w:rPr>
            </w:pPr>
            <w:r w:rsidRPr="00E043B6">
              <w:rPr>
                <w:rFonts w:ascii="Times New Roman" w:eastAsia="Times New Roman" w:hAnsi="Times New Roman"/>
                <w:b/>
                <w:sz w:val="24"/>
                <w:szCs w:val="24"/>
              </w:rPr>
              <w:t>СПЕЦИАЛЬНЫЕ УСЛОВИЯ</w:t>
            </w:r>
          </w:p>
          <w:p w14:paraId="3AD09751" w14:textId="77777777" w:rsidR="00E043B6" w:rsidRPr="00E043B6" w:rsidRDefault="00E043B6" w:rsidP="00E043B6">
            <w:pPr>
              <w:autoSpaceDE w:val="0"/>
              <w:autoSpaceDN w:val="0"/>
              <w:spacing w:after="0" w:line="240" w:lineRule="auto"/>
              <w:ind w:right="101"/>
              <w:jc w:val="center"/>
              <w:rPr>
                <w:rFonts w:ascii="Times New Roman" w:eastAsia="Times New Roman" w:hAnsi="Times New Roman"/>
                <w:b/>
                <w:sz w:val="24"/>
                <w:szCs w:val="24"/>
              </w:rPr>
            </w:pPr>
            <w:r w:rsidRPr="00E043B6">
              <w:rPr>
                <w:rFonts w:ascii="Times New Roman" w:eastAsia="Times New Roman" w:hAnsi="Times New Roman"/>
                <w:b/>
                <w:sz w:val="24"/>
                <w:szCs w:val="24"/>
              </w:rPr>
              <w:t>К ОКАЗАНИЮ УСЛУГ</w:t>
            </w:r>
          </w:p>
          <w:p w14:paraId="6F49C4B5" w14:textId="77777777" w:rsidR="00E043B6" w:rsidRPr="00E043B6" w:rsidRDefault="00E043B6" w:rsidP="00E043B6">
            <w:pPr>
              <w:autoSpaceDE w:val="0"/>
              <w:autoSpaceDN w:val="0"/>
              <w:spacing w:after="0" w:line="240" w:lineRule="auto"/>
              <w:ind w:right="101" w:firstLine="284"/>
              <w:jc w:val="both"/>
              <w:rPr>
                <w:rFonts w:ascii="Times New Roman" w:eastAsia="Times New Roman" w:hAnsi="Times New Roman"/>
                <w:b/>
              </w:rPr>
            </w:pPr>
          </w:p>
          <w:tbl>
            <w:tblPr>
              <w:tblW w:w="9601" w:type="dxa"/>
              <w:tblLayout w:type="fixed"/>
              <w:tblLook w:val="04A0" w:firstRow="1" w:lastRow="0" w:firstColumn="1" w:lastColumn="0" w:noHBand="0" w:noVBand="1"/>
            </w:tblPr>
            <w:tblGrid>
              <w:gridCol w:w="4204"/>
              <w:gridCol w:w="864"/>
              <w:gridCol w:w="3964"/>
              <w:gridCol w:w="142"/>
              <w:gridCol w:w="142"/>
              <w:gridCol w:w="285"/>
            </w:tblGrid>
            <w:tr w:rsidR="00E043B6" w:rsidRPr="00E043B6" w14:paraId="0266FE15" w14:textId="77777777" w:rsidTr="00240A9F">
              <w:trPr>
                <w:gridAfter w:val="3"/>
                <w:wAfter w:w="569" w:type="dxa"/>
              </w:trPr>
              <w:tc>
                <w:tcPr>
                  <w:tcW w:w="9032" w:type="dxa"/>
                  <w:gridSpan w:val="3"/>
                  <w:shd w:val="clear" w:color="auto" w:fill="auto"/>
                </w:tcPr>
                <w:p w14:paraId="7C0C3C20" w14:textId="77777777" w:rsidR="00E043B6" w:rsidRPr="00E043B6" w:rsidRDefault="00E043B6" w:rsidP="00E043B6">
                  <w:pPr>
                    <w:spacing w:before="120" w:after="0" w:line="240" w:lineRule="auto"/>
                    <w:ind w:right="101" w:firstLine="284"/>
                    <w:jc w:val="both"/>
                    <w:rPr>
                      <w:rFonts w:ascii="Times New Roman" w:eastAsia="Times New Roman" w:hAnsi="Times New Roman"/>
                      <w:b/>
                      <w:sz w:val="24"/>
                      <w:szCs w:val="24"/>
                      <w:lang w:eastAsia="ru-RU"/>
                    </w:rPr>
                  </w:pPr>
                  <w:r w:rsidRPr="00E043B6">
                    <w:rPr>
                      <w:rFonts w:ascii="Times New Roman" w:eastAsia="Times New Roman" w:hAnsi="Times New Roman"/>
                      <w:b/>
                      <w:sz w:val="24"/>
                      <w:szCs w:val="24"/>
                      <w:lang w:eastAsia="ru-RU"/>
                    </w:rPr>
                    <w:t>1. Состав Услуг:</w:t>
                  </w:r>
                </w:p>
                <w:p w14:paraId="7C6B98DF" w14:textId="77777777" w:rsidR="00E043B6" w:rsidRPr="00E043B6" w:rsidRDefault="00E043B6" w:rsidP="00E043B6">
                  <w:pPr>
                    <w:tabs>
                      <w:tab w:val="left" w:pos="8816"/>
                      <w:tab w:val="left" w:pos="9504"/>
                    </w:tabs>
                    <w:spacing w:before="120" w:after="0" w:line="240" w:lineRule="auto"/>
                    <w:ind w:right="101"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 xml:space="preserve">Аудит финансовой (бухгалтерской) отчетности Заказчика, составленной в соответствии с российскими положениями по бухгалтерскому учету (РПБУ), проводится за год, заканчивающийся 31 декабря </w:t>
                  </w:r>
                  <w:smartTag w:uri="urn:schemas-microsoft-com:office:smarttags" w:element="metricconverter">
                    <w:smartTagPr>
                      <w:attr w:name="ProductID" w:val="2016 г"/>
                    </w:smartTagPr>
                    <w:r w:rsidRPr="00E043B6">
                      <w:rPr>
                        <w:rFonts w:ascii="Times New Roman" w:eastAsia="Times New Roman" w:hAnsi="Times New Roman"/>
                        <w:sz w:val="24"/>
                        <w:szCs w:val="24"/>
                        <w:lang w:eastAsia="ru-RU"/>
                      </w:rPr>
                      <w:t>2016 г</w:t>
                    </w:r>
                  </w:smartTag>
                  <w:r w:rsidRPr="00E043B6">
                    <w:rPr>
                      <w:rFonts w:ascii="Times New Roman" w:eastAsia="Times New Roman" w:hAnsi="Times New Roman"/>
                      <w:sz w:val="24"/>
                      <w:szCs w:val="24"/>
                      <w:lang w:eastAsia="ru-RU"/>
                    </w:rPr>
                    <w:t>.</w:t>
                  </w:r>
                </w:p>
                <w:p w14:paraId="46D4AFF4" w14:textId="77777777" w:rsidR="00E043B6" w:rsidRPr="00E043B6" w:rsidRDefault="00E043B6" w:rsidP="00E043B6">
                  <w:pPr>
                    <w:tabs>
                      <w:tab w:val="left" w:pos="9504"/>
                    </w:tabs>
                    <w:spacing w:before="120" w:after="0" w:line="240" w:lineRule="auto"/>
                    <w:ind w:right="101"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Услуги Исполнителя включают в себя:</w:t>
                  </w:r>
                </w:p>
                <w:p w14:paraId="686EF0BD" w14:textId="77777777" w:rsidR="00E043B6" w:rsidRPr="00E043B6" w:rsidRDefault="00E043B6" w:rsidP="00E043B6">
                  <w:pPr>
                    <w:numPr>
                      <w:ilvl w:val="0"/>
                      <w:numId w:val="46"/>
                    </w:numPr>
                    <w:spacing w:before="120" w:after="0" w:line="240" w:lineRule="auto"/>
                    <w:ind w:right="101"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 xml:space="preserve">Промежуточный этап аудиторской проверки бухгалтерской (финансовой) отчетности Заказчика, подготовленной в соответствии с законодательством Российской Федерации, за девять месяцев </w:t>
                  </w:r>
                  <w:smartTag w:uri="urn:schemas-microsoft-com:office:smarttags" w:element="metricconverter">
                    <w:smartTagPr>
                      <w:attr w:name="ProductID" w:val="2016 г"/>
                    </w:smartTagPr>
                    <w:r w:rsidRPr="00E043B6">
                      <w:rPr>
                        <w:rFonts w:ascii="Times New Roman" w:eastAsia="Times New Roman" w:hAnsi="Times New Roman"/>
                        <w:sz w:val="24"/>
                        <w:szCs w:val="24"/>
                        <w:lang w:eastAsia="ru-RU"/>
                      </w:rPr>
                      <w:t>2016 г</w:t>
                    </w:r>
                  </w:smartTag>
                  <w:r w:rsidRPr="00E043B6">
                    <w:rPr>
                      <w:rFonts w:ascii="Times New Roman" w:eastAsia="Times New Roman" w:hAnsi="Times New Roman"/>
                      <w:sz w:val="24"/>
                      <w:szCs w:val="24"/>
                      <w:lang w:eastAsia="ru-RU"/>
                    </w:rPr>
                    <w:t xml:space="preserve">., заканчивающихся 30 сентября </w:t>
                  </w:r>
                  <w:smartTag w:uri="urn:schemas-microsoft-com:office:smarttags" w:element="metricconverter">
                    <w:smartTagPr>
                      <w:attr w:name="ProductID" w:val="2016 г"/>
                    </w:smartTagPr>
                    <w:r w:rsidRPr="00E043B6">
                      <w:rPr>
                        <w:rFonts w:ascii="Times New Roman" w:eastAsia="Times New Roman" w:hAnsi="Times New Roman"/>
                        <w:sz w:val="24"/>
                        <w:szCs w:val="24"/>
                        <w:lang w:eastAsia="ru-RU"/>
                      </w:rPr>
                      <w:t>2016 г</w:t>
                    </w:r>
                  </w:smartTag>
                  <w:r w:rsidRPr="00E043B6">
                    <w:rPr>
                      <w:rFonts w:ascii="Times New Roman" w:eastAsia="Times New Roman" w:hAnsi="Times New Roman"/>
                      <w:sz w:val="24"/>
                      <w:szCs w:val="24"/>
                      <w:lang w:eastAsia="ru-RU"/>
                    </w:rPr>
                    <w:t>. (I этап Услуг).</w:t>
                  </w:r>
                </w:p>
                <w:p w14:paraId="03167F58" w14:textId="77777777" w:rsidR="00E043B6" w:rsidRPr="00E043B6" w:rsidRDefault="00E043B6" w:rsidP="00E043B6">
                  <w:pPr>
                    <w:tabs>
                      <w:tab w:val="left" w:pos="9504"/>
                    </w:tabs>
                    <w:spacing w:before="120" w:after="0" w:line="240" w:lineRule="auto"/>
                    <w:ind w:right="101"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 xml:space="preserve">Представление отчета с рекомендациями по результатам промежуточного этапа аудиторской проверки бухгалтерской (финансовой) отчетности Заказчика за девять месяцев </w:t>
                  </w:r>
                  <w:smartTag w:uri="urn:schemas-microsoft-com:office:smarttags" w:element="metricconverter">
                    <w:smartTagPr>
                      <w:attr w:name="ProductID" w:val="2016 г"/>
                    </w:smartTagPr>
                    <w:r w:rsidRPr="00E043B6">
                      <w:rPr>
                        <w:rFonts w:ascii="Times New Roman" w:eastAsia="Times New Roman" w:hAnsi="Times New Roman"/>
                        <w:sz w:val="24"/>
                        <w:szCs w:val="24"/>
                        <w:lang w:eastAsia="ru-RU"/>
                      </w:rPr>
                      <w:t>2016 г</w:t>
                    </w:r>
                  </w:smartTag>
                  <w:r w:rsidRPr="00E043B6">
                    <w:rPr>
                      <w:rFonts w:ascii="Times New Roman" w:eastAsia="Times New Roman" w:hAnsi="Times New Roman"/>
                      <w:sz w:val="24"/>
                      <w:szCs w:val="24"/>
                      <w:lang w:eastAsia="ru-RU"/>
                    </w:rPr>
                    <w:t xml:space="preserve">., заканчивающихся 30 сентября </w:t>
                  </w:r>
                  <w:smartTag w:uri="urn:schemas-microsoft-com:office:smarttags" w:element="metricconverter">
                    <w:smartTagPr>
                      <w:attr w:name="ProductID" w:val="2016 г"/>
                    </w:smartTagPr>
                    <w:r w:rsidRPr="00E043B6">
                      <w:rPr>
                        <w:rFonts w:ascii="Times New Roman" w:eastAsia="Times New Roman" w:hAnsi="Times New Roman"/>
                        <w:sz w:val="24"/>
                        <w:szCs w:val="24"/>
                        <w:lang w:eastAsia="ru-RU"/>
                      </w:rPr>
                      <w:t>2016 г</w:t>
                    </w:r>
                  </w:smartTag>
                  <w:r w:rsidRPr="00E043B6">
                    <w:rPr>
                      <w:rFonts w:ascii="Times New Roman" w:eastAsia="Times New Roman" w:hAnsi="Times New Roman"/>
                      <w:sz w:val="24"/>
                      <w:szCs w:val="24"/>
                      <w:lang w:eastAsia="ru-RU"/>
                    </w:rPr>
                    <w:t xml:space="preserve">. </w:t>
                  </w:r>
                </w:p>
                <w:p w14:paraId="1120100A" w14:textId="77777777" w:rsidR="00E043B6" w:rsidRPr="00E043B6" w:rsidRDefault="00E043B6" w:rsidP="00E043B6">
                  <w:pPr>
                    <w:numPr>
                      <w:ilvl w:val="0"/>
                      <w:numId w:val="46"/>
                    </w:numPr>
                    <w:tabs>
                      <w:tab w:val="left" w:pos="1386"/>
                    </w:tabs>
                    <w:spacing w:before="120" w:after="0" w:line="240" w:lineRule="auto"/>
                    <w:ind w:right="101"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 xml:space="preserve">Аудит неконсолидированной бухгалтерской (финансовой) отчетности Заказчика, подготовленной в соответствии с законодательством Российской Федерации, за год, заканчивающийся 31 декабря </w:t>
                  </w:r>
                  <w:smartTag w:uri="urn:schemas-microsoft-com:office:smarttags" w:element="metricconverter">
                    <w:smartTagPr>
                      <w:attr w:name="ProductID" w:val="2016 г"/>
                    </w:smartTagPr>
                    <w:r w:rsidRPr="00E043B6">
                      <w:rPr>
                        <w:rFonts w:ascii="Times New Roman" w:eastAsia="Times New Roman" w:hAnsi="Times New Roman"/>
                        <w:sz w:val="24"/>
                        <w:szCs w:val="24"/>
                        <w:lang w:eastAsia="ru-RU"/>
                      </w:rPr>
                      <w:t>2016 г</w:t>
                    </w:r>
                  </w:smartTag>
                  <w:r w:rsidRPr="00E043B6">
                    <w:rPr>
                      <w:rFonts w:ascii="Times New Roman" w:eastAsia="Times New Roman" w:hAnsi="Times New Roman"/>
                      <w:sz w:val="24"/>
                      <w:szCs w:val="24"/>
                      <w:lang w:eastAsia="ru-RU"/>
                    </w:rPr>
                    <w:t>. (II этап Услуг).</w:t>
                  </w:r>
                </w:p>
                <w:p w14:paraId="1614048A" w14:textId="77777777" w:rsidR="00E043B6" w:rsidRPr="00E043B6" w:rsidRDefault="00E043B6" w:rsidP="00E043B6">
                  <w:pPr>
                    <w:tabs>
                      <w:tab w:val="left" w:pos="9504"/>
                    </w:tabs>
                    <w:spacing w:before="120" w:after="0" w:line="240" w:lineRule="auto"/>
                    <w:ind w:right="101"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 xml:space="preserve">Представление Аудиторского заключения в отношении неконсолидированной бухгалтерской (финансовой) отчетности Заказчика, подготовленной в соответствии с законодательством Российской Федерации, за год, заканчивающийся 31 декабря </w:t>
                  </w:r>
                  <w:smartTag w:uri="urn:schemas-microsoft-com:office:smarttags" w:element="metricconverter">
                    <w:smartTagPr>
                      <w:attr w:name="ProductID" w:val="2016 г"/>
                    </w:smartTagPr>
                    <w:r w:rsidRPr="00E043B6">
                      <w:rPr>
                        <w:rFonts w:ascii="Times New Roman" w:eastAsia="Times New Roman" w:hAnsi="Times New Roman"/>
                        <w:sz w:val="24"/>
                        <w:szCs w:val="24"/>
                        <w:lang w:eastAsia="ru-RU"/>
                      </w:rPr>
                      <w:t>2016 г</w:t>
                    </w:r>
                  </w:smartTag>
                  <w:r w:rsidRPr="00E043B6">
                    <w:rPr>
                      <w:rFonts w:ascii="Times New Roman" w:eastAsia="Times New Roman" w:hAnsi="Times New Roman"/>
                      <w:sz w:val="24"/>
                      <w:szCs w:val="24"/>
                      <w:lang w:eastAsia="ru-RU"/>
                    </w:rPr>
                    <w:t>.</w:t>
                  </w:r>
                </w:p>
                <w:p w14:paraId="18FECF64" w14:textId="77777777" w:rsidR="00E043B6" w:rsidRPr="00E043B6" w:rsidRDefault="00E043B6" w:rsidP="00E043B6">
                  <w:pPr>
                    <w:tabs>
                      <w:tab w:val="left" w:pos="9504"/>
                    </w:tabs>
                    <w:spacing w:before="120" w:after="0" w:line="240" w:lineRule="auto"/>
                    <w:ind w:right="101"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 xml:space="preserve">Представление детализированного отчета по результатам аудиторской проверки неконсолидированной бухгалтерской (финансовой) отчетности Заказчика, подготовленной в соответствии с законодательством Российской Федерации, за год, заканчивающийся  31 декабря </w:t>
                  </w:r>
                  <w:smartTag w:uri="urn:schemas-microsoft-com:office:smarttags" w:element="metricconverter">
                    <w:smartTagPr>
                      <w:attr w:name="ProductID" w:val="2016 г"/>
                    </w:smartTagPr>
                    <w:r w:rsidRPr="00E043B6">
                      <w:rPr>
                        <w:rFonts w:ascii="Times New Roman" w:eastAsia="Times New Roman" w:hAnsi="Times New Roman"/>
                        <w:sz w:val="24"/>
                        <w:szCs w:val="24"/>
                        <w:lang w:eastAsia="ru-RU"/>
                      </w:rPr>
                      <w:t>2016 г</w:t>
                    </w:r>
                  </w:smartTag>
                  <w:r w:rsidRPr="00E043B6">
                    <w:rPr>
                      <w:rFonts w:ascii="Times New Roman" w:eastAsia="Times New Roman" w:hAnsi="Times New Roman"/>
                      <w:sz w:val="24"/>
                      <w:szCs w:val="24"/>
                      <w:lang w:eastAsia="ru-RU"/>
                    </w:rPr>
                    <w:t>.</w:t>
                  </w:r>
                </w:p>
              </w:tc>
            </w:tr>
            <w:tr w:rsidR="00E043B6" w:rsidRPr="00E043B6" w14:paraId="7331F4E8" w14:textId="77777777" w:rsidTr="00240A9F">
              <w:trPr>
                <w:gridAfter w:val="3"/>
                <w:wAfter w:w="569" w:type="dxa"/>
                <w:trHeight w:val="1428"/>
              </w:trPr>
              <w:tc>
                <w:tcPr>
                  <w:tcW w:w="9032" w:type="dxa"/>
                  <w:gridSpan w:val="3"/>
                  <w:shd w:val="clear" w:color="auto" w:fill="auto"/>
                </w:tcPr>
                <w:p w14:paraId="442E1B6F" w14:textId="77777777" w:rsidR="00E043B6" w:rsidRPr="00E043B6" w:rsidRDefault="00E043B6" w:rsidP="00E043B6">
                  <w:pPr>
                    <w:spacing w:before="120" w:after="0" w:line="240" w:lineRule="auto"/>
                    <w:ind w:right="101" w:firstLine="284"/>
                    <w:jc w:val="both"/>
                    <w:rPr>
                      <w:rFonts w:ascii="Times New Roman" w:eastAsia="Times New Roman" w:hAnsi="Times New Roman"/>
                      <w:b/>
                      <w:sz w:val="24"/>
                      <w:szCs w:val="24"/>
                      <w:lang w:eastAsia="ru-RU"/>
                    </w:rPr>
                  </w:pPr>
                  <w:r w:rsidRPr="00E043B6">
                    <w:rPr>
                      <w:rFonts w:ascii="Times New Roman" w:eastAsia="Times New Roman" w:hAnsi="Times New Roman"/>
                      <w:b/>
                      <w:sz w:val="24"/>
                      <w:szCs w:val="24"/>
                      <w:lang w:eastAsia="ru-RU"/>
                    </w:rPr>
                    <w:t>2. Сроки оказания Услуг:</w:t>
                  </w:r>
                </w:p>
                <w:p w14:paraId="37DF46D2" w14:textId="77777777" w:rsidR="00E043B6" w:rsidRPr="00E043B6" w:rsidRDefault="00E043B6" w:rsidP="00E043B6">
                  <w:pPr>
                    <w:spacing w:before="120" w:after="0" w:line="240" w:lineRule="auto"/>
                    <w:ind w:right="101"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2.1. Услуги должны быть оказаны Исполнителем в период с 01.11.2016 г. по 15.03.2017 при условии своевременного и надлежащего исполнения Заказчиком своих обязательств, предусмотренных пунктом 4.1 Договора.</w:t>
                  </w:r>
                </w:p>
                <w:p w14:paraId="0BACBA70" w14:textId="77777777" w:rsidR="00E043B6" w:rsidRPr="00E043B6" w:rsidRDefault="00E043B6" w:rsidP="00E043B6">
                  <w:pPr>
                    <w:spacing w:before="120" w:after="0" w:line="240" w:lineRule="auto"/>
                    <w:ind w:right="101"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2.2. Предварительный этап по итогам 9 месяцев – с 01.11.2016 по 31.12.2016 г. Отчет по предварительному этапу будет представлен 31.12.2016. Срок представления отчета может быть изменен по соглашению сторон.</w:t>
                  </w:r>
                </w:p>
                <w:p w14:paraId="7C790D7C" w14:textId="77777777" w:rsidR="00E043B6" w:rsidRPr="00E043B6" w:rsidRDefault="00E043B6" w:rsidP="00E043B6">
                  <w:pPr>
                    <w:spacing w:before="120" w:after="0" w:line="240" w:lineRule="auto"/>
                    <w:ind w:right="101"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2.3. Финальный этап аудита – с 01.02.2017 по 14.03.2017. Отчет по финальному этапу и аудиторское заключение – будут представлены 15.03.2017. Срок представления отчета может быть изменен по соглашению сторон.</w:t>
                  </w:r>
                </w:p>
                <w:p w14:paraId="4B075418" w14:textId="77777777" w:rsidR="00E043B6" w:rsidRPr="00E043B6" w:rsidRDefault="00E043B6" w:rsidP="00E043B6">
                  <w:pPr>
                    <w:spacing w:before="120" w:after="0" w:line="240" w:lineRule="auto"/>
                    <w:ind w:right="101" w:firstLine="284"/>
                    <w:jc w:val="both"/>
                    <w:rPr>
                      <w:rFonts w:ascii="Times New Roman" w:eastAsia="Times New Roman" w:hAnsi="Times New Roman"/>
                      <w:sz w:val="24"/>
                      <w:szCs w:val="24"/>
                      <w:lang w:eastAsia="ru-RU"/>
                    </w:rPr>
                  </w:pPr>
                </w:p>
              </w:tc>
            </w:tr>
            <w:tr w:rsidR="00E043B6" w:rsidRPr="00E043B6" w14:paraId="4214DFEF" w14:textId="77777777" w:rsidTr="00240A9F">
              <w:trPr>
                <w:gridAfter w:val="3"/>
                <w:wAfter w:w="569" w:type="dxa"/>
              </w:trPr>
              <w:tc>
                <w:tcPr>
                  <w:tcW w:w="9032" w:type="dxa"/>
                  <w:gridSpan w:val="3"/>
                  <w:shd w:val="clear" w:color="auto" w:fill="auto"/>
                </w:tcPr>
                <w:p w14:paraId="5E8D6077" w14:textId="77777777" w:rsidR="00E043B6" w:rsidRPr="00E043B6" w:rsidRDefault="00E043B6" w:rsidP="00E043B6">
                  <w:pPr>
                    <w:autoSpaceDE w:val="0"/>
                    <w:autoSpaceDN w:val="0"/>
                    <w:spacing w:before="120" w:after="0" w:line="240" w:lineRule="auto"/>
                    <w:ind w:right="101" w:firstLine="284"/>
                    <w:jc w:val="both"/>
                    <w:rPr>
                      <w:rFonts w:ascii="Times New Roman" w:eastAsia="Times New Roman" w:hAnsi="Times New Roman"/>
                      <w:b/>
                      <w:sz w:val="24"/>
                      <w:szCs w:val="24"/>
                    </w:rPr>
                  </w:pPr>
                  <w:r w:rsidRPr="00E043B6">
                    <w:rPr>
                      <w:rFonts w:ascii="Times New Roman" w:eastAsia="Times New Roman" w:hAnsi="Times New Roman"/>
                      <w:b/>
                      <w:sz w:val="24"/>
                      <w:szCs w:val="24"/>
                      <w:lang w:eastAsia="ru-RU"/>
                    </w:rPr>
                    <w:t xml:space="preserve">3. </w:t>
                  </w:r>
                  <w:r w:rsidRPr="00E043B6">
                    <w:rPr>
                      <w:rFonts w:ascii="Times New Roman" w:eastAsia="Times New Roman" w:hAnsi="Times New Roman"/>
                      <w:b/>
                      <w:sz w:val="24"/>
                      <w:szCs w:val="24"/>
                    </w:rPr>
                    <w:t>Место оказания Услуг:</w:t>
                  </w:r>
                </w:p>
                <w:p w14:paraId="70BA9C8E" w14:textId="77777777" w:rsidR="00E043B6" w:rsidRPr="00E043B6" w:rsidRDefault="00E043B6" w:rsidP="00E043B6">
                  <w:pPr>
                    <w:autoSpaceDE w:val="0"/>
                    <w:autoSpaceDN w:val="0"/>
                    <w:spacing w:before="120" w:after="0" w:line="240" w:lineRule="auto"/>
                    <w:ind w:right="101"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 xml:space="preserve">Место оказания Услуг – место нахождения Заказчика: </w:t>
                  </w:r>
                  <w:smartTag w:uri="urn:schemas-microsoft-com:office:smarttags" w:element="metricconverter">
                    <w:smartTagPr>
                      <w:attr w:name="ProductID" w:val="117519, г"/>
                    </w:smartTagPr>
                    <w:r w:rsidRPr="00E043B6">
                      <w:rPr>
                        <w:rFonts w:ascii="Times New Roman" w:eastAsia="Times New Roman" w:hAnsi="Times New Roman"/>
                        <w:sz w:val="24"/>
                        <w:szCs w:val="24"/>
                        <w:lang w:eastAsia="ru-RU"/>
                      </w:rPr>
                      <w:t xml:space="preserve">117519, </w:t>
                    </w:r>
                    <w:proofErr w:type="spellStart"/>
                    <w:r w:rsidRPr="00E043B6">
                      <w:rPr>
                        <w:rFonts w:ascii="Times New Roman" w:eastAsia="Times New Roman" w:hAnsi="Times New Roman"/>
                        <w:sz w:val="24"/>
                        <w:szCs w:val="24"/>
                        <w:lang w:eastAsia="ru-RU"/>
                      </w:rPr>
                      <w:t>г</w:t>
                    </w:r>
                  </w:smartTag>
                  <w:r w:rsidRPr="00E043B6">
                    <w:rPr>
                      <w:rFonts w:ascii="Times New Roman" w:eastAsia="Times New Roman" w:hAnsi="Times New Roman"/>
                      <w:sz w:val="24"/>
                      <w:szCs w:val="24"/>
                      <w:lang w:eastAsia="ru-RU"/>
                    </w:rPr>
                    <w:t>.Москва</w:t>
                  </w:r>
                  <w:proofErr w:type="spellEnd"/>
                  <w:r w:rsidRPr="00E043B6">
                    <w:rPr>
                      <w:rFonts w:ascii="Times New Roman" w:eastAsia="Times New Roman" w:hAnsi="Times New Roman"/>
                      <w:sz w:val="24"/>
                      <w:szCs w:val="24"/>
                      <w:lang w:eastAsia="ru-RU"/>
                    </w:rPr>
                    <w:t>, Варшавское шоссе д., 132.</w:t>
                  </w:r>
                </w:p>
              </w:tc>
            </w:tr>
            <w:tr w:rsidR="00E043B6" w:rsidRPr="00E043B6" w14:paraId="7346ABD3" w14:textId="77777777" w:rsidTr="00240A9F">
              <w:trPr>
                <w:gridAfter w:val="2"/>
                <w:wAfter w:w="427" w:type="dxa"/>
              </w:trPr>
              <w:tc>
                <w:tcPr>
                  <w:tcW w:w="9174" w:type="dxa"/>
                  <w:gridSpan w:val="4"/>
                  <w:shd w:val="clear" w:color="auto" w:fill="auto"/>
                </w:tcPr>
                <w:p w14:paraId="35DFA054" w14:textId="77777777" w:rsidR="00E043B6" w:rsidRPr="00E043B6" w:rsidRDefault="00E043B6" w:rsidP="00E043B6">
                  <w:pPr>
                    <w:autoSpaceDE w:val="0"/>
                    <w:autoSpaceDN w:val="0"/>
                    <w:spacing w:before="120" w:after="0" w:line="240" w:lineRule="auto"/>
                    <w:ind w:right="101" w:firstLine="284"/>
                    <w:jc w:val="both"/>
                    <w:rPr>
                      <w:rFonts w:ascii="Times New Roman" w:eastAsia="Times New Roman" w:hAnsi="Times New Roman"/>
                      <w:b/>
                      <w:sz w:val="24"/>
                      <w:szCs w:val="24"/>
                      <w:lang w:eastAsia="ru-RU"/>
                    </w:rPr>
                  </w:pPr>
                  <w:r w:rsidRPr="00E043B6">
                    <w:rPr>
                      <w:rFonts w:ascii="Times New Roman" w:eastAsia="Times New Roman" w:hAnsi="Times New Roman"/>
                      <w:b/>
                      <w:sz w:val="24"/>
                      <w:szCs w:val="24"/>
                      <w:lang w:eastAsia="ru-RU"/>
                    </w:rPr>
                    <w:lastRenderedPageBreak/>
                    <w:t>4. Цена Услуг. Порядок оплаты:</w:t>
                  </w:r>
                </w:p>
                <w:p w14:paraId="5F167B73" w14:textId="77777777" w:rsidR="00E043B6" w:rsidRPr="00E043B6" w:rsidRDefault="00E043B6" w:rsidP="00E043B6">
                  <w:pPr>
                    <w:autoSpaceDE w:val="0"/>
                    <w:autoSpaceDN w:val="0"/>
                    <w:spacing w:before="120" w:after="0" w:line="240" w:lineRule="auto"/>
                    <w:ind w:right="101"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4.1. Указанная ниже, в пункте 4.2 настоящего приложения к Договору (далее – приложение), цена Услуг Исполнителя включает в себя сумму вознаграждения за оказание Услуг, а также стоимость накладных расходов Исполнителя, связанных с оказанием Услуг.</w:t>
                  </w:r>
                </w:p>
                <w:p w14:paraId="7C8AC8CF" w14:textId="77777777" w:rsidR="00E043B6" w:rsidRPr="00E043B6" w:rsidRDefault="00E043B6" w:rsidP="00E043B6">
                  <w:pPr>
                    <w:autoSpaceDE w:val="0"/>
                    <w:autoSpaceDN w:val="0"/>
                    <w:spacing w:before="120" w:after="0" w:line="240" w:lineRule="auto"/>
                    <w:ind w:right="101" w:firstLine="284"/>
                    <w:jc w:val="both"/>
                    <w:rPr>
                      <w:rFonts w:ascii="Times New Roman" w:eastAsia="Times New Roman" w:hAnsi="Times New Roman"/>
                      <w:sz w:val="24"/>
                      <w:szCs w:val="24"/>
                      <w:lang w:eastAsia="ru-RU"/>
                    </w:rPr>
                  </w:pPr>
                </w:p>
              </w:tc>
            </w:tr>
            <w:tr w:rsidR="00E043B6" w:rsidRPr="00E043B6" w14:paraId="01535E6C" w14:textId="77777777" w:rsidTr="00240A9F">
              <w:trPr>
                <w:gridAfter w:val="2"/>
                <w:wAfter w:w="427" w:type="dxa"/>
              </w:trPr>
              <w:tc>
                <w:tcPr>
                  <w:tcW w:w="9174" w:type="dxa"/>
                  <w:gridSpan w:val="4"/>
                  <w:shd w:val="clear" w:color="auto" w:fill="auto"/>
                </w:tcPr>
                <w:p w14:paraId="793ABCCD" w14:textId="77777777" w:rsidR="00E043B6" w:rsidRPr="00E043B6" w:rsidRDefault="00E043B6" w:rsidP="00E043B6">
                  <w:pPr>
                    <w:autoSpaceDE w:val="0"/>
                    <w:autoSpaceDN w:val="0"/>
                    <w:spacing w:before="120" w:after="0" w:line="240" w:lineRule="auto"/>
                    <w:ind w:right="101"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4.2. Цена Услуг Исполнителя по Договору составляет __________ рублей (________________), включая налог на добавленную стоимость по налоговой ставке 18% в размере ____________рублей _________ копеек. Цена услуг  по Договору может изменяться в зависимости от условий, указанных в пункте 4.2.1.</w:t>
                  </w:r>
                </w:p>
                <w:p w14:paraId="5D6A0E1D" w14:textId="77777777" w:rsidR="00E043B6" w:rsidRPr="00E043B6" w:rsidRDefault="00E043B6" w:rsidP="00E043B6">
                  <w:pPr>
                    <w:autoSpaceDE w:val="0"/>
                    <w:autoSpaceDN w:val="0"/>
                    <w:spacing w:before="120" w:after="0" w:line="240" w:lineRule="auto"/>
                    <w:ind w:right="101"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4.2.1. В случае если выручка Заказчика по итогам 2016 года составит менее 834 800 200,00 рублей, то Цена услуг Исполнителя будет определяться по формуле: размер выручки * 0,1%. При этом, если Цена услуг определяемая в соответствии с настоящим подпунктом, будет больше Цены, указанной в пункте 4.2., то Исполнитель выплачивает Цену, определенную в пункте 4.2.</w:t>
                  </w:r>
                </w:p>
                <w:p w14:paraId="48AC624D" w14:textId="77777777" w:rsidR="00E043B6" w:rsidRPr="00E043B6" w:rsidRDefault="00E043B6" w:rsidP="00E043B6">
                  <w:pPr>
                    <w:autoSpaceDE w:val="0"/>
                    <w:autoSpaceDN w:val="0"/>
                    <w:spacing w:before="120" w:after="0" w:line="240" w:lineRule="auto"/>
                    <w:ind w:right="101"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В случае если выручка Заказчика по итогам 2016 года составит 834 800 200,00 рублей и более, то Цена услуг Исполнителя составит сумму, указанную в пункте 4.2. настоящего Приложения.</w:t>
                  </w:r>
                </w:p>
                <w:p w14:paraId="1843EFCE" w14:textId="77777777" w:rsidR="00E043B6" w:rsidRPr="00E043B6" w:rsidRDefault="00E043B6" w:rsidP="00E043B6">
                  <w:pPr>
                    <w:autoSpaceDE w:val="0"/>
                    <w:autoSpaceDN w:val="0"/>
                    <w:spacing w:before="120" w:after="0" w:line="240" w:lineRule="auto"/>
                    <w:ind w:right="101" w:firstLine="284"/>
                    <w:jc w:val="both"/>
                    <w:rPr>
                      <w:rFonts w:ascii="Times New Roman" w:eastAsia="Times New Roman" w:hAnsi="Times New Roman"/>
                      <w:sz w:val="24"/>
                      <w:szCs w:val="24"/>
                      <w:lang w:eastAsia="ru-RU"/>
                    </w:rPr>
                  </w:pPr>
                </w:p>
              </w:tc>
            </w:tr>
            <w:tr w:rsidR="00E043B6" w:rsidRPr="00E043B6" w14:paraId="777D1ABE" w14:textId="77777777" w:rsidTr="00240A9F">
              <w:trPr>
                <w:gridAfter w:val="3"/>
                <w:wAfter w:w="569" w:type="dxa"/>
                <w:trHeight w:val="102"/>
              </w:trPr>
              <w:tc>
                <w:tcPr>
                  <w:tcW w:w="9032" w:type="dxa"/>
                  <w:gridSpan w:val="3"/>
                  <w:shd w:val="clear" w:color="auto" w:fill="auto"/>
                </w:tcPr>
                <w:p w14:paraId="765A0BA1" w14:textId="77777777" w:rsidR="00E043B6" w:rsidRPr="00E043B6" w:rsidRDefault="00E043B6" w:rsidP="00E043B6">
                  <w:pPr>
                    <w:widowControl w:val="0"/>
                    <w:numPr>
                      <w:ilvl w:val="12"/>
                      <w:numId w:val="0"/>
                    </w:numPr>
                    <w:suppressLineNumbers/>
                    <w:suppressAutoHyphens/>
                    <w:spacing w:before="120" w:after="0" w:line="240" w:lineRule="auto"/>
                    <w:ind w:right="101"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 xml:space="preserve">4.3. Дополнительная (по отношению к сумме, указанной в пункте 4.2 настоящего приложения) цена услуг, рассчитанная на основе времени, затраченного консультантами Исполнителя, и ставок, указанных в настоящем приложении, будет предъявлена Исполнителем к оплате и оплачена Заказчиком при следующих обстоятельствах: </w:t>
                  </w:r>
                </w:p>
              </w:tc>
            </w:tr>
            <w:tr w:rsidR="00E043B6" w:rsidRPr="00E043B6" w14:paraId="35179B5A" w14:textId="77777777" w:rsidTr="00240A9F">
              <w:trPr>
                <w:gridAfter w:val="3"/>
                <w:wAfter w:w="569" w:type="dxa"/>
                <w:trHeight w:val="102"/>
              </w:trPr>
              <w:tc>
                <w:tcPr>
                  <w:tcW w:w="9032" w:type="dxa"/>
                  <w:gridSpan w:val="3"/>
                  <w:shd w:val="clear" w:color="auto" w:fill="auto"/>
                </w:tcPr>
                <w:p w14:paraId="1577EEFA" w14:textId="77777777" w:rsidR="00E043B6" w:rsidRPr="00E043B6" w:rsidRDefault="00E043B6" w:rsidP="00E043B6">
                  <w:pPr>
                    <w:widowControl w:val="0"/>
                    <w:numPr>
                      <w:ilvl w:val="12"/>
                      <w:numId w:val="0"/>
                    </w:numPr>
                    <w:suppressLineNumbers/>
                    <w:suppressAutoHyphens/>
                    <w:spacing w:before="120" w:after="0" w:line="240" w:lineRule="auto"/>
                    <w:ind w:right="101"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4.3.1. если новые законодательные требования к составлению бухгалтерской (финансовой) отчетности или проведению аудита станут известны и вступят в силу после подписания Договора, что существенно увеличит состав услуг, согласованный в пункте 1 настоящего приложения;</w:t>
                  </w:r>
                </w:p>
              </w:tc>
            </w:tr>
            <w:tr w:rsidR="00E043B6" w:rsidRPr="00E043B6" w14:paraId="1D4637C4" w14:textId="77777777" w:rsidTr="00240A9F">
              <w:trPr>
                <w:gridAfter w:val="1"/>
                <w:wAfter w:w="285" w:type="dxa"/>
                <w:trHeight w:val="102"/>
              </w:trPr>
              <w:tc>
                <w:tcPr>
                  <w:tcW w:w="9316" w:type="dxa"/>
                  <w:gridSpan w:val="5"/>
                  <w:shd w:val="clear" w:color="auto" w:fill="auto"/>
                </w:tcPr>
                <w:p w14:paraId="65AF9DD1" w14:textId="77777777" w:rsidR="00E043B6" w:rsidRPr="00E043B6" w:rsidRDefault="00E043B6" w:rsidP="00E043B6">
                  <w:pPr>
                    <w:widowControl w:val="0"/>
                    <w:numPr>
                      <w:ilvl w:val="12"/>
                      <w:numId w:val="0"/>
                    </w:numPr>
                    <w:suppressLineNumbers/>
                    <w:suppressAutoHyphens/>
                    <w:spacing w:before="120" w:after="0" w:line="240" w:lineRule="auto"/>
                    <w:ind w:right="101"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4.3.2. если Исполнителю для выполнения его обязательств в соответствии с разделом 3 Договора необходимо и неизбежно потребовалось дополнительное время по причине невыполнения Заказчиком своих обязательств, указанных в разделе 4 Договора (о чем Исполнитель поставил Заказчика в известность в письменной форме);</w:t>
                  </w:r>
                </w:p>
              </w:tc>
            </w:tr>
            <w:tr w:rsidR="00E043B6" w:rsidRPr="00E043B6" w14:paraId="14253A65" w14:textId="77777777" w:rsidTr="00240A9F">
              <w:trPr>
                <w:gridAfter w:val="1"/>
                <w:wAfter w:w="285" w:type="dxa"/>
                <w:trHeight w:val="102"/>
              </w:trPr>
              <w:tc>
                <w:tcPr>
                  <w:tcW w:w="9316" w:type="dxa"/>
                  <w:gridSpan w:val="5"/>
                  <w:shd w:val="clear" w:color="auto" w:fill="auto"/>
                </w:tcPr>
                <w:p w14:paraId="29D60FB4" w14:textId="77777777" w:rsidR="00E043B6" w:rsidRPr="00E043B6" w:rsidRDefault="00E043B6" w:rsidP="00E043B6">
                  <w:pPr>
                    <w:widowControl w:val="0"/>
                    <w:numPr>
                      <w:ilvl w:val="12"/>
                      <w:numId w:val="0"/>
                    </w:numPr>
                    <w:suppressLineNumbers/>
                    <w:suppressAutoHyphens/>
                    <w:spacing w:before="120" w:after="0" w:line="240" w:lineRule="auto"/>
                    <w:ind w:right="101"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 xml:space="preserve">4.3.3. если Исполнителю необходимо и неизбежно потребовалось дополнительное время в случае, когда Заказчик вносит исправления в проверенную Исполнителем бухгалтерскую (финансовую) отчетность, подтверждающие бухгалтерские (финансовые) записи, и в иную информацию, предоставленную Исполнителю в соответствии с требованиями пункта 4.2 Договора; </w:t>
                  </w:r>
                </w:p>
              </w:tc>
            </w:tr>
            <w:tr w:rsidR="00E043B6" w:rsidRPr="00E043B6" w14:paraId="2981E57A" w14:textId="77777777" w:rsidTr="00240A9F">
              <w:trPr>
                <w:gridAfter w:val="1"/>
                <w:wAfter w:w="285" w:type="dxa"/>
                <w:trHeight w:val="102"/>
              </w:trPr>
              <w:tc>
                <w:tcPr>
                  <w:tcW w:w="9316" w:type="dxa"/>
                  <w:gridSpan w:val="5"/>
                  <w:shd w:val="clear" w:color="auto" w:fill="auto"/>
                </w:tcPr>
                <w:p w14:paraId="733DEB89" w14:textId="77777777" w:rsidR="00E043B6" w:rsidRPr="00E043B6" w:rsidRDefault="00E043B6" w:rsidP="00E043B6">
                  <w:pPr>
                    <w:widowControl w:val="0"/>
                    <w:numPr>
                      <w:ilvl w:val="12"/>
                      <w:numId w:val="0"/>
                    </w:numPr>
                    <w:suppressLineNumbers/>
                    <w:suppressAutoHyphens/>
                    <w:spacing w:before="120" w:after="0" w:line="240" w:lineRule="auto"/>
                    <w:ind w:right="101" w:firstLine="284"/>
                    <w:jc w:val="both"/>
                    <w:rPr>
                      <w:rFonts w:ascii="Times New Roman" w:eastAsia="Times New Roman" w:hAnsi="Times New Roman"/>
                      <w:b/>
                      <w:bCs/>
                      <w:color w:val="0000FF"/>
                      <w:sz w:val="24"/>
                      <w:szCs w:val="24"/>
                      <w:lang w:eastAsia="ru-RU"/>
                    </w:rPr>
                  </w:pPr>
                  <w:r w:rsidRPr="00E043B6">
                    <w:rPr>
                      <w:rFonts w:ascii="Times New Roman" w:eastAsia="Times New Roman" w:hAnsi="Times New Roman"/>
                      <w:sz w:val="24"/>
                      <w:szCs w:val="24"/>
                      <w:lang w:eastAsia="ru-RU"/>
                    </w:rPr>
                    <w:t xml:space="preserve">4.3.4. если по требованию Заказчика Исполнитель выполняет дополнительные услуги по проверке исправлений в бухгалтерской (финансовой) отчетности, сделанных Заказчиком в целях изменения или удаления определенных пунктов из Аудиторского заключения, представленного Заказчику в соответствии с пунктом 2.1 Договора. В этом случае Заказчик получит </w:t>
                  </w:r>
                  <w:proofErr w:type="spellStart"/>
                  <w:r w:rsidRPr="00E043B6">
                    <w:rPr>
                      <w:rFonts w:ascii="Times New Roman" w:eastAsia="Times New Roman" w:hAnsi="Times New Roman"/>
                      <w:sz w:val="24"/>
                      <w:szCs w:val="24"/>
                      <w:lang w:eastAsia="ru-RU"/>
                    </w:rPr>
                    <w:t>перевыпущенное</w:t>
                  </w:r>
                  <w:proofErr w:type="spellEnd"/>
                  <w:r w:rsidRPr="00E043B6">
                    <w:rPr>
                      <w:rFonts w:ascii="Times New Roman" w:eastAsia="Times New Roman" w:hAnsi="Times New Roman"/>
                      <w:sz w:val="24"/>
                      <w:szCs w:val="24"/>
                      <w:lang w:eastAsia="ru-RU"/>
                    </w:rPr>
                    <w:t xml:space="preserve"> Аудиторское заключение;</w:t>
                  </w:r>
                </w:p>
              </w:tc>
            </w:tr>
            <w:tr w:rsidR="00E043B6" w:rsidRPr="00E043B6" w14:paraId="67A2556F" w14:textId="77777777" w:rsidTr="00240A9F">
              <w:trPr>
                <w:gridAfter w:val="1"/>
                <w:wAfter w:w="285" w:type="dxa"/>
                <w:trHeight w:val="1005"/>
              </w:trPr>
              <w:tc>
                <w:tcPr>
                  <w:tcW w:w="9316" w:type="dxa"/>
                  <w:gridSpan w:val="5"/>
                  <w:shd w:val="clear" w:color="auto" w:fill="auto"/>
                </w:tcPr>
                <w:p w14:paraId="774D32CA" w14:textId="77777777" w:rsidR="00E043B6" w:rsidRPr="00E043B6" w:rsidRDefault="00E043B6" w:rsidP="00E043B6">
                  <w:pPr>
                    <w:widowControl w:val="0"/>
                    <w:numPr>
                      <w:ilvl w:val="12"/>
                      <w:numId w:val="0"/>
                    </w:numPr>
                    <w:suppressLineNumbers/>
                    <w:suppressAutoHyphens/>
                    <w:spacing w:before="120" w:after="0" w:line="240" w:lineRule="auto"/>
                    <w:ind w:right="101" w:firstLine="284"/>
                    <w:jc w:val="both"/>
                    <w:rPr>
                      <w:rFonts w:ascii="Times New Roman" w:eastAsia="Times New Roman" w:hAnsi="Times New Roman"/>
                      <w:b/>
                      <w:bCs/>
                      <w:color w:val="0000FF"/>
                      <w:sz w:val="24"/>
                      <w:szCs w:val="24"/>
                      <w:lang w:eastAsia="ru-RU"/>
                    </w:rPr>
                  </w:pPr>
                  <w:r w:rsidRPr="00E043B6">
                    <w:rPr>
                      <w:rFonts w:ascii="Times New Roman" w:eastAsia="Times New Roman" w:hAnsi="Times New Roman"/>
                      <w:sz w:val="24"/>
                      <w:szCs w:val="24"/>
                      <w:lang w:eastAsia="ru-RU"/>
                    </w:rPr>
                    <w:t xml:space="preserve">4.3.5. если Исполнитель понесет дополнительные затраты времени на выполнение аудиторских процедур, обусловленные существенными изменениями существующей структуры Заказчика с даты подписания Договора по дату составления Аудиторского заключения, а также изменениями законодательства о налогах и сборах, ставшими </w:t>
                  </w:r>
                  <w:r w:rsidRPr="00E043B6">
                    <w:rPr>
                      <w:rFonts w:ascii="Times New Roman" w:eastAsia="Times New Roman" w:hAnsi="Times New Roman"/>
                      <w:sz w:val="24"/>
                      <w:szCs w:val="24"/>
                      <w:lang w:eastAsia="ru-RU"/>
                    </w:rPr>
                    <w:lastRenderedPageBreak/>
                    <w:t>известными и вступившими в силу после подписания Договора, оказавшими существенное влияние на бухгалтерский и налоговый учет, Заказчик обязуется оплатить стоимость дополнительных услуг.</w:t>
                  </w:r>
                </w:p>
              </w:tc>
            </w:tr>
            <w:tr w:rsidR="00E043B6" w:rsidRPr="00E043B6" w14:paraId="79AB8BCD" w14:textId="77777777" w:rsidTr="00240A9F">
              <w:trPr>
                <w:gridAfter w:val="2"/>
                <w:wAfter w:w="427" w:type="dxa"/>
                <w:trHeight w:val="1005"/>
              </w:trPr>
              <w:tc>
                <w:tcPr>
                  <w:tcW w:w="9174" w:type="dxa"/>
                  <w:gridSpan w:val="4"/>
                  <w:shd w:val="clear" w:color="auto" w:fill="auto"/>
                </w:tcPr>
                <w:p w14:paraId="59B46C4C" w14:textId="77777777" w:rsidR="00E043B6" w:rsidRPr="00E043B6" w:rsidRDefault="00E043B6" w:rsidP="00E043B6">
                  <w:pPr>
                    <w:widowControl w:val="0"/>
                    <w:numPr>
                      <w:ilvl w:val="12"/>
                      <w:numId w:val="0"/>
                    </w:numPr>
                    <w:suppressLineNumbers/>
                    <w:suppressAutoHyphens/>
                    <w:spacing w:before="120" w:after="0" w:line="240" w:lineRule="auto"/>
                    <w:ind w:right="101"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lastRenderedPageBreak/>
                    <w:t>4.4. Дополнительная цена услуг, подпадающая под случаи, приведенные в пункте 4.3 настоящего приложения, а также любые другие согласованные между Сторонами расходы, влияющие на общую цену оказываемых аудиторских услуг, должны документально оформляться дополнительным соглашением к Договору. Суммы дополнительных расходов, понесенных в случаях, указанных в пункте 4.3 Договора, подлежат оплате по договоренности Сторон в соответствии с таким дополнительным соглашением.</w:t>
                  </w:r>
                </w:p>
              </w:tc>
            </w:tr>
            <w:tr w:rsidR="00E043B6" w:rsidRPr="00E043B6" w14:paraId="5B512674" w14:textId="77777777" w:rsidTr="00240A9F">
              <w:trPr>
                <w:gridAfter w:val="2"/>
                <w:wAfter w:w="427" w:type="dxa"/>
              </w:trPr>
              <w:tc>
                <w:tcPr>
                  <w:tcW w:w="9174" w:type="dxa"/>
                  <w:gridSpan w:val="4"/>
                  <w:shd w:val="clear" w:color="auto" w:fill="auto"/>
                </w:tcPr>
                <w:p w14:paraId="451F42C4" w14:textId="77777777" w:rsidR="00E043B6" w:rsidRPr="00E043B6" w:rsidRDefault="00E043B6" w:rsidP="00E043B6">
                  <w:pPr>
                    <w:spacing w:before="120" w:after="0" w:line="240" w:lineRule="auto"/>
                    <w:ind w:right="101"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4.5. Датой платежа считается дата списания денежных средств с расчетного счета Заказчика. Расходы по переводу денежных средств несет Заказчик. Оплата производится по банковским реквизитам, которые указаны в соответствующем выставляемом счете Исполнителем Заказчику в каждом конкретном случае.</w:t>
                  </w:r>
                </w:p>
              </w:tc>
            </w:tr>
            <w:tr w:rsidR="00E043B6" w:rsidRPr="00E043B6" w14:paraId="694441E0" w14:textId="77777777" w:rsidTr="00240A9F">
              <w:trPr>
                <w:gridAfter w:val="2"/>
                <w:wAfter w:w="427" w:type="dxa"/>
              </w:trPr>
              <w:tc>
                <w:tcPr>
                  <w:tcW w:w="9174" w:type="dxa"/>
                  <w:gridSpan w:val="4"/>
                  <w:shd w:val="clear" w:color="auto" w:fill="auto"/>
                </w:tcPr>
                <w:p w14:paraId="533D1465" w14:textId="77777777" w:rsidR="00E043B6" w:rsidRPr="00E043B6" w:rsidRDefault="00E043B6" w:rsidP="00E043B6">
                  <w:pPr>
                    <w:spacing w:before="120" w:after="0" w:line="240" w:lineRule="auto"/>
                    <w:ind w:right="101"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4.6. Оплата Услуг производится в следующем порядке:</w:t>
                  </w:r>
                </w:p>
              </w:tc>
            </w:tr>
            <w:tr w:rsidR="00E043B6" w:rsidRPr="00E043B6" w14:paraId="6E7B11AF" w14:textId="77777777" w:rsidTr="00240A9F">
              <w:trPr>
                <w:gridAfter w:val="2"/>
                <w:wAfter w:w="427" w:type="dxa"/>
              </w:trPr>
              <w:tc>
                <w:tcPr>
                  <w:tcW w:w="9174" w:type="dxa"/>
                  <w:gridSpan w:val="4"/>
                  <w:shd w:val="clear" w:color="auto" w:fill="auto"/>
                </w:tcPr>
                <w:p w14:paraId="7AA030BF" w14:textId="77777777" w:rsidR="00E043B6" w:rsidRPr="00E043B6" w:rsidRDefault="00E043B6" w:rsidP="00E043B6">
                  <w:pPr>
                    <w:spacing w:before="120" w:after="0" w:line="240" w:lineRule="auto"/>
                    <w:ind w:right="101"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4.6.1. ___________________________ рублей, что составляет 30% от суммы вознаграждения, включая налог на добавленную стоимость по налоговой ставке 18%, в размере __________рублей, уплачиваются в течение 5 (пяти) рабочих дней после подписании Договора (авансовый платеж);</w:t>
                  </w:r>
                </w:p>
              </w:tc>
            </w:tr>
            <w:tr w:rsidR="00E043B6" w:rsidRPr="00E043B6" w14:paraId="5AD990FD" w14:textId="77777777" w:rsidTr="00240A9F">
              <w:trPr>
                <w:gridAfter w:val="1"/>
                <w:wAfter w:w="285" w:type="dxa"/>
              </w:trPr>
              <w:tc>
                <w:tcPr>
                  <w:tcW w:w="9316" w:type="dxa"/>
                  <w:gridSpan w:val="5"/>
                  <w:shd w:val="clear" w:color="auto" w:fill="auto"/>
                </w:tcPr>
                <w:p w14:paraId="026261FC" w14:textId="77777777" w:rsidR="00E043B6" w:rsidRPr="00E043B6" w:rsidRDefault="00E043B6" w:rsidP="00E043B6">
                  <w:pPr>
                    <w:spacing w:before="120" w:after="0" w:line="240" w:lineRule="auto"/>
                    <w:ind w:right="101"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4.6.2.</w:t>
                  </w:r>
                  <w:r w:rsidRPr="00E043B6">
                    <w:rPr>
                      <w:rFonts w:ascii="Times New Roman" w:eastAsia="Times New Roman" w:hAnsi="Times New Roman"/>
                      <w:szCs w:val="20"/>
                      <w:lang w:eastAsia="ru-RU"/>
                    </w:rPr>
                    <w:t xml:space="preserve"> </w:t>
                  </w:r>
                  <w:r w:rsidRPr="00E043B6">
                    <w:rPr>
                      <w:rFonts w:ascii="Times New Roman" w:eastAsia="Times New Roman" w:hAnsi="Times New Roman"/>
                      <w:sz w:val="24"/>
                      <w:szCs w:val="24"/>
                      <w:lang w:eastAsia="ru-RU"/>
                    </w:rPr>
                    <w:t xml:space="preserve">______________________________ рублей, что составляет 30%  от суммы вознаграждения, включая налог на добавленную стоимость по налоговой ставке 18%, в размере _______ рублей, уплачиваются в течение 5 (пяти) рабочих дней с даты представления отчета с рекомендациями по результатам промежуточного этапа аудиторской проверки бухгалтерской (финансовой) отчетности Заказчика за девять месяцев </w:t>
                  </w:r>
                  <w:smartTag w:uri="urn:schemas-microsoft-com:office:smarttags" w:element="metricconverter">
                    <w:smartTagPr>
                      <w:attr w:name="ProductID" w:val="2016 г"/>
                    </w:smartTagPr>
                    <w:r w:rsidRPr="00E043B6">
                      <w:rPr>
                        <w:rFonts w:ascii="Times New Roman" w:eastAsia="Times New Roman" w:hAnsi="Times New Roman"/>
                        <w:sz w:val="24"/>
                        <w:szCs w:val="24"/>
                        <w:lang w:eastAsia="ru-RU"/>
                      </w:rPr>
                      <w:t>2016 г</w:t>
                    </w:r>
                  </w:smartTag>
                  <w:r w:rsidRPr="00E043B6">
                    <w:rPr>
                      <w:rFonts w:ascii="Times New Roman" w:eastAsia="Times New Roman" w:hAnsi="Times New Roman"/>
                      <w:sz w:val="24"/>
                      <w:szCs w:val="24"/>
                      <w:lang w:eastAsia="ru-RU"/>
                    </w:rPr>
                    <w:t xml:space="preserve">., заканчивающихся 30 сентября </w:t>
                  </w:r>
                  <w:smartTag w:uri="urn:schemas-microsoft-com:office:smarttags" w:element="metricconverter">
                    <w:smartTagPr>
                      <w:attr w:name="ProductID" w:val="2016 г"/>
                    </w:smartTagPr>
                    <w:r w:rsidRPr="00E043B6">
                      <w:rPr>
                        <w:rFonts w:ascii="Times New Roman" w:eastAsia="Times New Roman" w:hAnsi="Times New Roman"/>
                        <w:sz w:val="24"/>
                        <w:szCs w:val="24"/>
                        <w:lang w:eastAsia="ru-RU"/>
                      </w:rPr>
                      <w:t>2016 г</w:t>
                    </w:r>
                  </w:smartTag>
                  <w:r w:rsidRPr="00E043B6">
                    <w:rPr>
                      <w:rFonts w:ascii="Times New Roman" w:eastAsia="Times New Roman" w:hAnsi="Times New Roman"/>
                      <w:sz w:val="24"/>
                      <w:szCs w:val="24"/>
                      <w:lang w:eastAsia="ru-RU"/>
                    </w:rPr>
                    <w:t>.</w:t>
                  </w:r>
                </w:p>
                <w:p w14:paraId="1355BA52" w14:textId="77777777" w:rsidR="00E043B6" w:rsidRPr="00E043B6" w:rsidRDefault="00E043B6" w:rsidP="00E043B6">
                  <w:pPr>
                    <w:spacing w:before="120" w:after="0" w:line="240" w:lineRule="auto"/>
                    <w:ind w:right="101"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4.6.3. ______________________________ рублей, что составляет 40% от суммы вознаграждения, включая налог на добавленную стоимость по налоговой ставке 18%, в размере _________ рубля, уплачиваются в течение 5 (пяти) рабочих дней с даты подписания акта приема-сдачи оказанных Услуг (финальный платеж).</w:t>
                  </w:r>
                </w:p>
              </w:tc>
            </w:tr>
            <w:tr w:rsidR="00E043B6" w:rsidRPr="00E043B6" w14:paraId="6CED390B" w14:textId="77777777" w:rsidTr="00240A9F">
              <w:trPr>
                <w:gridAfter w:val="1"/>
                <w:wAfter w:w="285" w:type="dxa"/>
              </w:trPr>
              <w:tc>
                <w:tcPr>
                  <w:tcW w:w="9316" w:type="dxa"/>
                  <w:gridSpan w:val="5"/>
                  <w:shd w:val="clear" w:color="auto" w:fill="auto"/>
                </w:tcPr>
                <w:p w14:paraId="679C2967" w14:textId="77777777" w:rsidR="00E043B6" w:rsidRPr="00E043B6" w:rsidRDefault="00E043B6" w:rsidP="00E043B6">
                  <w:pPr>
                    <w:autoSpaceDN w:val="0"/>
                    <w:spacing w:before="120" w:after="0" w:line="240" w:lineRule="auto"/>
                    <w:ind w:right="101"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 xml:space="preserve">4.7. </w:t>
                  </w:r>
                  <w:r w:rsidRPr="00E043B6">
                    <w:rPr>
                      <w:rFonts w:ascii="Times New Roman" w:eastAsia="Times New Roman" w:hAnsi="Times New Roman"/>
                      <w:sz w:val="24"/>
                      <w:szCs w:val="24"/>
                    </w:rPr>
                    <w:t xml:space="preserve">В случае </w:t>
                  </w:r>
                  <w:proofErr w:type="spellStart"/>
                  <w:r w:rsidRPr="00E043B6">
                    <w:rPr>
                      <w:rFonts w:ascii="Times New Roman" w:eastAsia="Times New Roman" w:hAnsi="Times New Roman"/>
                      <w:sz w:val="24"/>
                      <w:szCs w:val="24"/>
                    </w:rPr>
                    <w:t>неперечисления</w:t>
                  </w:r>
                  <w:proofErr w:type="spellEnd"/>
                  <w:r w:rsidRPr="00E043B6">
                    <w:rPr>
                      <w:rFonts w:ascii="Times New Roman" w:eastAsia="Times New Roman" w:hAnsi="Times New Roman"/>
                      <w:sz w:val="24"/>
                      <w:szCs w:val="24"/>
                    </w:rPr>
                    <w:t xml:space="preserve"> в установленный срок оплаты по Договору Исполнитель вправе не приступать к оказанию Услуг либо приостановить оказание Услуг до момента выполнения Заказчиком своих обязательств по оплате Услуг Исполнителя.</w:t>
                  </w:r>
                  <w:r w:rsidRPr="00E043B6">
                    <w:rPr>
                      <w:rFonts w:ascii="Times New Roman" w:eastAsia="Times New Roman" w:hAnsi="Times New Roman"/>
                      <w:sz w:val="24"/>
                      <w:szCs w:val="24"/>
                    </w:rPr>
                    <w:br w:type="page"/>
                    <w:t xml:space="preserve"> В указанном случае Исполнитель вправе продлить сроки оказания Услуг, письменно уведомив об этом Заказчика, в соответствии с пунктом 3.5 Договора.</w:t>
                  </w:r>
                </w:p>
              </w:tc>
            </w:tr>
            <w:tr w:rsidR="00E043B6" w:rsidRPr="00E043B6" w14:paraId="4C0E28F3" w14:textId="77777777" w:rsidTr="00240A9F">
              <w:trPr>
                <w:gridAfter w:val="1"/>
                <w:wAfter w:w="285" w:type="dxa"/>
              </w:trPr>
              <w:tc>
                <w:tcPr>
                  <w:tcW w:w="9316" w:type="dxa"/>
                  <w:gridSpan w:val="5"/>
                  <w:shd w:val="clear" w:color="auto" w:fill="auto"/>
                </w:tcPr>
                <w:p w14:paraId="63B25906" w14:textId="77777777" w:rsidR="00E043B6" w:rsidRPr="00E043B6" w:rsidRDefault="00E043B6" w:rsidP="00E043B6">
                  <w:pPr>
                    <w:autoSpaceDE w:val="0"/>
                    <w:autoSpaceDN w:val="0"/>
                    <w:spacing w:before="120" w:after="0" w:line="240" w:lineRule="auto"/>
                    <w:ind w:right="101" w:firstLine="284"/>
                    <w:jc w:val="both"/>
                    <w:rPr>
                      <w:rFonts w:ascii="Times New Roman" w:eastAsia="Times New Roman" w:hAnsi="Times New Roman"/>
                      <w:sz w:val="24"/>
                      <w:szCs w:val="24"/>
                      <w:lang w:eastAsia="ru-RU"/>
                    </w:rPr>
                  </w:pPr>
                  <w:r w:rsidRPr="00E043B6">
                    <w:rPr>
                      <w:rFonts w:ascii="Times New Roman" w:eastAsia="Times New Roman" w:hAnsi="Times New Roman"/>
                      <w:sz w:val="24"/>
                      <w:szCs w:val="24"/>
                      <w:lang w:eastAsia="ru-RU"/>
                    </w:rPr>
                    <w:t>5. Настоящее приложение к Договору подписано в двух оригинальных экземплярах, по одному для каждой Стороны, и является неотъемлемой частью Договора.</w:t>
                  </w:r>
                </w:p>
              </w:tc>
            </w:tr>
            <w:tr w:rsidR="00E043B6" w:rsidRPr="00E043B6" w14:paraId="37D30694" w14:textId="77777777" w:rsidTr="00240A9F">
              <w:trPr>
                <w:trHeight w:val="567"/>
              </w:trPr>
              <w:tc>
                <w:tcPr>
                  <w:tcW w:w="4204" w:type="dxa"/>
                  <w:shd w:val="clear" w:color="auto" w:fill="auto"/>
                </w:tcPr>
                <w:p w14:paraId="5645D016" w14:textId="77777777" w:rsidR="00E043B6" w:rsidRPr="00E043B6" w:rsidRDefault="00E043B6" w:rsidP="00E043B6">
                  <w:pPr>
                    <w:autoSpaceDE w:val="0"/>
                    <w:autoSpaceDN w:val="0"/>
                    <w:spacing w:after="0" w:line="240" w:lineRule="auto"/>
                    <w:ind w:right="101" w:firstLine="284"/>
                    <w:jc w:val="both"/>
                    <w:rPr>
                      <w:rFonts w:ascii="Times New Roman" w:eastAsia="Times New Roman" w:hAnsi="Times New Roman"/>
                      <w:b/>
                      <w:sz w:val="24"/>
                      <w:szCs w:val="24"/>
                    </w:rPr>
                  </w:pPr>
                </w:p>
                <w:p w14:paraId="4F4CC5B7" w14:textId="77777777" w:rsidR="00E043B6" w:rsidRPr="00E043B6" w:rsidRDefault="00E043B6" w:rsidP="00E043B6">
                  <w:pPr>
                    <w:autoSpaceDE w:val="0"/>
                    <w:autoSpaceDN w:val="0"/>
                    <w:spacing w:after="0" w:line="240" w:lineRule="auto"/>
                    <w:ind w:right="101" w:firstLine="284"/>
                    <w:jc w:val="both"/>
                    <w:rPr>
                      <w:rFonts w:ascii="Times New Roman" w:eastAsia="Times New Roman" w:hAnsi="Times New Roman"/>
                      <w:b/>
                      <w:sz w:val="24"/>
                      <w:szCs w:val="24"/>
                    </w:rPr>
                  </w:pPr>
                  <w:r w:rsidRPr="00E043B6">
                    <w:rPr>
                      <w:rFonts w:ascii="Times New Roman" w:eastAsia="Times New Roman" w:hAnsi="Times New Roman"/>
                      <w:b/>
                      <w:sz w:val="24"/>
                      <w:szCs w:val="24"/>
                    </w:rPr>
                    <w:t>ИСПОЛНИТЕЛЬ:</w:t>
                  </w:r>
                </w:p>
                <w:p w14:paraId="4F49E2A2" w14:textId="77777777" w:rsidR="00E043B6" w:rsidRPr="00E043B6" w:rsidRDefault="00E043B6" w:rsidP="00E043B6">
                  <w:pPr>
                    <w:autoSpaceDE w:val="0"/>
                    <w:autoSpaceDN w:val="0"/>
                    <w:spacing w:after="0" w:line="240" w:lineRule="auto"/>
                    <w:ind w:right="101" w:firstLine="284"/>
                    <w:jc w:val="both"/>
                    <w:rPr>
                      <w:rFonts w:ascii="Times New Roman" w:eastAsia="Times New Roman" w:hAnsi="Times New Roman"/>
                      <w:sz w:val="24"/>
                      <w:szCs w:val="24"/>
                    </w:rPr>
                  </w:pPr>
                </w:p>
              </w:tc>
              <w:tc>
                <w:tcPr>
                  <w:tcW w:w="864" w:type="dxa"/>
                  <w:shd w:val="clear" w:color="auto" w:fill="auto"/>
                </w:tcPr>
                <w:p w14:paraId="608842EE" w14:textId="77777777" w:rsidR="00E043B6" w:rsidRPr="00851F93" w:rsidRDefault="00E043B6" w:rsidP="00E043B6">
                  <w:pPr>
                    <w:autoSpaceDE w:val="0"/>
                    <w:autoSpaceDN w:val="0"/>
                    <w:spacing w:after="0" w:line="240" w:lineRule="auto"/>
                    <w:ind w:right="101" w:firstLine="284"/>
                    <w:jc w:val="both"/>
                    <w:rPr>
                      <w:rFonts w:ascii="Times New Roman" w:eastAsia="Times New Roman" w:hAnsi="Times New Roman"/>
                      <w:b/>
                      <w:sz w:val="24"/>
                      <w:szCs w:val="24"/>
                    </w:rPr>
                  </w:pPr>
                </w:p>
              </w:tc>
              <w:tc>
                <w:tcPr>
                  <w:tcW w:w="4533" w:type="dxa"/>
                  <w:gridSpan w:val="4"/>
                  <w:shd w:val="clear" w:color="auto" w:fill="auto"/>
                </w:tcPr>
                <w:p w14:paraId="667C9BBF" w14:textId="77777777" w:rsidR="00E043B6" w:rsidRPr="00E043B6" w:rsidRDefault="00E043B6" w:rsidP="00E043B6">
                  <w:pPr>
                    <w:autoSpaceDE w:val="0"/>
                    <w:autoSpaceDN w:val="0"/>
                    <w:spacing w:after="0" w:line="240" w:lineRule="auto"/>
                    <w:ind w:right="101" w:firstLine="284"/>
                    <w:jc w:val="both"/>
                    <w:rPr>
                      <w:rFonts w:ascii="Times New Roman" w:eastAsia="Times New Roman" w:hAnsi="Times New Roman"/>
                      <w:b/>
                      <w:sz w:val="24"/>
                      <w:szCs w:val="24"/>
                    </w:rPr>
                  </w:pPr>
                </w:p>
                <w:p w14:paraId="556FCED2" w14:textId="77777777" w:rsidR="00E043B6" w:rsidRPr="00E043B6" w:rsidRDefault="00E043B6" w:rsidP="00E043B6">
                  <w:pPr>
                    <w:autoSpaceDE w:val="0"/>
                    <w:autoSpaceDN w:val="0"/>
                    <w:spacing w:after="0" w:line="240" w:lineRule="auto"/>
                    <w:ind w:right="101"/>
                    <w:jc w:val="both"/>
                    <w:rPr>
                      <w:rFonts w:ascii="Times New Roman" w:eastAsia="Times New Roman" w:hAnsi="Times New Roman"/>
                      <w:b/>
                      <w:sz w:val="24"/>
                      <w:szCs w:val="24"/>
                    </w:rPr>
                  </w:pPr>
                  <w:r w:rsidRPr="00E043B6">
                    <w:rPr>
                      <w:rFonts w:ascii="Times New Roman" w:eastAsia="Times New Roman" w:hAnsi="Times New Roman"/>
                      <w:b/>
                      <w:sz w:val="24"/>
                      <w:szCs w:val="24"/>
                    </w:rPr>
                    <w:t>ЗАКАЗЧИК</w:t>
                  </w:r>
                  <w:r w:rsidRPr="00851F93">
                    <w:rPr>
                      <w:rFonts w:ascii="Times New Roman" w:eastAsia="Times New Roman" w:hAnsi="Times New Roman"/>
                      <w:b/>
                      <w:sz w:val="24"/>
                      <w:szCs w:val="24"/>
                    </w:rPr>
                    <w:t>:</w:t>
                  </w:r>
                </w:p>
                <w:p w14:paraId="3D5E1F5D" w14:textId="77777777" w:rsidR="00E043B6" w:rsidRPr="00E043B6" w:rsidRDefault="00E043B6" w:rsidP="00E043B6">
                  <w:pPr>
                    <w:autoSpaceDE w:val="0"/>
                    <w:autoSpaceDN w:val="0"/>
                    <w:spacing w:after="0" w:line="240" w:lineRule="auto"/>
                    <w:ind w:right="101"/>
                    <w:jc w:val="both"/>
                    <w:rPr>
                      <w:rFonts w:ascii="Times New Roman" w:eastAsia="Times New Roman" w:hAnsi="Times New Roman"/>
                      <w:sz w:val="24"/>
                      <w:szCs w:val="24"/>
                    </w:rPr>
                  </w:pPr>
                  <w:r w:rsidRPr="00E043B6">
                    <w:rPr>
                      <w:rFonts w:ascii="Times New Roman" w:eastAsia="Times New Roman" w:hAnsi="Times New Roman"/>
                      <w:sz w:val="24"/>
                      <w:szCs w:val="24"/>
                    </w:rPr>
                    <w:t xml:space="preserve">      </w:t>
                  </w:r>
                </w:p>
                <w:p w14:paraId="5EE5FACA" w14:textId="77777777" w:rsidR="00E043B6" w:rsidRPr="00E043B6" w:rsidRDefault="00E043B6" w:rsidP="00E043B6">
                  <w:pPr>
                    <w:autoSpaceDE w:val="0"/>
                    <w:autoSpaceDN w:val="0"/>
                    <w:spacing w:after="0" w:line="240" w:lineRule="auto"/>
                    <w:ind w:right="101"/>
                    <w:jc w:val="both"/>
                    <w:rPr>
                      <w:rFonts w:ascii="Times New Roman" w:eastAsia="Times New Roman" w:hAnsi="Times New Roman"/>
                      <w:b/>
                      <w:sz w:val="24"/>
                      <w:szCs w:val="24"/>
                    </w:rPr>
                  </w:pPr>
                </w:p>
              </w:tc>
            </w:tr>
            <w:tr w:rsidR="00E043B6" w:rsidRPr="00E043B6" w14:paraId="4821D2D5" w14:textId="77777777" w:rsidTr="00240A9F">
              <w:trPr>
                <w:trHeight w:val="1082"/>
              </w:trPr>
              <w:tc>
                <w:tcPr>
                  <w:tcW w:w="4204" w:type="dxa"/>
                  <w:shd w:val="clear" w:color="auto" w:fill="auto"/>
                </w:tcPr>
                <w:p w14:paraId="35B02486" w14:textId="77777777" w:rsidR="00E043B6" w:rsidRPr="00E043B6" w:rsidRDefault="00E043B6" w:rsidP="00E043B6">
                  <w:pPr>
                    <w:tabs>
                      <w:tab w:val="left" w:pos="3045"/>
                    </w:tabs>
                    <w:autoSpaceDE w:val="0"/>
                    <w:autoSpaceDN w:val="0"/>
                    <w:spacing w:after="0" w:line="240" w:lineRule="auto"/>
                    <w:ind w:right="101"/>
                    <w:jc w:val="both"/>
                    <w:rPr>
                      <w:rFonts w:ascii="Times New Roman" w:eastAsia="Times New Roman" w:hAnsi="Times New Roman"/>
                      <w:sz w:val="24"/>
                      <w:szCs w:val="24"/>
                    </w:rPr>
                  </w:pPr>
                </w:p>
              </w:tc>
              <w:tc>
                <w:tcPr>
                  <w:tcW w:w="864" w:type="dxa"/>
                  <w:shd w:val="clear" w:color="auto" w:fill="auto"/>
                </w:tcPr>
                <w:p w14:paraId="4175EA78" w14:textId="77777777" w:rsidR="00E043B6" w:rsidRPr="00E043B6" w:rsidRDefault="00E043B6" w:rsidP="00E043B6">
                  <w:pPr>
                    <w:autoSpaceDE w:val="0"/>
                    <w:autoSpaceDN w:val="0"/>
                    <w:spacing w:after="0" w:line="240" w:lineRule="auto"/>
                    <w:ind w:right="101" w:firstLine="284"/>
                    <w:jc w:val="both"/>
                    <w:rPr>
                      <w:rFonts w:ascii="Times New Roman" w:eastAsia="Times New Roman" w:hAnsi="Times New Roman"/>
                      <w:sz w:val="24"/>
                      <w:szCs w:val="24"/>
                    </w:rPr>
                  </w:pPr>
                </w:p>
              </w:tc>
              <w:tc>
                <w:tcPr>
                  <w:tcW w:w="4533" w:type="dxa"/>
                  <w:gridSpan w:val="4"/>
                  <w:shd w:val="clear" w:color="auto" w:fill="auto"/>
                </w:tcPr>
                <w:p w14:paraId="63B0C380" w14:textId="77777777" w:rsidR="00E043B6" w:rsidRPr="00E043B6" w:rsidRDefault="00E043B6" w:rsidP="00E043B6">
                  <w:pPr>
                    <w:autoSpaceDE w:val="0"/>
                    <w:autoSpaceDN w:val="0"/>
                    <w:spacing w:after="0" w:line="240" w:lineRule="auto"/>
                    <w:ind w:right="101" w:firstLine="284"/>
                    <w:jc w:val="both"/>
                    <w:rPr>
                      <w:rFonts w:ascii="Times New Roman" w:eastAsia="Times New Roman" w:hAnsi="Times New Roman"/>
                      <w:sz w:val="24"/>
                      <w:szCs w:val="24"/>
                    </w:rPr>
                  </w:pPr>
                  <w:r w:rsidRPr="00E043B6">
                    <w:rPr>
                      <w:rFonts w:ascii="Times New Roman" w:eastAsia="Times New Roman" w:hAnsi="Times New Roman"/>
                      <w:sz w:val="24"/>
                      <w:szCs w:val="24"/>
                    </w:rPr>
                    <w:t>«____»______________2016г.</w:t>
                  </w:r>
                </w:p>
                <w:p w14:paraId="0F48F166" w14:textId="77777777" w:rsidR="00E043B6" w:rsidRPr="00E043B6" w:rsidRDefault="00E043B6" w:rsidP="00E043B6">
                  <w:pPr>
                    <w:autoSpaceDE w:val="0"/>
                    <w:autoSpaceDN w:val="0"/>
                    <w:spacing w:after="0" w:line="240" w:lineRule="auto"/>
                    <w:ind w:right="101" w:firstLine="284"/>
                    <w:jc w:val="both"/>
                    <w:rPr>
                      <w:rFonts w:ascii="Times New Roman" w:eastAsia="Times New Roman" w:hAnsi="Times New Roman"/>
                      <w:sz w:val="24"/>
                      <w:szCs w:val="24"/>
                    </w:rPr>
                  </w:pPr>
                  <w:r w:rsidRPr="00E043B6">
                    <w:rPr>
                      <w:rFonts w:ascii="Times New Roman" w:eastAsia="Times New Roman" w:hAnsi="Times New Roman"/>
                      <w:sz w:val="24"/>
                      <w:szCs w:val="24"/>
                    </w:rPr>
                    <w:t>М.П.</w:t>
                  </w:r>
                </w:p>
                <w:p w14:paraId="7C619F1B" w14:textId="77777777" w:rsidR="00E043B6" w:rsidRPr="00E043B6" w:rsidRDefault="00E043B6" w:rsidP="00E043B6">
                  <w:pPr>
                    <w:autoSpaceDE w:val="0"/>
                    <w:autoSpaceDN w:val="0"/>
                    <w:spacing w:after="0" w:line="240" w:lineRule="auto"/>
                    <w:ind w:right="101" w:firstLine="284"/>
                    <w:jc w:val="both"/>
                    <w:rPr>
                      <w:rFonts w:ascii="Times New Roman" w:eastAsia="Times New Roman" w:hAnsi="Times New Roman"/>
                      <w:sz w:val="24"/>
                      <w:szCs w:val="24"/>
                    </w:rPr>
                  </w:pPr>
                </w:p>
              </w:tc>
            </w:tr>
          </w:tbl>
          <w:p w14:paraId="54A2112A" w14:textId="77777777" w:rsidR="00E043B6" w:rsidRPr="00E043B6" w:rsidRDefault="00E043B6" w:rsidP="00E043B6">
            <w:pPr>
              <w:widowControl w:val="0"/>
              <w:autoSpaceDE w:val="0"/>
              <w:autoSpaceDN w:val="0"/>
              <w:adjustRightInd w:val="0"/>
              <w:spacing w:after="0" w:line="240" w:lineRule="auto"/>
              <w:ind w:firstLine="567"/>
              <w:jc w:val="both"/>
              <w:rPr>
                <w:rFonts w:eastAsia="Times New Roman" w:cs="Courier New"/>
                <w:sz w:val="30"/>
                <w:szCs w:val="30"/>
                <w:lang w:eastAsia="ru-RU"/>
              </w:rPr>
            </w:pPr>
          </w:p>
          <w:p w14:paraId="687965A7" w14:textId="77777777" w:rsidR="00E043B6" w:rsidRPr="00E043B6" w:rsidRDefault="00E043B6" w:rsidP="00E043B6">
            <w:pPr>
              <w:widowControl w:val="0"/>
              <w:autoSpaceDE w:val="0"/>
              <w:autoSpaceDN w:val="0"/>
              <w:adjustRightInd w:val="0"/>
              <w:spacing w:after="0" w:line="240" w:lineRule="auto"/>
              <w:ind w:firstLine="567"/>
              <w:jc w:val="both"/>
              <w:rPr>
                <w:rFonts w:eastAsia="Times New Roman" w:cs="Courier New"/>
                <w:sz w:val="30"/>
                <w:szCs w:val="30"/>
                <w:lang w:eastAsia="ru-RU"/>
              </w:rPr>
            </w:pPr>
          </w:p>
          <w:p w14:paraId="143D9901" w14:textId="77777777" w:rsidR="00E043B6" w:rsidRPr="00E043B6" w:rsidRDefault="00E043B6" w:rsidP="00E043B6">
            <w:pPr>
              <w:widowControl w:val="0"/>
              <w:autoSpaceDE w:val="0"/>
              <w:autoSpaceDN w:val="0"/>
              <w:adjustRightInd w:val="0"/>
              <w:spacing w:after="0" w:line="240" w:lineRule="auto"/>
              <w:ind w:firstLine="567"/>
              <w:jc w:val="both"/>
              <w:rPr>
                <w:rFonts w:eastAsia="Times New Roman" w:cs="Courier New"/>
                <w:sz w:val="30"/>
                <w:szCs w:val="30"/>
                <w:lang w:eastAsia="ru-RU"/>
              </w:rPr>
            </w:pPr>
          </w:p>
          <w:p w14:paraId="1A236CF8" w14:textId="77777777" w:rsidR="00E043B6" w:rsidRPr="00E043B6" w:rsidRDefault="00E043B6" w:rsidP="00E043B6">
            <w:pPr>
              <w:widowControl w:val="0"/>
              <w:autoSpaceDE w:val="0"/>
              <w:autoSpaceDN w:val="0"/>
              <w:adjustRightInd w:val="0"/>
              <w:spacing w:after="0" w:line="240" w:lineRule="auto"/>
              <w:ind w:firstLine="567"/>
              <w:jc w:val="both"/>
              <w:rPr>
                <w:rFonts w:eastAsia="Times New Roman" w:cs="Courier New"/>
                <w:sz w:val="30"/>
                <w:szCs w:val="30"/>
                <w:lang w:eastAsia="ru-RU"/>
              </w:rPr>
            </w:pPr>
          </w:p>
          <w:p w14:paraId="5C182302" w14:textId="77777777" w:rsidR="00E043B6" w:rsidRPr="00E043B6" w:rsidRDefault="00E043B6" w:rsidP="00E043B6">
            <w:pPr>
              <w:keepNext/>
              <w:keepLines/>
              <w:suppressAutoHyphens/>
              <w:spacing w:before="240" w:after="0" w:line="240" w:lineRule="auto"/>
              <w:ind w:left="1134" w:hanging="1134"/>
              <w:jc w:val="center"/>
              <w:outlineLvl w:val="1"/>
              <w:rPr>
                <w:rFonts w:eastAsia="Times New Roman"/>
                <w:b/>
                <w:lang w:eastAsia="ru-RU"/>
              </w:rPr>
            </w:pPr>
            <w:r w:rsidRPr="00E043B6">
              <w:rPr>
                <w:rFonts w:eastAsia="Times New Roman"/>
                <w:b/>
                <w:lang w:eastAsia="ru-RU"/>
              </w:rPr>
              <w:t>ТРЕБОВАНИЯ К ПРОДУКЦИИ</w:t>
            </w:r>
          </w:p>
          <w:p w14:paraId="2503F76B" w14:textId="77777777" w:rsidR="00E043B6" w:rsidRPr="00E043B6" w:rsidRDefault="00E043B6" w:rsidP="00E043B6">
            <w:pPr>
              <w:keepNext/>
              <w:keepLines/>
              <w:suppressAutoHyphens/>
              <w:spacing w:before="240" w:after="0" w:line="240" w:lineRule="auto"/>
              <w:ind w:left="1134"/>
              <w:outlineLvl w:val="1"/>
              <w:rPr>
                <w:rFonts w:eastAsia="Times New Roman"/>
                <w:b/>
                <w:lang w:eastAsia="ru-RU"/>
              </w:rPr>
            </w:pPr>
          </w:p>
          <w:p w14:paraId="243788BB" w14:textId="77777777" w:rsidR="00E043B6" w:rsidRPr="00E043B6" w:rsidRDefault="00E043B6" w:rsidP="00E043B6">
            <w:pPr>
              <w:widowControl w:val="0"/>
              <w:autoSpaceDE w:val="0"/>
              <w:autoSpaceDN w:val="0"/>
              <w:adjustRightInd w:val="0"/>
              <w:spacing w:after="0" w:line="240" w:lineRule="auto"/>
              <w:ind w:firstLine="567"/>
              <w:jc w:val="both"/>
              <w:rPr>
                <w:rFonts w:eastAsia="Times New Roman" w:cs="Courier New"/>
                <w:sz w:val="30"/>
                <w:szCs w:val="30"/>
                <w:lang w:eastAsia="ru-RU"/>
              </w:rPr>
            </w:pPr>
            <w:r w:rsidRPr="00E043B6">
              <w:rPr>
                <w:rFonts w:eastAsia="Times New Roman" w:cs="Courier New"/>
                <w:sz w:val="30"/>
                <w:szCs w:val="30"/>
                <w:lang w:eastAsia="ru-RU"/>
              </w:rPr>
              <w:t>Предмет: Услуги аудиторской организации для осуществления обязательного ежегодного аудита бухгалтерской (финансовой) отчетности акционерного общества «МРТИ РАН» за 2016 год.</w:t>
            </w:r>
          </w:p>
          <w:p w14:paraId="01854501" w14:textId="77777777" w:rsidR="00E043B6" w:rsidRPr="00E043B6" w:rsidRDefault="00E043B6" w:rsidP="00E043B6">
            <w:pPr>
              <w:widowControl w:val="0"/>
              <w:autoSpaceDE w:val="0"/>
              <w:autoSpaceDN w:val="0"/>
              <w:adjustRightInd w:val="0"/>
              <w:spacing w:after="0" w:line="240" w:lineRule="auto"/>
              <w:ind w:firstLine="567"/>
              <w:jc w:val="both"/>
              <w:rPr>
                <w:rFonts w:eastAsia="Times New Roman" w:cs="Courier New"/>
                <w:sz w:val="30"/>
                <w:szCs w:val="30"/>
                <w:lang w:eastAsia="ru-RU"/>
              </w:rPr>
            </w:pPr>
            <w:r w:rsidRPr="00E043B6">
              <w:rPr>
                <w:rFonts w:eastAsia="Times New Roman" w:cs="Courier New"/>
                <w:sz w:val="30"/>
                <w:szCs w:val="30"/>
                <w:lang w:eastAsia="ru-RU"/>
              </w:rPr>
              <w:t>Требования о наличии специальных допусков и разрешений, установленных в соответствии с законодательством и касающихся исполнения обязательств по предмету договора:</w:t>
            </w:r>
          </w:p>
          <w:p w14:paraId="70B4ED62" w14:textId="77777777" w:rsidR="00E043B6" w:rsidRPr="00E043B6" w:rsidRDefault="00E043B6" w:rsidP="00E043B6">
            <w:pPr>
              <w:widowControl w:val="0"/>
              <w:autoSpaceDE w:val="0"/>
              <w:autoSpaceDN w:val="0"/>
              <w:adjustRightInd w:val="0"/>
              <w:spacing w:after="0" w:line="240" w:lineRule="auto"/>
              <w:ind w:firstLine="567"/>
              <w:jc w:val="both"/>
              <w:rPr>
                <w:rFonts w:eastAsia="Times New Roman" w:cs="Courier New"/>
                <w:sz w:val="30"/>
                <w:szCs w:val="30"/>
                <w:lang w:eastAsia="ru-RU"/>
              </w:rPr>
            </w:pPr>
            <w:r w:rsidRPr="00E043B6">
              <w:rPr>
                <w:rFonts w:eastAsia="Times New Roman" w:cs="Courier New"/>
                <w:sz w:val="30"/>
                <w:szCs w:val="30"/>
                <w:lang w:eastAsia="ru-RU"/>
              </w:rPr>
              <w:t>-</w:t>
            </w:r>
            <w:r w:rsidRPr="00E043B6">
              <w:rPr>
                <w:rFonts w:eastAsia="Times New Roman" w:cs="Courier New"/>
                <w:sz w:val="30"/>
                <w:szCs w:val="30"/>
                <w:lang w:eastAsia="ru-RU"/>
              </w:rPr>
              <w:tab/>
              <w:t>наличие Свидетельства или выписки из реестра, подтверждающих внесение сведений в Реестр аудиторов и аудиторских организаций саморегулируемой организации аудиторов с присвоением основного регистрационного номера записи;</w:t>
            </w:r>
          </w:p>
          <w:p w14:paraId="6803C761" w14:textId="77777777" w:rsidR="00E043B6" w:rsidRPr="00E043B6" w:rsidRDefault="00E043B6" w:rsidP="00E043B6">
            <w:pPr>
              <w:widowControl w:val="0"/>
              <w:autoSpaceDE w:val="0"/>
              <w:autoSpaceDN w:val="0"/>
              <w:adjustRightInd w:val="0"/>
              <w:spacing w:after="0" w:line="240" w:lineRule="auto"/>
              <w:ind w:firstLine="567"/>
              <w:jc w:val="both"/>
              <w:rPr>
                <w:rFonts w:eastAsia="Times New Roman" w:cs="Courier New"/>
                <w:sz w:val="30"/>
                <w:szCs w:val="30"/>
                <w:lang w:eastAsia="ru-RU"/>
              </w:rPr>
            </w:pPr>
            <w:r w:rsidRPr="00E043B6">
              <w:rPr>
                <w:rFonts w:eastAsia="Times New Roman" w:cs="Courier New"/>
                <w:sz w:val="30"/>
                <w:szCs w:val="30"/>
                <w:lang w:eastAsia="ru-RU"/>
              </w:rPr>
              <w:t>-</w:t>
            </w:r>
            <w:r w:rsidRPr="00E043B6">
              <w:rPr>
                <w:rFonts w:eastAsia="Times New Roman" w:cs="Courier New"/>
                <w:sz w:val="30"/>
                <w:szCs w:val="30"/>
                <w:lang w:eastAsia="ru-RU"/>
              </w:rPr>
              <w:tab/>
              <w:t>наличие лицензии на проведение работ, связанных с использованием сведений, составляющих государственную тайну (Секретно).</w:t>
            </w:r>
          </w:p>
          <w:p w14:paraId="7404C680" w14:textId="77777777" w:rsidR="00E043B6" w:rsidRPr="00E043B6" w:rsidRDefault="00E043B6" w:rsidP="00E043B6">
            <w:pPr>
              <w:widowControl w:val="0"/>
              <w:autoSpaceDE w:val="0"/>
              <w:autoSpaceDN w:val="0"/>
              <w:adjustRightInd w:val="0"/>
              <w:spacing w:after="0" w:line="240" w:lineRule="auto"/>
              <w:ind w:firstLine="567"/>
              <w:jc w:val="both"/>
              <w:rPr>
                <w:rFonts w:eastAsia="Times New Roman" w:cs="Courier New"/>
                <w:sz w:val="30"/>
                <w:szCs w:val="30"/>
                <w:lang w:eastAsia="ru-RU"/>
              </w:rPr>
            </w:pPr>
            <w:r w:rsidRPr="00E043B6">
              <w:rPr>
                <w:rFonts w:eastAsia="Times New Roman" w:cs="Courier New"/>
                <w:sz w:val="30"/>
                <w:szCs w:val="30"/>
                <w:lang w:eastAsia="ru-RU"/>
              </w:rPr>
              <w:t>Требования к закупаемой продукции. Аудит АО «МРТИ РАН» должен проводиться в соответствии с:</w:t>
            </w:r>
          </w:p>
          <w:p w14:paraId="76401CC6" w14:textId="77777777" w:rsidR="00E043B6" w:rsidRPr="00E043B6" w:rsidRDefault="00E043B6" w:rsidP="00E043B6">
            <w:pPr>
              <w:widowControl w:val="0"/>
              <w:autoSpaceDE w:val="0"/>
              <w:autoSpaceDN w:val="0"/>
              <w:adjustRightInd w:val="0"/>
              <w:spacing w:after="0" w:line="240" w:lineRule="auto"/>
              <w:ind w:firstLine="567"/>
              <w:jc w:val="both"/>
              <w:rPr>
                <w:rFonts w:eastAsia="Times New Roman" w:cs="Courier New"/>
                <w:sz w:val="30"/>
                <w:szCs w:val="30"/>
                <w:lang w:eastAsia="ru-RU"/>
              </w:rPr>
            </w:pPr>
            <w:r w:rsidRPr="00E043B6">
              <w:rPr>
                <w:rFonts w:eastAsia="Times New Roman" w:cs="Courier New"/>
                <w:sz w:val="30"/>
                <w:szCs w:val="30"/>
                <w:lang w:eastAsia="ru-RU"/>
              </w:rPr>
              <w:t>Законом РФ от 30.12.2008 №307-ФЗ « Об аудиторской деятельности» .</w:t>
            </w:r>
          </w:p>
          <w:p w14:paraId="149CD6F0" w14:textId="77777777" w:rsidR="00E043B6" w:rsidRPr="00E043B6" w:rsidRDefault="00E043B6" w:rsidP="00E043B6">
            <w:pPr>
              <w:widowControl w:val="0"/>
              <w:autoSpaceDE w:val="0"/>
              <w:autoSpaceDN w:val="0"/>
              <w:adjustRightInd w:val="0"/>
              <w:spacing w:after="0" w:line="240" w:lineRule="auto"/>
              <w:ind w:firstLine="567"/>
              <w:jc w:val="both"/>
              <w:rPr>
                <w:rFonts w:eastAsia="Times New Roman" w:cs="Courier New"/>
                <w:sz w:val="30"/>
                <w:szCs w:val="30"/>
                <w:lang w:eastAsia="ru-RU"/>
              </w:rPr>
            </w:pPr>
            <w:r w:rsidRPr="00E043B6">
              <w:rPr>
                <w:rFonts w:eastAsia="Times New Roman" w:cs="Courier New"/>
                <w:sz w:val="30"/>
                <w:szCs w:val="30"/>
                <w:lang w:eastAsia="ru-RU"/>
              </w:rPr>
              <w:t>Федеральными правилами (стандартами) аудиторской деятельности.</w:t>
            </w:r>
          </w:p>
          <w:p w14:paraId="5FEE642A" w14:textId="77777777" w:rsidR="00E043B6" w:rsidRPr="00E043B6" w:rsidRDefault="00E043B6" w:rsidP="00E043B6">
            <w:pPr>
              <w:widowControl w:val="0"/>
              <w:autoSpaceDE w:val="0"/>
              <w:autoSpaceDN w:val="0"/>
              <w:adjustRightInd w:val="0"/>
              <w:spacing w:after="0" w:line="240" w:lineRule="auto"/>
              <w:ind w:firstLine="567"/>
              <w:jc w:val="both"/>
              <w:rPr>
                <w:rFonts w:eastAsia="Times New Roman" w:cs="Courier New"/>
                <w:sz w:val="30"/>
                <w:szCs w:val="30"/>
                <w:lang w:eastAsia="ru-RU"/>
              </w:rPr>
            </w:pPr>
            <w:r w:rsidRPr="00E043B6">
              <w:rPr>
                <w:rFonts w:eastAsia="Times New Roman" w:cs="Courier New"/>
                <w:sz w:val="30"/>
                <w:szCs w:val="30"/>
                <w:lang w:eastAsia="ru-RU"/>
              </w:rPr>
              <w:t>Стандартами установлено планирование и проведение аудита с целью обеспечения разумной уверенности в том, что финансовая (бухгалтерская) отчетность не содержит существенных искажений;</w:t>
            </w:r>
          </w:p>
          <w:p w14:paraId="57859B30" w14:textId="77777777" w:rsidR="00E043B6" w:rsidRPr="00E043B6" w:rsidRDefault="00E043B6" w:rsidP="00E043B6">
            <w:pPr>
              <w:widowControl w:val="0"/>
              <w:autoSpaceDE w:val="0"/>
              <w:autoSpaceDN w:val="0"/>
              <w:adjustRightInd w:val="0"/>
              <w:spacing w:after="0" w:line="240" w:lineRule="auto"/>
              <w:ind w:firstLine="567"/>
              <w:jc w:val="both"/>
              <w:rPr>
                <w:rFonts w:eastAsia="Times New Roman" w:cs="Courier New"/>
                <w:sz w:val="30"/>
                <w:szCs w:val="30"/>
                <w:lang w:eastAsia="ru-RU"/>
              </w:rPr>
            </w:pPr>
            <w:r w:rsidRPr="00E043B6">
              <w:rPr>
                <w:rFonts w:eastAsia="Times New Roman" w:cs="Courier New"/>
                <w:sz w:val="30"/>
                <w:szCs w:val="30"/>
                <w:lang w:eastAsia="ru-RU"/>
              </w:rPr>
              <w:t>Внутренними стандартами Исполнителя;</w:t>
            </w:r>
          </w:p>
          <w:p w14:paraId="3B9F6AE9" w14:textId="77777777" w:rsidR="00E043B6" w:rsidRPr="00E043B6" w:rsidRDefault="00E043B6" w:rsidP="00E043B6">
            <w:pPr>
              <w:widowControl w:val="0"/>
              <w:autoSpaceDE w:val="0"/>
              <w:autoSpaceDN w:val="0"/>
              <w:adjustRightInd w:val="0"/>
              <w:spacing w:after="0" w:line="240" w:lineRule="auto"/>
              <w:ind w:firstLine="567"/>
              <w:jc w:val="both"/>
              <w:rPr>
                <w:rFonts w:eastAsia="Times New Roman" w:cs="Courier New"/>
                <w:sz w:val="30"/>
                <w:szCs w:val="30"/>
                <w:lang w:eastAsia="ru-RU"/>
              </w:rPr>
            </w:pPr>
            <w:r w:rsidRPr="00E043B6">
              <w:rPr>
                <w:rFonts w:eastAsia="Times New Roman" w:cs="Courier New"/>
                <w:sz w:val="30"/>
                <w:szCs w:val="30"/>
                <w:lang w:eastAsia="ru-RU"/>
              </w:rPr>
              <w:t>Услуги оказываются силами и средствами Исполнителя.</w:t>
            </w:r>
          </w:p>
          <w:p w14:paraId="6DD54AC1" w14:textId="77777777" w:rsidR="00E043B6" w:rsidRPr="00E043B6" w:rsidRDefault="00E043B6" w:rsidP="00E043B6">
            <w:pPr>
              <w:widowControl w:val="0"/>
              <w:autoSpaceDE w:val="0"/>
              <w:autoSpaceDN w:val="0"/>
              <w:adjustRightInd w:val="0"/>
              <w:spacing w:after="0" w:line="240" w:lineRule="auto"/>
              <w:ind w:firstLine="567"/>
              <w:jc w:val="both"/>
              <w:rPr>
                <w:rFonts w:eastAsia="Times New Roman" w:cs="Courier New"/>
                <w:sz w:val="30"/>
                <w:szCs w:val="30"/>
                <w:lang w:eastAsia="ru-RU"/>
              </w:rPr>
            </w:pPr>
            <w:r w:rsidRPr="00E043B6">
              <w:rPr>
                <w:rFonts w:eastAsia="Times New Roman" w:cs="Courier New"/>
                <w:sz w:val="30"/>
                <w:szCs w:val="30"/>
                <w:lang w:eastAsia="ru-RU"/>
              </w:rPr>
              <w:t>Условия и сроки (периоды) поставки продукции приведены в проекте договора.</w:t>
            </w:r>
          </w:p>
        </w:tc>
      </w:tr>
    </w:tbl>
    <w:p w14:paraId="29C48A45" w14:textId="602E394E" w:rsidR="007365C6" w:rsidRPr="00B773C2" w:rsidRDefault="007365C6" w:rsidP="00E043B6">
      <w:pPr>
        <w:pStyle w:val="4"/>
        <w:numPr>
          <w:ilvl w:val="0"/>
          <w:numId w:val="0"/>
        </w:numPr>
        <w:ind w:firstLine="709"/>
      </w:pPr>
    </w:p>
    <w:sectPr w:rsidR="007365C6" w:rsidRPr="00B773C2">
      <w:headerReference w:type="default" r:id="rId32"/>
      <w:footerReference w:type="defaul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AB8CD" w14:textId="77777777" w:rsidR="00020E5F" w:rsidRDefault="00020E5F" w:rsidP="00BE4551">
      <w:pPr>
        <w:spacing w:after="0" w:line="240" w:lineRule="auto"/>
      </w:pPr>
      <w:r>
        <w:separator/>
      </w:r>
    </w:p>
  </w:endnote>
  <w:endnote w:type="continuationSeparator" w:id="0">
    <w:p w14:paraId="29A05E30" w14:textId="77777777" w:rsidR="00020E5F" w:rsidRDefault="00020E5F" w:rsidP="00BE4551">
      <w:pPr>
        <w:spacing w:after="0" w:line="240" w:lineRule="auto"/>
      </w:pPr>
      <w:r>
        <w:continuationSeparator/>
      </w:r>
    </w:p>
  </w:endnote>
  <w:endnote w:type="continuationNotice" w:id="1">
    <w:p w14:paraId="1C7D3A14" w14:textId="77777777" w:rsidR="00020E5F" w:rsidRDefault="00020E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243638"/>
      <w:docPartObj>
        <w:docPartGallery w:val="Page Numbers (Bottom of Page)"/>
        <w:docPartUnique/>
      </w:docPartObj>
    </w:sdtPr>
    <w:sdtEndPr/>
    <w:sdtContent>
      <w:sdt>
        <w:sdtPr>
          <w:id w:val="677395209"/>
          <w:docPartObj>
            <w:docPartGallery w:val="Page Numbers (Top of Page)"/>
            <w:docPartUnique/>
          </w:docPartObj>
        </w:sdtPr>
        <w:sdtEndPr/>
        <w:sdtContent>
          <w:p w14:paraId="1DA10115" w14:textId="13D6380F" w:rsidR="00240A9F" w:rsidRDefault="00240A9F" w:rsidP="00773C33">
            <w:pPr>
              <w:pStyle w:val="aff5"/>
              <w:jc w:val="right"/>
            </w:pPr>
            <w:r w:rsidRPr="00773C33">
              <w:rPr>
                <w:bCs/>
              </w:rPr>
              <w:fldChar w:fldCharType="begin"/>
            </w:r>
            <w:r w:rsidRPr="00773C33">
              <w:rPr>
                <w:bCs/>
              </w:rPr>
              <w:instrText>PAGE</w:instrText>
            </w:r>
            <w:r w:rsidRPr="00773C33">
              <w:rPr>
                <w:bCs/>
              </w:rPr>
              <w:fldChar w:fldCharType="separate"/>
            </w:r>
            <w:r w:rsidR="00310704">
              <w:rPr>
                <w:bCs/>
                <w:noProof/>
              </w:rPr>
              <w:t>66</w:t>
            </w:r>
            <w:r w:rsidRPr="00773C33">
              <w:rPr>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691277"/>
      <w:docPartObj>
        <w:docPartGallery w:val="Page Numbers (Bottom of Page)"/>
        <w:docPartUnique/>
      </w:docPartObj>
    </w:sdtPr>
    <w:sdtEndPr/>
    <w:sdtContent>
      <w:sdt>
        <w:sdtPr>
          <w:id w:val="377059354"/>
          <w:docPartObj>
            <w:docPartGallery w:val="Page Numbers (Top of Page)"/>
            <w:docPartUnique/>
          </w:docPartObj>
        </w:sdtPr>
        <w:sdtEndPr/>
        <w:sdtContent>
          <w:p w14:paraId="3E317AC9" w14:textId="31A8E166" w:rsidR="00240A9F" w:rsidRPr="0032691D" w:rsidRDefault="00240A9F" w:rsidP="00773C33">
            <w:pPr>
              <w:pStyle w:val="aff5"/>
              <w:jc w:val="right"/>
            </w:pPr>
            <w:r w:rsidRPr="00756D44">
              <w:rPr>
                <w:bCs/>
              </w:rPr>
              <w:fldChar w:fldCharType="begin"/>
            </w:r>
            <w:r w:rsidRPr="00756D44">
              <w:rPr>
                <w:bCs/>
              </w:rPr>
              <w:instrText>PAGE</w:instrText>
            </w:r>
            <w:r w:rsidRPr="00756D44">
              <w:rPr>
                <w:bCs/>
              </w:rPr>
              <w:fldChar w:fldCharType="separate"/>
            </w:r>
            <w:r w:rsidR="00310704">
              <w:rPr>
                <w:bCs/>
                <w:noProof/>
              </w:rPr>
              <w:t>92</w:t>
            </w:r>
            <w:r w:rsidRPr="00756D44">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465258"/>
      <w:docPartObj>
        <w:docPartGallery w:val="Page Numbers (Bottom of Page)"/>
        <w:docPartUnique/>
      </w:docPartObj>
    </w:sdtPr>
    <w:sdtEndPr/>
    <w:sdtContent>
      <w:sdt>
        <w:sdtPr>
          <w:id w:val="672998320"/>
          <w:docPartObj>
            <w:docPartGallery w:val="Page Numbers (Top of Page)"/>
            <w:docPartUnique/>
          </w:docPartObj>
        </w:sdtPr>
        <w:sdtEndPr/>
        <w:sdtContent>
          <w:p w14:paraId="3C627427" w14:textId="309BB765" w:rsidR="00240A9F" w:rsidRPr="00744924" w:rsidRDefault="00240A9F" w:rsidP="00744924">
            <w:pPr>
              <w:pStyle w:val="aff5"/>
              <w:jc w:val="right"/>
            </w:pPr>
            <w:r w:rsidRPr="00756D44">
              <w:rPr>
                <w:bCs/>
              </w:rPr>
              <w:fldChar w:fldCharType="begin"/>
            </w:r>
            <w:r w:rsidRPr="00756D44">
              <w:rPr>
                <w:bCs/>
              </w:rPr>
              <w:instrText>PAGE</w:instrText>
            </w:r>
            <w:r w:rsidRPr="00756D44">
              <w:rPr>
                <w:bCs/>
              </w:rPr>
              <w:fldChar w:fldCharType="separate"/>
            </w:r>
            <w:r w:rsidR="00310704">
              <w:rPr>
                <w:bCs/>
                <w:noProof/>
              </w:rPr>
              <w:t>128</w:t>
            </w:r>
            <w:r w:rsidRPr="00756D44">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1507F" w14:textId="77777777" w:rsidR="00020E5F" w:rsidRDefault="00020E5F" w:rsidP="00BE4551">
      <w:pPr>
        <w:spacing w:after="0" w:line="240" w:lineRule="auto"/>
      </w:pPr>
      <w:r>
        <w:separator/>
      </w:r>
    </w:p>
  </w:footnote>
  <w:footnote w:type="continuationSeparator" w:id="0">
    <w:p w14:paraId="5E630DA9" w14:textId="77777777" w:rsidR="00020E5F" w:rsidRDefault="00020E5F" w:rsidP="00BE4551">
      <w:pPr>
        <w:spacing w:after="0" w:line="240" w:lineRule="auto"/>
      </w:pPr>
      <w:r>
        <w:continuationSeparator/>
      </w:r>
    </w:p>
  </w:footnote>
  <w:footnote w:type="continuationNotice" w:id="1">
    <w:p w14:paraId="148CE01D" w14:textId="77777777" w:rsidR="00020E5F" w:rsidRDefault="00020E5F">
      <w:pPr>
        <w:spacing w:after="0" w:line="240" w:lineRule="auto"/>
      </w:pPr>
    </w:p>
  </w:footnote>
  <w:footnote w:id="2">
    <w:p w14:paraId="7CAFFF13" w14:textId="7AA11AAC" w:rsidR="00240A9F" w:rsidRPr="00CD5EFD" w:rsidRDefault="00240A9F" w:rsidP="004C54AA">
      <w:pPr>
        <w:pStyle w:val="afffe"/>
        <w:rPr>
          <w:rFonts w:ascii="Proxima Nova ExCn Rg" w:eastAsiaTheme="minorHAnsi" w:hAnsi="Proxima Nova ExCn Rg"/>
          <w:i/>
          <w:snapToGrid w:val="0"/>
          <w:sz w:val="20"/>
          <w:lang w:eastAsia="en-US"/>
        </w:rPr>
      </w:pPr>
      <w:r>
        <w:rPr>
          <w:rStyle w:val="affb"/>
        </w:rPr>
        <w:footnoteRef/>
      </w:r>
      <w:r>
        <w:t xml:space="preserve"> </w:t>
      </w:r>
      <w:r w:rsidRPr="004C54AA">
        <w:rPr>
          <w:rFonts w:ascii="Proxima Nova ExCn Rg" w:eastAsiaTheme="minorHAnsi" w:hAnsi="Proxima Nova ExCn Rg"/>
          <w:snapToGrid w:val="0"/>
          <w:sz w:val="20"/>
          <w:lang w:eastAsia="en-US"/>
        </w:rPr>
        <w:t>Для заказчиков I группы</w:t>
      </w:r>
      <w:r w:rsidRPr="00CD5EFD">
        <w:rPr>
          <w:rFonts w:ascii="Proxima Nova ExCn Rg" w:eastAsiaTheme="minorHAnsi" w:hAnsi="Proxima Nova ExCn Rg"/>
          <w:snapToGrid w:val="0"/>
          <w:sz w:val="20"/>
          <w:lang w:eastAsia="en-US"/>
        </w:rPr>
        <w:t>.</w:t>
      </w:r>
    </w:p>
  </w:footnote>
  <w:footnote w:id="3">
    <w:p w14:paraId="47F70F3D" w14:textId="7734F555" w:rsidR="00240A9F" w:rsidRPr="00CD5EFD" w:rsidRDefault="00240A9F" w:rsidP="004C54AA">
      <w:pPr>
        <w:pStyle w:val="afffe"/>
        <w:rPr>
          <w:rFonts w:ascii="Proxima Nova ExCn Rg" w:eastAsiaTheme="minorHAnsi" w:hAnsi="Proxima Nova ExCn Rg"/>
          <w:i/>
          <w:snapToGrid w:val="0"/>
          <w:sz w:val="20"/>
          <w:lang w:eastAsia="en-US"/>
        </w:rPr>
      </w:pPr>
      <w:r>
        <w:rPr>
          <w:rStyle w:val="affb"/>
        </w:rPr>
        <w:footnoteRef/>
      </w:r>
      <w:r>
        <w:t xml:space="preserve"> </w:t>
      </w:r>
      <w:r w:rsidRPr="004C54AA">
        <w:rPr>
          <w:rFonts w:ascii="Proxima Nova ExCn Rg" w:eastAsiaTheme="minorHAnsi" w:hAnsi="Proxima Nova ExCn Rg"/>
          <w:snapToGrid w:val="0"/>
          <w:sz w:val="20"/>
          <w:lang w:eastAsia="en-US"/>
        </w:rPr>
        <w:t>Для заказчиков II группы</w:t>
      </w:r>
      <w:r w:rsidRPr="00CD5EFD">
        <w:rPr>
          <w:rFonts w:ascii="Proxima Nova ExCn Rg" w:eastAsiaTheme="minorHAnsi" w:hAnsi="Proxima Nova ExCn Rg"/>
          <w:snapToGrid w:val="0"/>
          <w:sz w:val="20"/>
          <w:lang w:eastAsia="en-US"/>
        </w:rPr>
        <w:t>.</w:t>
      </w:r>
    </w:p>
  </w:footnote>
  <w:footnote w:id="4">
    <w:p w14:paraId="62A2724D" w14:textId="77777777" w:rsidR="00240A9F" w:rsidRPr="00807459" w:rsidRDefault="00240A9F" w:rsidP="00C702F9">
      <w:pPr>
        <w:pStyle w:val="afffe"/>
        <w:rPr>
          <w:rFonts w:ascii="Proxima Nova ExCn Rg" w:hAnsi="Proxima Nova ExCn Rg"/>
        </w:rPr>
      </w:pPr>
      <w:r w:rsidRPr="00807459">
        <w:rPr>
          <w:rStyle w:val="affb"/>
          <w:rFonts w:ascii="Proxima Nova ExCn Rg" w:eastAsia="Arial Unicode MS" w:hAnsi="Proxima Nova ExCn Rg"/>
        </w:rPr>
        <w:footnoteRef/>
      </w:r>
      <w:r w:rsidRPr="00807459">
        <w:rPr>
          <w:rFonts w:ascii="Proxima Nova ExCn Rg" w:hAnsi="Proxima Nova ExCn Rg"/>
        </w:rPr>
        <w:t xml:space="preserve"> В случае</w:t>
      </w:r>
      <w:proofErr w:type="gramStart"/>
      <w:r w:rsidRPr="00807459">
        <w:rPr>
          <w:rFonts w:ascii="Proxima Nova ExCn Rg" w:hAnsi="Proxima Nova ExCn Rg"/>
        </w:rPr>
        <w:t>,</w:t>
      </w:r>
      <w:proofErr w:type="gramEnd"/>
      <w:r w:rsidRPr="00807459">
        <w:rPr>
          <w:rFonts w:ascii="Proxima Nova ExCn Rg" w:hAnsi="Proxima Nova ExCn Rg"/>
        </w:rPr>
        <w:t xml:space="preserve"> если заказчик является акционерным обществом, ценные бумаги которого допущены к организованным торгам; либо организацией, представляющей и (или) публикующей сводную (консолидированную) бухгалтерскую (финансовую) отчетность, то 60 баллов присваивается при наличии 40 (включительно) и более штатных аттестованных аудиторов, в том числе не менее 10 штатных аудиторов с аттестатами нового образца (с аттестатами, выданными после 1 января 2011 г)</w:t>
      </w:r>
      <w:r>
        <w:rPr>
          <w:rFonts w:ascii="Proxima Nova ExCn Rg" w:hAnsi="Proxima Nova ExCn Rg"/>
        </w:rPr>
        <w:t>.</w:t>
      </w:r>
    </w:p>
  </w:footnote>
  <w:footnote w:id="5">
    <w:p w14:paraId="0D07DA67" w14:textId="77777777" w:rsidR="00240A9F" w:rsidRPr="00807459" w:rsidRDefault="00240A9F" w:rsidP="00C702F9">
      <w:pPr>
        <w:pStyle w:val="afffe"/>
        <w:rPr>
          <w:rFonts w:ascii="Proxima Nova ExCn Rg" w:hAnsi="Proxima Nova ExCn Rg"/>
        </w:rPr>
      </w:pPr>
      <w:r w:rsidRPr="00807459">
        <w:rPr>
          <w:rStyle w:val="affb"/>
          <w:rFonts w:ascii="Proxima Nova ExCn Rg" w:eastAsia="Arial Unicode MS" w:hAnsi="Proxima Nova ExCn Rg"/>
        </w:rPr>
        <w:footnoteRef/>
      </w:r>
      <w:r w:rsidRPr="00807459">
        <w:rPr>
          <w:rFonts w:ascii="Proxima Nova ExCn Rg" w:hAnsi="Proxima Nova ExCn Rg"/>
        </w:rPr>
        <w:t xml:space="preserve"> В случае</w:t>
      </w:r>
      <w:proofErr w:type="gramStart"/>
      <w:r w:rsidRPr="00807459">
        <w:rPr>
          <w:rFonts w:ascii="Proxima Nova ExCn Rg" w:hAnsi="Proxima Nova ExCn Rg"/>
        </w:rPr>
        <w:t>,</w:t>
      </w:r>
      <w:proofErr w:type="gramEnd"/>
      <w:r w:rsidRPr="00807459">
        <w:rPr>
          <w:rFonts w:ascii="Proxima Nova ExCn Rg" w:hAnsi="Proxima Nova ExCn Rg"/>
        </w:rPr>
        <w:t xml:space="preserve"> если заказчик является акционерным обществом, ценные бумаги которого допущены к организованным торгам; либо организацией, представляющей и (или) публикующей сводную (консолидированную) бухгалтерскую (финансовую) отчетность, то 40 баллов присваивается при наличии 20 (включительно) и более, но менее 40 штатных аттестованных аудиторов, в том числе не менее 7 штатных аудиторов с аттестатами нового образца (с аттестатами, выданными после 1 января 2011 г)</w:t>
      </w:r>
      <w:r>
        <w:rPr>
          <w:rFonts w:ascii="Proxima Nova ExCn Rg" w:hAnsi="Proxima Nova ExCn Rg"/>
        </w:rPr>
        <w:t>.</w:t>
      </w:r>
    </w:p>
  </w:footnote>
  <w:footnote w:id="6">
    <w:p w14:paraId="01526083" w14:textId="77777777" w:rsidR="00240A9F" w:rsidRPr="00807459" w:rsidRDefault="00240A9F" w:rsidP="00C702F9">
      <w:pPr>
        <w:pStyle w:val="afffe"/>
        <w:rPr>
          <w:rFonts w:ascii="Proxima Nova ExCn Rg" w:hAnsi="Proxima Nova ExCn Rg"/>
        </w:rPr>
      </w:pPr>
      <w:r w:rsidRPr="00807459">
        <w:rPr>
          <w:rStyle w:val="affb"/>
          <w:rFonts w:ascii="Proxima Nova ExCn Rg" w:eastAsia="Arial Unicode MS" w:hAnsi="Proxima Nova ExCn Rg"/>
        </w:rPr>
        <w:footnoteRef/>
      </w:r>
      <w:r w:rsidRPr="00807459">
        <w:rPr>
          <w:rFonts w:ascii="Proxima Nova ExCn Rg" w:hAnsi="Proxima Nova ExCn Rg"/>
        </w:rPr>
        <w:t xml:space="preserve"> В случае</w:t>
      </w:r>
      <w:proofErr w:type="gramStart"/>
      <w:r w:rsidRPr="00807459">
        <w:rPr>
          <w:rFonts w:ascii="Proxima Nova ExCn Rg" w:hAnsi="Proxima Nova ExCn Rg"/>
        </w:rPr>
        <w:t>,</w:t>
      </w:r>
      <w:proofErr w:type="gramEnd"/>
      <w:r w:rsidRPr="00807459">
        <w:rPr>
          <w:rFonts w:ascii="Proxima Nova ExCn Rg" w:hAnsi="Proxima Nova ExCn Rg"/>
        </w:rPr>
        <w:t xml:space="preserve"> если заказчик является акционерным обществом, ценные бумаги которого допущены к организованным торгам; либо организацией, представляющей и (или) публикующей сводную (консолидированную) бухгалтерскую (финансовую) отчетность, то 20 баллов присваивается при наличии 10 (включительно) и более, но менее 20 штатных аттестованных аудиторов, в том числе не менее 5 штатных аудиторов с аттестатом нового образца (с аттестатом, выданным после 1 января 2011 г)</w:t>
      </w:r>
      <w:r>
        <w:rPr>
          <w:rFonts w:ascii="Proxima Nova ExCn Rg" w:hAnsi="Proxima Nova ExCn Rg"/>
        </w:rPr>
        <w:t>.</w:t>
      </w:r>
    </w:p>
  </w:footnote>
  <w:footnote w:id="7">
    <w:p w14:paraId="504D32D1" w14:textId="77777777" w:rsidR="00240A9F" w:rsidRPr="00807459" w:rsidRDefault="00240A9F" w:rsidP="00C702F9">
      <w:pPr>
        <w:pStyle w:val="afffe"/>
        <w:rPr>
          <w:rFonts w:ascii="Proxima Nova ExCn Rg" w:hAnsi="Proxima Nova ExCn Rg"/>
        </w:rPr>
      </w:pPr>
      <w:r w:rsidRPr="00807459">
        <w:rPr>
          <w:rStyle w:val="affb"/>
          <w:rFonts w:ascii="Proxima Nova ExCn Rg" w:eastAsia="Arial Unicode MS" w:hAnsi="Proxima Nova ExCn Rg"/>
        </w:rPr>
        <w:footnoteRef/>
      </w:r>
      <w:r w:rsidRPr="00807459">
        <w:rPr>
          <w:rFonts w:ascii="Proxima Nova ExCn Rg" w:hAnsi="Proxima Nova ExCn Rg"/>
        </w:rPr>
        <w:t xml:space="preserve"> Для целей оценки и сопоставления заявок на участие в закупке успешно исполненным признается договор, надлежаще исполненный аудиторской организацией, по которому отсутствуют факты взыскания неустойки (штрафа, пени), судебных разбирательств, по которым участник закупки выступает ответчиком.</w:t>
      </w:r>
    </w:p>
  </w:footnote>
  <w:footnote w:id="8">
    <w:p w14:paraId="3CA362BB" w14:textId="77777777" w:rsidR="00240A9F" w:rsidRPr="00807459" w:rsidRDefault="00240A9F" w:rsidP="00C702F9">
      <w:pPr>
        <w:pStyle w:val="afffe"/>
        <w:rPr>
          <w:rFonts w:ascii="Proxima Nova ExCn Rg" w:hAnsi="Proxima Nova ExCn Rg"/>
        </w:rPr>
      </w:pPr>
      <w:r w:rsidRPr="00807459">
        <w:rPr>
          <w:rStyle w:val="affb"/>
          <w:rFonts w:ascii="Proxima Nova ExCn Rg" w:eastAsia="Arial Unicode MS" w:hAnsi="Proxima Nova ExCn Rg"/>
        </w:rPr>
        <w:footnoteRef/>
      </w:r>
      <w:r w:rsidRPr="00807459">
        <w:rPr>
          <w:rFonts w:ascii="Proxima Nova ExCn Rg" w:hAnsi="Proxima Nova ExCn Rg"/>
        </w:rPr>
        <w:t xml:space="preserve"> Для целей оценки и сопоставления заявок на участие в закупке отраслью деятельности Заказчика признается вид экономической деятельности (на уровне подкласса), указанный Заказчиком в качестве основного в Едином государственном реестре юридических лиц согласно Общероссийскому классификатору видов экономической деятельности (</w:t>
      </w:r>
      <w:r w:rsidRPr="00C9545D">
        <w:rPr>
          <w:rFonts w:ascii="Proxima Nova ExCn Rg" w:hAnsi="Proxima Nova ExCn Rg"/>
        </w:rPr>
        <w:t>ОКВЭД ОК</w:t>
      </w:r>
      <w:r>
        <w:rPr>
          <w:rFonts w:ascii="Proxima Nova ExCn Rg" w:hAnsi="Proxima Nova ExCn Rg"/>
        </w:rPr>
        <w:t> </w:t>
      </w:r>
      <w:r w:rsidRPr="00C9545D">
        <w:rPr>
          <w:rFonts w:ascii="Proxima Nova ExCn Rg" w:hAnsi="Proxima Nova ExCn Rg"/>
        </w:rPr>
        <w:t>029-2001 (КДЕС</w:t>
      </w:r>
      <w:r>
        <w:rPr>
          <w:rFonts w:ascii="Proxima Nova ExCn Rg" w:hAnsi="Proxima Nova ExCn Rg"/>
        </w:rPr>
        <w:t> </w:t>
      </w:r>
      <w:r w:rsidRPr="00C9545D">
        <w:rPr>
          <w:rFonts w:ascii="Proxima Nova ExCn Rg" w:hAnsi="Proxima Nova ExCn Rg"/>
        </w:rPr>
        <w:t>Ред.</w:t>
      </w:r>
      <w:r>
        <w:rPr>
          <w:rFonts w:ascii="Proxima Nova ExCn Rg" w:hAnsi="Proxima Nova ExCn Rg"/>
        </w:rPr>
        <w:t> </w:t>
      </w:r>
      <w:r w:rsidRPr="00C9545D">
        <w:rPr>
          <w:rFonts w:ascii="Proxima Nova ExCn Rg" w:hAnsi="Proxima Nova ExCn Rg"/>
        </w:rPr>
        <w:t>1) или ОК</w:t>
      </w:r>
      <w:r>
        <w:rPr>
          <w:rFonts w:ascii="Proxima Nova ExCn Rg" w:hAnsi="Proxima Nova ExCn Rg"/>
        </w:rPr>
        <w:t> </w:t>
      </w:r>
      <w:r w:rsidRPr="00C9545D">
        <w:rPr>
          <w:rFonts w:ascii="Proxima Nova ExCn Rg" w:hAnsi="Proxima Nova ExCn Rg"/>
        </w:rPr>
        <w:t>029-2014 (КДЕС</w:t>
      </w:r>
      <w:proofErr w:type="gramStart"/>
      <w:r>
        <w:rPr>
          <w:rFonts w:ascii="Proxima Nova ExCn Rg" w:hAnsi="Proxima Nova ExCn Rg"/>
        </w:rPr>
        <w:t> </w:t>
      </w:r>
      <w:r w:rsidRPr="00C9545D">
        <w:rPr>
          <w:rFonts w:ascii="Proxima Nova ExCn Rg" w:hAnsi="Proxima Nova ExCn Rg"/>
        </w:rPr>
        <w:t>Р</w:t>
      </w:r>
      <w:proofErr w:type="gramEnd"/>
      <w:r w:rsidRPr="00C9545D">
        <w:rPr>
          <w:rFonts w:ascii="Proxima Nova ExCn Rg" w:hAnsi="Proxima Nova ExCn Rg"/>
        </w:rPr>
        <w:t>ед.</w:t>
      </w:r>
      <w:r>
        <w:rPr>
          <w:rFonts w:ascii="Proxima Nova ExCn Rg" w:hAnsi="Proxima Nova ExCn Rg"/>
        </w:rPr>
        <w:t> </w:t>
      </w:r>
      <w:r w:rsidRPr="00C9545D">
        <w:rPr>
          <w:rFonts w:ascii="Proxima Nova ExCn Rg" w:hAnsi="Proxima Nova ExCn Rg"/>
        </w:rPr>
        <w:t>2) с даты его введения для целей применения при государственной регистрации юридически</w:t>
      </w:r>
      <w:r>
        <w:rPr>
          <w:rFonts w:ascii="Proxima Nova ExCn Rg" w:hAnsi="Proxima Nova ExCn Rg"/>
        </w:rPr>
        <w:t>х</w:t>
      </w:r>
      <w:r w:rsidRPr="00C9545D">
        <w:rPr>
          <w:rFonts w:ascii="Proxima Nova ExCn Rg" w:hAnsi="Proxima Nova ExCn Rg"/>
        </w:rPr>
        <w:t xml:space="preserve"> лиц</w:t>
      </w:r>
      <w:r w:rsidRPr="00807459">
        <w:rPr>
          <w:rFonts w:ascii="Proxima Nova ExCn Rg" w:hAnsi="Proxima Nova ExCn Rg"/>
        </w:rPr>
        <w:t>).</w:t>
      </w:r>
    </w:p>
  </w:footnote>
  <w:footnote w:id="9">
    <w:p w14:paraId="630F66F7" w14:textId="77777777" w:rsidR="00240A9F" w:rsidRPr="00807459" w:rsidRDefault="00240A9F" w:rsidP="00C702F9">
      <w:pPr>
        <w:pStyle w:val="afffe"/>
        <w:rPr>
          <w:rFonts w:ascii="Proxima Nova ExCn Rg" w:hAnsi="Proxima Nova ExCn Rg"/>
        </w:rPr>
      </w:pPr>
      <w:r w:rsidRPr="00807459">
        <w:rPr>
          <w:rStyle w:val="affb"/>
          <w:rFonts w:ascii="Proxima Nova ExCn Rg" w:eastAsia="Arial Unicode MS" w:hAnsi="Proxima Nova ExCn Rg"/>
        </w:rPr>
        <w:footnoteRef/>
      </w:r>
      <w:r w:rsidRPr="00807459">
        <w:rPr>
          <w:rFonts w:ascii="Proxima Nova ExCn Rg" w:hAnsi="Proxima Nova ExCn Rg"/>
        </w:rPr>
        <w:t xml:space="preserve"> Итоги проверки ревизионной комиссии организации Корпорации, входящей в структуру ХК (ИС), должны быть подтверждены соответствующим Комитетом по аудиту при Совете директоров ГО ХК (ИС)</w:t>
      </w:r>
      <w:r>
        <w:rPr>
          <w:rFonts w:ascii="Proxima Nova ExCn Rg" w:hAnsi="Proxima Nova ExCn Rg"/>
        </w:rPr>
        <w:t>.</w:t>
      </w:r>
    </w:p>
  </w:footnote>
  <w:footnote w:id="10">
    <w:p w14:paraId="60EDF310" w14:textId="77777777" w:rsidR="00240A9F" w:rsidRPr="00807459" w:rsidRDefault="00240A9F" w:rsidP="00C702F9">
      <w:pPr>
        <w:pStyle w:val="afffe"/>
        <w:rPr>
          <w:rFonts w:ascii="Proxima Nova ExCn Rg" w:hAnsi="Proxima Nova ExCn Rg"/>
        </w:rPr>
      </w:pPr>
      <w:r w:rsidRPr="00807459">
        <w:rPr>
          <w:rStyle w:val="affb"/>
          <w:rFonts w:ascii="Proxima Nova ExCn Rg" w:eastAsia="Arial Unicode MS" w:hAnsi="Proxima Nova ExCn Rg"/>
        </w:rPr>
        <w:footnoteRef/>
      </w:r>
      <w:r w:rsidRPr="00807459">
        <w:rPr>
          <w:rFonts w:ascii="Proxima Nova ExCn Rg" w:hAnsi="Proxima Nova ExCn Rg"/>
        </w:rPr>
        <w:t xml:space="preserve"> Искажение бухгалтерской (финансовой) отчетности признается существенным, если оно составляет не менее 30% от чистой прибыли организации Корпорации за проверяемый календарный год и представляет собой нарушение принципов бухгалтерского учета, закрепленных в законодательстве РФ и/или в учетной политике организации Корпорации на соответствующий год</w:t>
      </w:r>
      <w:r>
        <w:rPr>
          <w:rFonts w:ascii="Proxima Nova ExCn Rg" w:hAnsi="Proxima Nova ExCn Rg"/>
        </w:rPr>
        <w:t>.</w:t>
      </w:r>
    </w:p>
  </w:footnote>
  <w:footnote w:id="11">
    <w:p w14:paraId="496EC38F" w14:textId="037EDBDA" w:rsidR="00240A9F" w:rsidRPr="00CD5EFD" w:rsidRDefault="00240A9F">
      <w:pPr>
        <w:pStyle w:val="afffe"/>
        <w:rPr>
          <w:rFonts w:ascii="Proxima Nova ExCn Rg" w:eastAsiaTheme="minorHAnsi" w:hAnsi="Proxima Nova ExCn Rg"/>
          <w:i/>
          <w:snapToGrid w:val="0"/>
          <w:sz w:val="20"/>
          <w:lang w:eastAsia="en-US"/>
        </w:rPr>
      </w:pPr>
      <w:r>
        <w:rPr>
          <w:rStyle w:val="affb"/>
        </w:rPr>
        <w:footnoteRef/>
      </w:r>
      <w:r>
        <w:t xml:space="preserve"> </w:t>
      </w:r>
      <w:r w:rsidRPr="00CD5EFD">
        <w:rPr>
          <w:rFonts w:ascii="Proxima Nova ExCn Rg" w:eastAsiaTheme="minorHAnsi" w:hAnsi="Proxima Nova ExCn Rg"/>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12">
    <w:p w14:paraId="69F98650" w14:textId="13164C30" w:rsidR="00240A9F" w:rsidRDefault="00240A9F" w:rsidP="00BB53C0">
      <w:pPr>
        <w:pStyle w:val="afffe"/>
      </w:pPr>
      <w:r>
        <w:rPr>
          <w:rStyle w:val="affb"/>
        </w:rPr>
        <w:footnoteRef/>
      </w:r>
      <w:r>
        <w:t xml:space="preserve"> </w:t>
      </w:r>
      <w:r>
        <w:rPr>
          <w:rFonts w:ascii="Proxima Nova ExCn Rg" w:eastAsiaTheme="minorHAnsi" w:hAnsi="Proxima Nova ExCn Rg"/>
          <w:snapToGrid w:val="0"/>
          <w:sz w:val="20"/>
          <w:lang w:eastAsia="en-US"/>
        </w:rPr>
        <w:t>Д</w:t>
      </w:r>
      <w:r w:rsidRPr="00CD5EFD">
        <w:rPr>
          <w:rFonts w:ascii="Proxima Nova ExCn Rg" w:eastAsiaTheme="minorHAnsi" w:hAnsi="Proxima Nova ExCn Rg"/>
          <w:snapToGrid w:val="0"/>
          <w:sz w:val="20"/>
          <w:lang w:eastAsia="en-US"/>
        </w:rPr>
        <w:t>анный абзац следует исключить из текста заявки</w:t>
      </w:r>
      <w:r>
        <w:rPr>
          <w:rFonts w:ascii="Proxima Nova ExCn Rg" w:eastAsiaTheme="minorHAnsi" w:hAnsi="Proxima Nova ExCn Rg"/>
          <w:snapToGrid w:val="0"/>
          <w:sz w:val="20"/>
          <w:lang w:eastAsia="en-US"/>
        </w:rPr>
        <w:t xml:space="preserve">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w:t>
      </w:r>
      <w:r w:rsidRPr="00C72115">
        <w:rPr>
          <w:rFonts w:ascii="Proxima Nova ExCn Rg" w:eastAsiaTheme="minorHAnsi" w:hAnsi="Proxima Nova ExCn Rg"/>
          <w:snapToGrid w:val="0"/>
          <w:sz w:val="20"/>
          <w:lang w:eastAsia="en-US"/>
        </w:rPr>
        <w:t>письмо, содержащее обязательство о предоставлении указанного решения до момента заключения договора</w:t>
      </w:r>
      <w:r>
        <w:rPr>
          <w:rFonts w:ascii="Proxima Nova ExCn Rg" w:eastAsiaTheme="minorHAnsi" w:hAnsi="Proxima Nova ExCn Rg"/>
          <w:snapToGrid w:val="0"/>
          <w:sz w:val="20"/>
          <w:lang w:eastAsia="en-US"/>
        </w:rPr>
        <w:t xml:space="preserve">, </w:t>
      </w:r>
      <w:r w:rsidRPr="00E957AB">
        <w:rPr>
          <w:rFonts w:ascii="Proxima Nova ExCn Rg" w:eastAsiaTheme="minorHAnsi" w:hAnsi="Proxima Nova ExCn Rg"/>
          <w:snapToGrid w:val="0"/>
          <w:sz w:val="20"/>
          <w:lang w:eastAsia="en-US"/>
        </w:rPr>
        <w:t>в случае принятия ЗК решения о заключении договора с таким участником</w:t>
      </w:r>
      <w:r>
        <w:rPr>
          <w:rFonts w:ascii="Proxima Nova ExCn Rg" w:eastAsiaTheme="minorHAnsi" w:hAnsi="Proxima Nova ExCn Rg"/>
          <w:snapToGrid w:val="0"/>
          <w:sz w:val="20"/>
          <w:lang w:eastAsia="en-US"/>
        </w:rPr>
        <w:t>.</w:t>
      </w:r>
    </w:p>
  </w:footnote>
  <w:footnote w:id="13">
    <w:p w14:paraId="43900045" w14:textId="77777777" w:rsidR="00240A9F" w:rsidRDefault="00240A9F" w:rsidP="004B3C88">
      <w:pPr>
        <w:pStyle w:val="afffe"/>
      </w:pPr>
      <w:r>
        <w:rPr>
          <w:rStyle w:val="affb"/>
        </w:rPr>
        <w:footnoteRef/>
      </w:r>
      <w:r>
        <w:t xml:space="preserve"> </w:t>
      </w:r>
      <w:r>
        <w:rPr>
          <w:rFonts w:ascii="Proxima Nova ExCn Rg" w:eastAsiaTheme="minorHAnsi" w:hAnsi="Proxima Nova ExCn Rg"/>
          <w:snapToGrid w:val="0"/>
          <w:sz w:val="20"/>
          <w:lang w:eastAsia="en-US"/>
        </w:rPr>
        <w:t>Д</w:t>
      </w:r>
      <w:r w:rsidRPr="00CD5EFD">
        <w:rPr>
          <w:rFonts w:ascii="Proxima Nova ExCn Rg" w:eastAsiaTheme="minorHAnsi" w:hAnsi="Proxima Nova ExCn Rg"/>
          <w:snapToGrid w:val="0"/>
          <w:sz w:val="20"/>
          <w:lang w:eastAsia="en-US"/>
        </w:rPr>
        <w:t>анный абзац следует исключить из текста заявки</w:t>
      </w:r>
      <w:r>
        <w:rPr>
          <w:rFonts w:ascii="Proxima Nova ExCn Rg" w:eastAsiaTheme="minorHAnsi" w:hAnsi="Proxima Nova ExCn Rg"/>
          <w:snapToGrid w:val="0"/>
          <w:sz w:val="20"/>
          <w:lang w:eastAsia="en-US"/>
        </w:rPr>
        <w:t xml:space="preserve">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w:t>
      </w:r>
      <w:r w:rsidRPr="00C72115">
        <w:rPr>
          <w:rFonts w:ascii="Proxima Nova ExCn Rg" w:eastAsiaTheme="minorHAnsi" w:hAnsi="Proxima Nova ExCn Rg"/>
          <w:snapToGrid w:val="0"/>
          <w:sz w:val="20"/>
          <w:lang w:eastAsia="en-US"/>
        </w:rPr>
        <w:t>письмо, содержащее обязательство о предоставлении указанного решения до момента заключения договора</w:t>
      </w:r>
      <w:r>
        <w:rPr>
          <w:rFonts w:ascii="Proxima Nova ExCn Rg" w:eastAsiaTheme="minorHAnsi" w:hAnsi="Proxima Nova ExCn Rg"/>
          <w:snapToGrid w:val="0"/>
          <w:sz w:val="20"/>
          <w:lang w:eastAsia="en-US"/>
        </w:rPr>
        <w:t xml:space="preserve">, </w:t>
      </w:r>
      <w:r w:rsidRPr="00E957AB">
        <w:rPr>
          <w:rFonts w:ascii="Proxima Nova ExCn Rg" w:eastAsiaTheme="minorHAnsi" w:hAnsi="Proxima Nova ExCn Rg"/>
          <w:snapToGrid w:val="0"/>
          <w:sz w:val="20"/>
          <w:lang w:eastAsia="en-US"/>
        </w:rPr>
        <w:t>в случае принятия ЗК решения о заключении договора с таким участником</w:t>
      </w:r>
      <w:r>
        <w:rPr>
          <w:rFonts w:ascii="Proxima Nova ExCn Rg" w:eastAsiaTheme="minorHAnsi" w:hAnsi="Proxima Nova ExCn Rg"/>
          <w:snapToGrid w:val="0"/>
          <w:sz w:val="20"/>
          <w:lang w:eastAsia="en-US"/>
        </w:rPr>
        <w:t>.</w:t>
      </w:r>
    </w:p>
  </w:footnote>
  <w:footnote w:id="14">
    <w:p w14:paraId="11FFFACA" w14:textId="77777777" w:rsidR="00240A9F" w:rsidRPr="00995F09" w:rsidRDefault="00240A9F" w:rsidP="003315CA">
      <w:pPr>
        <w:pStyle w:val="afffe"/>
        <w:rPr>
          <w:rFonts w:ascii="Proxima Nova ExCn Rg" w:eastAsiaTheme="minorHAnsi" w:hAnsi="Proxima Nova ExCn Rg"/>
          <w:snapToGrid w:val="0"/>
          <w:sz w:val="22"/>
          <w:szCs w:val="22"/>
          <w:lang w:eastAsia="en-US"/>
        </w:rPr>
      </w:pPr>
      <w:r>
        <w:rPr>
          <w:rStyle w:val="affb"/>
        </w:rPr>
        <w:footnoteRef/>
      </w:r>
      <w:r>
        <w:t xml:space="preserve"> </w:t>
      </w:r>
      <w:r w:rsidRPr="005C5FAC">
        <w:rPr>
          <w:rFonts w:ascii="Proxima Nova ExCn Rg" w:eastAsiaTheme="minorHAnsi" w:hAnsi="Proxima Nova ExCn Rg"/>
          <w:snapToGrid w:val="0"/>
          <w:sz w:val="20"/>
          <w:lang w:eastAsia="en-US"/>
        </w:rPr>
        <w:t xml:space="preserve">Указанная структура технического предложения является обязательной для заполнения, при этом участник процедуры закупки может увеличить детализацию описания в соответствии со структурой Требований к продукции (раздел </w:t>
      </w:r>
      <w:r w:rsidRPr="005C5FAC">
        <w:rPr>
          <w:rFonts w:ascii="Proxima Nova ExCn Rg" w:eastAsiaTheme="minorHAnsi" w:hAnsi="Proxima Nova ExCn Rg"/>
          <w:snapToGrid w:val="0"/>
          <w:sz w:val="20"/>
          <w:lang w:eastAsia="en-US"/>
        </w:rPr>
        <w:fldChar w:fldCharType="begin"/>
      </w:r>
      <w:r w:rsidRPr="005C5FAC">
        <w:rPr>
          <w:rFonts w:ascii="Proxima Nova ExCn Rg" w:eastAsiaTheme="minorHAnsi" w:hAnsi="Proxima Nova ExCn Rg"/>
          <w:snapToGrid w:val="0"/>
          <w:sz w:val="20"/>
          <w:lang w:eastAsia="en-US"/>
        </w:rPr>
        <w:instrText xml:space="preserve"> REF _Ref414042300 \r \h  \* MERGEFORMAT </w:instrText>
      </w:r>
      <w:r w:rsidRPr="005C5FAC">
        <w:rPr>
          <w:rFonts w:ascii="Proxima Nova ExCn Rg" w:eastAsiaTheme="minorHAnsi" w:hAnsi="Proxima Nova ExCn Rg"/>
          <w:snapToGrid w:val="0"/>
          <w:sz w:val="20"/>
          <w:lang w:eastAsia="en-US"/>
        </w:rPr>
      </w:r>
      <w:r w:rsidRPr="005C5FAC">
        <w:rPr>
          <w:rFonts w:ascii="Proxima Nova ExCn Rg" w:eastAsiaTheme="minorHAnsi" w:hAnsi="Proxima Nova ExCn Rg"/>
          <w:snapToGrid w:val="0"/>
          <w:sz w:val="20"/>
          <w:lang w:eastAsia="en-US"/>
        </w:rPr>
        <w:fldChar w:fldCharType="separate"/>
      </w:r>
      <w:r>
        <w:rPr>
          <w:rFonts w:ascii="Proxima Nova ExCn Rg" w:eastAsiaTheme="minorHAnsi" w:hAnsi="Proxima Nova ExCn Rg"/>
          <w:snapToGrid w:val="0"/>
          <w:sz w:val="20"/>
          <w:lang w:eastAsia="en-US"/>
        </w:rPr>
        <w:t>9</w:t>
      </w:r>
      <w:r w:rsidRPr="005C5FAC">
        <w:rPr>
          <w:rFonts w:ascii="Proxima Nova ExCn Rg" w:eastAsiaTheme="minorHAnsi" w:hAnsi="Proxima Nova ExCn Rg"/>
          <w:snapToGrid w:val="0"/>
          <w:sz w:val="20"/>
          <w:lang w:eastAsia="en-US"/>
        </w:rPr>
        <w:fldChar w:fldCharType="end"/>
      </w:r>
      <w:r w:rsidRPr="005C5FAC">
        <w:rPr>
          <w:rFonts w:ascii="Proxima Nova ExCn Rg" w:eastAsiaTheme="minorHAnsi" w:hAnsi="Proxima Nova ExCn Rg"/>
          <w:snapToGrid w:val="0"/>
          <w:sz w:val="20"/>
          <w:lang w:eastAsia="en-US"/>
        </w:rPr>
        <w:t>).</w:t>
      </w:r>
    </w:p>
  </w:footnote>
  <w:footnote w:id="15">
    <w:p w14:paraId="60B8A25F" w14:textId="458CAC70" w:rsidR="00240A9F" w:rsidRDefault="00240A9F" w:rsidP="00513DC4">
      <w:pPr>
        <w:pStyle w:val="afffe"/>
      </w:pPr>
      <w:r>
        <w:rPr>
          <w:rStyle w:val="affb"/>
        </w:rPr>
        <w:footnoteRef/>
      </w:r>
      <w:r>
        <w:t xml:space="preserve"> </w:t>
      </w:r>
      <w:r>
        <w:rPr>
          <w:rFonts w:ascii="Proxima Nova ExCn Rg" w:eastAsiaTheme="minorHAnsi" w:hAnsi="Proxima Nova ExCn Rg"/>
          <w:snapToGrid w:val="0"/>
          <w:sz w:val="20"/>
          <w:lang w:eastAsia="en-US"/>
        </w:rPr>
        <w:t>В данной справке перечисляе</w:t>
      </w:r>
      <w:r w:rsidRPr="001D1602">
        <w:rPr>
          <w:rFonts w:ascii="Proxima Nova ExCn Rg" w:eastAsiaTheme="minorHAnsi" w:hAnsi="Proxima Nova ExCn Rg"/>
          <w:snapToGrid w:val="0"/>
          <w:sz w:val="20"/>
          <w:lang w:eastAsia="en-US"/>
        </w:rPr>
        <w:t xml:space="preserve">тся </w:t>
      </w:r>
      <w:r>
        <w:rPr>
          <w:rFonts w:ascii="Proxima Nova ExCn Rg" w:eastAsiaTheme="minorHAnsi" w:hAnsi="Proxima Nova ExCn Rg"/>
          <w:snapToGrid w:val="0"/>
          <w:sz w:val="20"/>
          <w:lang w:eastAsia="en-US"/>
        </w:rPr>
        <w:t>только тот опыт, который требуется для целей отбора и/или оценки заявки (см. приложения №1 и №2 к информационной карте)</w:t>
      </w:r>
      <w:r w:rsidRPr="001D1602">
        <w:rPr>
          <w:rFonts w:ascii="Proxima Nova ExCn Rg" w:eastAsiaTheme="minorHAnsi" w:hAnsi="Proxima Nova ExCn Rg"/>
          <w:snapToGrid w:val="0"/>
          <w:sz w:val="20"/>
          <w:lang w:eastAsia="en-US"/>
        </w:rPr>
        <w:t>.</w:t>
      </w:r>
    </w:p>
  </w:footnote>
  <w:footnote w:id="16">
    <w:p w14:paraId="437B0511" w14:textId="6880E1DA" w:rsidR="00240A9F" w:rsidRDefault="00240A9F">
      <w:pPr>
        <w:pStyle w:val="afffe"/>
      </w:pPr>
      <w:r>
        <w:rPr>
          <w:rStyle w:val="affb"/>
        </w:rPr>
        <w:footnoteRef/>
      </w:r>
      <w:r>
        <w:t xml:space="preserve"> </w:t>
      </w:r>
      <w:proofErr w:type="gramStart"/>
      <w:r w:rsidRPr="001D1602">
        <w:rPr>
          <w:rFonts w:ascii="Proxima Nova ExCn Rg" w:eastAsiaTheme="minorHAnsi" w:hAnsi="Proxima Nova ExCn Rg"/>
          <w:snapToGrid w:val="0"/>
          <w:sz w:val="20"/>
          <w:lang w:eastAsia="en-US"/>
        </w:rPr>
        <w:t xml:space="preserve">В данной справке перечисляются </w:t>
      </w:r>
      <w:r>
        <w:rPr>
          <w:rFonts w:ascii="Proxima Nova ExCn Rg" w:eastAsiaTheme="minorHAnsi" w:hAnsi="Proxima Nova ExCn Rg"/>
          <w:snapToGrid w:val="0"/>
          <w:sz w:val="20"/>
          <w:lang w:eastAsia="en-US"/>
        </w:rPr>
        <w:t xml:space="preserve">только те </w:t>
      </w:r>
      <w:r w:rsidRPr="001D1602">
        <w:rPr>
          <w:rFonts w:ascii="Proxima Nova ExCn Rg" w:eastAsiaTheme="minorHAnsi" w:hAnsi="Proxima Nova ExCn Rg"/>
          <w:snapToGrid w:val="0"/>
          <w:sz w:val="20"/>
          <w:lang w:eastAsia="en-US"/>
        </w:rPr>
        <w:t>материально-технические ресурсы, которые</w:t>
      </w:r>
      <w:r>
        <w:rPr>
          <w:rFonts w:ascii="Proxima Nova ExCn Rg" w:eastAsiaTheme="minorHAnsi" w:hAnsi="Proxima Nova ExCn Rg"/>
          <w:snapToGrid w:val="0"/>
          <w:sz w:val="20"/>
          <w:lang w:eastAsia="en-US"/>
        </w:rPr>
        <w:t xml:space="preserve"> требуются для целей отбора и/или оценки заявки (см. приложения №1 и №2 к информационной карте)</w:t>
      </w:r>
      <w:r w:rsidRPr="001D1602">
        <w:rPr>
          <w:rFonts w:ascii="Proxima Nova ExCn Rg" w:eastAsiaTheme="minorHAnsi" w:hAnsi="Proxima Nova ExCn Rg"/>
          <w:snapToGrid w:val="0"/>
          <w:sz w:val="20"/>
          <w:lang w:eastAsia="en-US"/>
        </w:rPr>
        <w:t xml:space="preserve"> </w:t>
      </w:r>
      <w:r>
        <w:rPr>
          <w:rFonts w:ascii="Proxima Nova ExCn Rg" w:eastAsiaTheme="minorHAnsi" w:hAnsi="Proxima Nova ExCn Rg"/>
          <w:snapToGrid w:val="0"/>
          <w:sz w:val="20"/>
          <w:lang w:eastAsia="en-US"/>
        </w:rPr>
        <w:t xml:space="preserve">и которые </w:t>
      </w:r>
      <w:r w:rsidRPr="001D1602">
        <w:rPr>
          <w:rFonts w:ascii="Proxima Nova ExCn Rg" w:eastAsiaTheme="minorHAnsi" w:hAnsi="Proxima Nova ExCn Rg"/>
          <w:snapToGrid w:val="0"/>
          <w:sz w:val="20"/>
          <w:lang w:eastAsia="en-US"/>
        </w:rPr>
        <w:t>участник процедуры закупки планирует использовать в ходе выполнения договора (оборудование, склады, транспортные средства, специальная оснастка, приборная и инструментальная база, средства связи, компьютерной обработки данных и тому подобное).</w:t>
      </w:r>
      <w:proofErr w:type="gramEnd"/>
    </w:p>
  </w:footnote>
  <w:footnote w:id="17">
    <w:p w14:paraId="76238FDB" w14:textId="4405CA3E" w:rsidR="00240A9F" w:rsidRDefault="00240A9F">
      <w:pPr>
        <w:pStyle w:val="afffe"/>
      </w:pPr>
      <w:r>
        <w:rPr>
          <w:rStyle w:val="affb"/>
        </w:rPr>
        <w:footnoteRef/>
      </w:r>
      <w:r>
        <w:t xml:space="preserve"> </w:t>
      </w:r>
      <w:r w:rsidRPr="004F5F23">
        <w:rPr>
          <w:rFonts w:ascii="Proxima Nova ExCn Rg" w:eastAsiaTheme="minorHAnsi" w:hAnsi="Proxima Nova ExCn Rg"/>
          <w:snapToGrid w:val="0"/>
          <w:sz w:val="20"/>
          <w:lang w:eastAsia="en-US"/>
        </w:rPr>
        <w:t>В данной справк</w:t>
      </w:r>
      <w:r>
        <w:rPr>
          <w:rFonts w:ascii="Proxima Nova ExCn Rg" w:eastAsiaTheme="minorHAnsi" w:hAnsi="Proxima Nova ExCn Rg"/>
          <w:snapToGrid w:val="0"/>
          <w:sz w:val="20"/>
          <w:lang w:eastAsia="en-US"/>
        </w:rPr>
        <w:t>е</w:t>
      </w:r>
      <w:r w:rsidRPr="004F5F23">
        <w:rPr>
          <w:rFonts w:ascii="Proxima Nova ExCn Rg" w:eastAsiaTheme="minorHAnsi" w:hAnsi="Proxima Nova ExCn Rg"/>
          <w:snapToGrid w:val="0"/>
          <w:sz w:val="20"/>
          <w:lang w:eastAsia="en-US"/>
        </w:rPr>
        <w:t xml:space="preserve"> перечисляются только те работники, которые </w:t>
      </w:r>
      <w:r>
        <w:rPr>
          <w:rFonts w:ascii="Proxima Nova ExCn Rg" w:eastAsiaTheme="minorHAnsi" w:hAnsi="Proxima Nova ExCn Rg"/>
          <w:snapToGrid w:val="0"/>
          <w:sz w:val="20"/>
          <w:lang w:eastAsia="en-US"/>
        </w:rPr>
        <w:t>требуются для целей отбора и/или оценки заявки (см. приложения №1 и №2 к информационной карте)</w:t>
      </w:r>
      <w:r w:rsidRPr="001D1602">
        <w:rPr>
          <w:rFonts w:ascii="Proxima Nova ExCn Rg" w:eastAsiaTheme="minorHAnsi" w:hAnsi="Proxima Nova ExCn Rg"/>
          <w:snapToGrid w:val="0"/>
          <w:sz w:val="20"/>
          <w:lang w:eastAsia="en-US"/>
        </w:rPr>
        <w:t xml:space="preserve"> </w:t>
      </w:r>
      <w:r>
        <w:rPr>
          <w:rFonts w:ascii="Proxima Nova ExCn Rg" w:eastAsiaTheme="minorHAnsi" w:hAnsi="Proxima Nova ExCn Rg"/>
          <w:snapToGrid w:val="0"/>
          <w:sz w:val="20"/>
          <w:lang w:eastAsia="en-US"/>
        </w:rPr>
        <w:t>и которых планируется</w:t>
      </w:r>
      <w:r w:rsidRPr="004F5F23">
        <w:rPr>
          <w:rFonts w:ascii="Proxima Nova ExCn Rg" w:eastAsiaTheme="minorHAnsi" w:hAnsi="Proxima Nova ExCn Rg"/>
          <w:snapToGrid w:val="0"/>
          <w:sz w:val="20"/>
          <w:lang w:eastAsia="en-US"/>
        </w:rPr>
        <w:t xml:space="preserve"> привлеч</w:t>
      </w:r>
      <w:r>
        <w:rPr>
          <w:rFonts w:ascii="Proxima Nova ExCn Rg" w:eastAsiaTheme="minorHAnsi" w:hAnsi="Proxima Nova ExCn Rg"/>
          <w:snapToGrid w:val="0"/>
          <w:sz w:val="20"/>
          <w:lang w:eastAsia="en-US"/>
        </w:rPr>
        <w:t>ь</w:t>
      </w:r>
      <w:r w:rsidRPr="004F5F23">
        <w:rPr>
          <w:rFonts w:ascii="Proxima Nova ExCn Rg" w:eastAsiaTheme="minorHAnsi" w:hAnsi="Proxima Nova ExCn Rg"/>
          <w:snapToGrid w:val="0"/>
          <w:sz w:val="20"/>
          <w:lang w:eastAsia="en-US"/>
        </w:rPr>
        <w:t xml:space="preserve"> в ходе выполнения договора.</w:t>
      </w:r>
    </w:p>
  </w:footnote>
  <w:footnote w:id="18">
    <w:p w14:paraId="25897DC2" w14:textId="26C6D8F6" w:rsidR="00240A9F" w:rsidRDefault="00240A9F">
      <w:pPr>
        <w:pStyle w:val="afffe"/>
      </w:pPr>
      <w:r>
        <w:rPr>
          <w:rStyle w:val="affb"/>
        </w:rPr>
        <w:footnoteRef/>
      </w:r>
      <w:r>
        <w:t xml:space="preserve"> </w:t>
      </w:r>
      <w:r w:rsidRPr="004F5F23">
        <w:rPr>
          <w:rFonts w:ascii="Proxima Nova ExCn Rg" w:eastAsiaTheme="minorHAnsi" w:hAnsi="Proxima Nova ExCn Rg"/>
          <w:snapToGrid w:val="0"/>
          <w:sz w:val="20"/>
          <w:lang w:eastAsia="en-US"/>
        </w:rPr>
        <w:t xml:space="preserve">Данная форма заполняется только в том случае, если заявка подается коллективным участником, а также генеральным подрядчиком с привлечением </w:t>
      </w:r>
      <w:r>
        <w:rPr>
          <w:rFonts w:ascii="Proxima Nova ExCn Rg" w:eastAsiaTheme="minorHAnsi" w:hAnsi="Proxima Nova ExCn Rg"/>
          <w:snapToGrid w:val="0"/>
          <w:sz w:val="20"/>
          <w:lang w:eastAsia="en-US"/>
        </w:rPr>
        <w:t xml:space="preserve">субъектов МСП в качестве </w:t>
      </w:r>
      <w:r w:rsidRPr="004F5F23">
        <w:rPr>
          <w:rFonts w:ascii="Proxima Nova ExCn Rg" w:eastAsiaTheme="minorHAnsi" w:hAnsi="Proxima Nova ExCn Rg"/>
          <w:snapToGrid w:val="0"/>
          <w:sz w:val="20"/>
          <w:lang w:eastAsia="en-US"/>
        </w:rPr>
        <w:t>субподрядчиков (соисполнителей) по договору.</w:t>
      </w:r>
    </w:p>
  </w:footnote>
  <w:footnote w:id="19">
    <w:p w14:paraId="79C85D3D" w14:textId="207FD22D" w:rsidR="00240A9F" w:rsidRDefault="00240A9F" w:rsidP="009F64C9">
      <w:pPr>
        <w:pStyle w:val="afffe"/>
      </w:pPr>
      <w:r>
        <w:rPr>
          <w:rStyle w:val="affb"/>
        </w:rPr>
        <w:footnoteRef/>
      </w:r>
      <w:r>
        <w:t xml:space="preserve"> </w:t>
      </w:r>
      <w:r w:rsidRPr="004F5F23">
        <w:rPr>
          <w:rFonts w:ascii="Proxima Nova ExCn Rg" w:eastAsiaTheme="minorHAnsi" w:hAnsi="Proxima Nova ExCn Rg"/>
          <w:snapToGrid w:val="0"/>
          <w:sz w:val="20"/>
          <w:lang w:eastAsia="en-US"/>
        </w:rPr>
        <w:t xml:space="preserve">Данная форма заполняется </w:t>
      </w:r>
      <w:r>
        <w:rPr>
          <w:rFonts w:ascii="Proxima Nova ExCn Rg" w:eastAsiaTheme="minorHAnsi" w:hAnsi="Proxima Nova ExCn Rg"/>
          <w:snapToGrid w:val="0"/>
          <w:sz w:val="20"/>
          <w:lang w:eastAsia="en-US"/>
        </w:rPr>
        <w:t xml:space="preserve">каждым членом коллективного участника </w:t>
      </w:r>
      <w:r w:rsidRPr="004F5F23">
        <w:rPr>
          <w:rFonts w:ascii="Proxima Nova ExCn Rg" w:eastAsiaTheme="minorHAnsi" w:hAnsi="Proxima Nova ExCn Rg"/>
          <w:snapToGrid w:val="0"/>
          <w:sz w:val="20"/>
          <w:lang w:eastAsia="en-US"/>
        </w:rPr>
        <w:t xml:space="preserve">в случае, если заявка подается </w:t>
      </w:r>
      <w:r>
        <w:rPr>
          <w:rFonts w:ascii="Proxima Nova ExCn Rg" w:eastAsiaTheme="minorHAnsi" w:hAnsi="Proxima Nova ExCn Rg"/>
          <w:snapToGrid w:val="0"/>
          <w:sz w:val="20"/>
          <w:lang w:eastAsia="en-US"/>
        </w:rPr>
        <w:t xml:space="preserve">от имени </w:t>
      </w:r>
      <w:r w:rsidRPr="004F5F23">
        <w:rPr>
          <w:rFonts w:ascii="Proxima Nova ExCn Rg" w:eastAsiaTheme="minorHAnsi" w:hAnsi="Proxima Nova ExCn Rg"/>
          <w:snapToGrid w:val="0"/>
          <w:sz w:val="20"/>
          <w:lang w:eastAsia="en-US"/>
        </w:rPr>
        <w:t>коллективн</w:t>
      </w:r>
      <w:r>
        <w:rPr>
          <w:rFonts w:ascii="Proxima Nova ExCn Rg" w:eastAsiaTheme="minorHAnsi" w:hAnsi="Proxima Nova ExCn Rg"/>
          <w:snapToGrid w:val="0"/>
          <w:sz w:val="20"/>
          <w:lang w:eastAsia="en-US"/>
        </w:rPr>
        <w:t>ого</w:t>
      </w:r>
      <w:r w:rsidRPr="004F5F23">
        <w:rPr>
          <w:rFonts w:ascii="Proxima Nova ExCn Rg" w:eastAsiaTheme="minorHAnsi" w:hAnsi="Proxima Nova ExCn Rg"/>
          <w:snapToGrid w:val="0"/>
          <w:sz w:val="20"/>
          <w:lang w:eastAsia="en-US"/>
        </w:rPr>
        <w:t xml:space="preserve"> участник</w:t>
      </w:r>
      <w:r>
        <w:rPr>
          <w:rFonts w:ascii="Proxima Nova ExCn Rg" w:eastAsiaTheme="minorHAnsi" w:hAnsi="Proxima Nova ExCn Rg"/>
          <w:snapToGrid w:val="0"/>
          <w:sz w:val="20"/>
          <w:lang w:eastAsia="en-US"/>
        </w:rPr>
        <w:t>а</w:t>
      </w:r>
      <w:r w:rsidRPr="004F5F23">
        <w:rPr>
          <w:rFonts w:ascii="Proxima Nova ExCn Rg" w:eastAsiaTheme="minorHAnsi" w:hAnsi="Proxima Nova ExCn Rg"/>
          <w:snapToGrid w:val="0"/>
          <w:sz w:val="20"/>
          <w:lang w:eastAsia="en-US"/>
        </w:rPr>
        <w:t>.</w:t>
      </w:r>
    </w:p>
  </w:footnote>
  <w:footnote w:id="20">
    <w:p w14:paraId="53ABBA5E" w14:textId="675664E8" w:rsidR="00240A9F" w:rsidRPr="00CD5EFD" w:rsidRDefault="00240A9F" w:rsidP="00886265">
      <w:pPr>
        <w:pStyle w:val="afffe"/>
        <w:rPr>
          <w:rFonts w:ascii="Proxima Nova ExCn Rg" w:eastAsiaTheme="minorHAnsi" w:hAnsi="Proxima Nova ExCn Rg"/>
          <w:i/>
          <w:snapToGrid w:val="0"/>
          <w:sz w:val="20"/>
          <w:lang w:eastAsia="en-US"/>
        </w:rPr>
      </w:pPr>
      <w:r>
        <w:rPr>
          <w:rStyle w:val="affb"/>
        </w:rPr>
        <w:footnoteRef/>
      </w:r>
      <w:r>
        <w:t xml:space="preserve"> </w:t>
      </w:r>
      <w:r w:rsidRPr="00CD5EFD">
        <w:rPr>
          <w:rFonts w:ascii="Proxima Nova ExCn Rg" w:eastAsiaTheme="minorHAnsi" w:hAnsi="Proxima Nova ExCn Rg"/>
          <w:snapToGrid w:val="0"/>
          <w:sz w:val="20"/>
          <w:lang w:eastAsia="en-US"/>
        </w:rPr>
        <w:t xml:space="preserve">При отсутствии соответствующего требования в приложении №1 к информационной карте – данный абзац следует исключить из текста </w:t>
      </w:r>
      <w:r>
        <w:rPr>
          <w:rFonts w:ascii="Proxima Nova ExCn Rg" w:eastAsiaTheme="minorHAnsi" w:hAnsi="Proxima Nova ExCn Rg"/>
          <w:snapToGrid w:val="0"/>
          <w:sz w:val="20"/>
          <w:lang w:eastAsia="en-US"/>
        </w:rPr>
        <w:t>декларации</w:t>
      </w:r>
      <w:r w:rsidRPr="00CD5EFD">
        <w:rPr>
          <w:rFonts w:ascii="Proxima Nova ExCn Rg" w:eastAsiaTheme="minorHAnsi" w:hAnsi="Proxima Nova ExCn Rg"/>
          <w:snapToGrid w:val="0"/>
          <w:sz w:val="20"/>
          <w:lang w:eastAsia="en-US"/>
        </w:rPr>
        <w:t>.</w:t>
      </w:r>
    </w:p>
  </w:footnote>
  <w:footnote w:id="21">
    <w:p w14:paraId="7A6D38D3" w14:textId="77777777" w:rsidR="00240A9F" w:rsidRDefault="00240A9F" w:rsidP="000429CA">
      <w:pPr>
        <w:pStyle w:val="afffe"/>
      </w:pPr>
      <w:r>
        <w:rPr>
          <w:rStyle w:val="affb"/>
        </w:rPr>
        <w:footnoteRef/>
      </w:r>
      <w:r>
        <w:t xml:space="preserve"> </w:t>
      </w:r>
      <w:r w:rsidRPr="00E7764C">
        <w:rPr>
          <w:rFonts w:ascii="Proxima Nova ExCn Rg" w:eastAsiaTheme="minorHAnsi" w:hAnsi="Proxima Nova ExCn Rg"/>
          <w:snapToGrid w:val="0"/>
          <w:sz w:val="20"/>
          <w:lang w:eastAsia="en-US"/>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пункте </w:t>
      </w:r>
      <w:r>
        <w:rPr>
          <w:rFonts w:ascii="Proxima Nova ExCn Rg" w:eastAsiaTheme="minorHAnsi" w:hAnsi="Proxima Nova ExCn Rg"/>
          <w:snapToGrid w:val="0"/>
          <w:sz w:val="20"/>
          <w:lang w:eastAsia="en-US"/>
        </w:rPr>
        <w:t>5</w:t>
      </w:r>
      <w:r w:rsidRPr="00E7764C">
        <w:rPr>
          <w:rFonts w:ascii="Proxima Nova ExCn Rg" w:eastAsiaTheme="minorHAnsi" w:hAnsi="Proxima Nova ExCn Rg"/>
          <w:snapToGrid w:val="0"/>
          <w:sz w:val="20"/>
          <w:lang w:eastAsia="en-US"/>
        </w:rPr>
        <w:t xml:space="preserve"> настоящего документа, в течение 3</w:t>
      </w:r>
      <w:r>
        <w:rPr>
          <w:rFonts w:ascii="Proxima Nova ExCn Rg" w:eastAsiaTheme="minorHAnsi" w:hAnsi="Proxima Nova ExCn Rg"/>
          <w:snapToGrid w:val="0"/>
          <w:sz w:val="20"/>
          <w:lang w:eastAsia="en-US"/>
        </w:rPr>
        <w:t>-х</w:t>
      </w:r>
      <w:r w:rsidRPr="00E7764C">
        <w:rPr>
          <w:rFonts w:ascii="Proxima Nova ExCn Rg" w:eastAsiaTheme="minorHAnsi" w:hAnsi="Proxima Nova ExCn Rg"/>
          <w:snapToGrid w:val="0"/>
          <w:sz w:val="20"/>
          <w:lang w:eastAsia="en-US"/>
        </w:rPr>
        <w:t xml:space="preserve"> календарных лет, следующих один за другим.</w:t>
      </w:r>
    </w:p>
  </w:footnote>
  <w:footnote w:id="22">
    <w:p w14:paraId="4B29FFEC" w14:textId="77777777" w:rsidR="00240A9F" w:rsidRDefault="00240A9F" w:rsidP="000429CA">
      <w:pPr>
        <w:pStyle w:val="afffe"/>
      </w:pPr>
      <w:r>
        <w:rPr>
          <w:rStyle w:val="affb"/>
        </w:rPr>
        <w:footnoteRef/>
      </w:r>
      <w:r>
        <w:t xml:space="preserve"> </w:t>
      </w:r>
      <w:proofErr w:type="gramStart"/>
      <w:r w:rsidRPr="00E7764C">
        <w:rPr>
          <w:rFonts w:ascii="Proxima Nova ExCn Rg" w:eastAsiaTheme="minorHAnsi" w:hAnsi="Proxima Nova ExCn Rg"/>
          <w:snapToGrid w:val="0"/>
          <w:sz w:val="20"/>
          <w:lang w:eastAsia="en-US"/>
        </w:rPr>
        <w:t>Ограничения по суммарной доле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w:t>
      </w:r>
      <w:proofErr w:type="gramEnd"/>
      <w:r w:rsidRPr="00E7764C">
        <w:rPr>
          <w:rFonts w:ascii="Proxima Nova ExCn Rg" w:eastAsiaTheme="minorHAnsi" w:hAnsi="Proxima Nova ExCn Rg"/>
          <w:snapToGrid w:val="0"/>
          <w:sz w:val="20"/>
          <w:lang w:eastAsia="en-US"/>
        </w:rPr>
        <w:t xml:space="preserve"> </w:t>
      </w:r>
      <w:proofErr w:type="gramStart"/>
      <w:r w:rsidRPr="00E7764C">
        <w:rPr>
          <w:rFonts w:ascii="Proxima Nova ExCn Rg" w:eastAsiaTheme="minorHAnsi" w:hAnsi="Proxima Nova ExCn Rg"/>
          <w:snapToGrid w:val="0"/>
          <w:sz w:val="20"/>
          <w:lang w:eastAsia="en-US"/>
        </w:rPr>
        <w:t xml:space="preserve">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w:t>
      </w:r>
      <w:r>
        <w:rPr>
          <w:rFonts w:ascii="Proxima Nova ExCn Rg" w:eastAsiaTheme="minorHAnsi" w:hAnsi="Proxima Nova ExCn Rg"/>
          <w:snapToGrid w:val="0"/>
          <w:sz w:val="20"/>
          <w:lang w:eastAsia="en-US"/>
        </w:rPr>
        <w:t>–</w:t>
      </w:r>
      <w:r w:rsidRPr="00E7764C">
        <w:rPr>
          <w:rFonts w:ascii="Proxima Nova ExCn Rg" w:eastAsiaTheme="minorHAnsi" w:hAnsi="Proxima Nova ExCn Rg"/>
          <w:snapToGrid w:val="0"/>
          <w:sz w:val="20"/>
          <w:lang w:eastAsia="en-US"/>
        </w:rPr>
        <w:t xml:space="preserve">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 № 244-ФЗ </w:t>
      </w:r>
      <w:r>
        <w:rPr>
          <w:rFonts w:ascii="Proxima Nova ExCn Rg" w:eastAsiaTheme="minorHAnsi" w:hAnsi="Proxima Nova ExCn Rg"/>
          <w:snapToGrid w:val="0"/>
          <w:sz w:val="20"/>
          <w:lang w:eastAsia="en-US"/>
        </w:rPr>
        <w:t>«</w:t>
      </w:r>
      <w:r w:rsidRPr="00E7764C">
        <w:rPr>
          <w:rFonts w:ascii="Proxima Nova ExCn Rg" w:eastAsiaTheme="minorHAnsi" w:hAnsi="Proxima Nova ExCn Rg"/>
          <w:snapToGrid w:val="0"/>
          <w:sz w:val="20"/>
          <w:lang w:eastAsia="en-US"/>
        </w:rPr>
        <w:t xml:space="preserve">Об инновационном центре </w:t>
      </w:r>
      <w:r>
        <w:rPr>
          <w:rFonts w:ascii="Proxima Nova ExCn Rg" w:eastAsiaTheme="minorHAnsi" w:hAnsi="Proxima Nova ExCn Rg"/>
          <w:snapToGrid w:val="0"/>
          <w:sz w:val="20"/>
          <w:lang w:eastAsia="en-US"/>
        </w:rPr>
        <w:t>«</w:t>
      </w:r>
      <w:proofErr w:type="spellStart"/>
      <w:r w:rsidRPr="00E7764C">
        <w:rPr>
          <w:rFonts w:ascii="Proxima Nova ExCn Rg" w:eastAsiaTheme="minorHAnsi" w:hAnsi="Proxima Nova ExCn Rg"/>
          <w:snapToGrid w:val="0"/>
          <w:sz w:val="20"/>
          <w:lang w:eastAsia="en-US"/>
        </w:rPr>
        <w:t>Сколково</w:t>
      </w:r>
      <w:proofErr w:type="spellEnd"/>
      <w:r>
        <w:rPr>
          <w:rFonts w:ascii="Proxima Nova ExCn Rg" w:eastAsiaTheme="minorHAnsi" w:hAnsi="Proxima Nova ExCn Rg"/>
          <w:snapToGrid w:val="0"/>
          <w:sz w:val="20"/>
          <w:lang w:eastAsia="en-US"/>
        </w:rPr>
        <w:t>»</w:t>
      </w:r>
      <w:r w:rsidRPr="00E7764C">
        <w:rPr>
          <w:rFonts w:ascii="Proxima Nova ExCn Rg" w:eastAsiaTheme="minorHAnsi" w:hAnsi="Proxima Nova ExCn Rg"/>
          <w:snapToGrid w:val="0"/>
          <w:sz w:val="20"/>
          <w:lang w:eastAsia="en-US"/>
        </w:rPr>
        <w:t>, на юридические лица, учредителями</w:t>
      </w:r>
      <w:proofErr w:type="gramEnd"/>
      <w:r w:rsidRPr="00E7764C">
        <w:rPr>
          <w:rFonts w:ascii="Proxima Nova ExCn Rg" w:eastAsiaTheme="minorHAnsi" w:hAnsi="Proxima Nova ExCn Rg"/>
          <w:snapToGrid w:val="0"/>
          <w:sz w:val="20"/>
          <w:lang w:eastAsia="en-US"/>
        </w:rPr>
        <w:t xml:space="preserve"> (</w:t>
      </w:r>
      <w:proofErr w:type="gramStart"/>
      <w:r w:rsidRPr="00E7764C">
        <w:rPr>
          <w:rFonts w:ascii="Proxima Nova ExCn Rg" w:eastAsiaTheme="minorHAnsi" w:hAnsi="Proxima Nova ExCn Rg"/>
          <w:snapToGrid w:val="0"/>
          <w:sz w:val="20"/>
          <w:lang w:eastAsia="en-US"/>
        </w:rPr>
        <w:t xml:space="preserve">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 № 127-ФЗ </w:t>
      </w:r>
      <w:r>
        <w:rPr>
          <w:rFonts w:ascii="Proxima Nova ExCn Rg" w:eastAsiaTheme="minorHAnsi" w:hAnsi="Proxima Nova ExCn Rg"/>
          <w:snapToGrid w:val="0"/>
          <w:sz w:val="20"/>
          <w:lang w:eastAsia="en-US"/>
        </w:rPr>
        <w:t>«</w:t>
      </w:r>
      <w:r w:rsidRPr="00E7764C">
        <w:rPr>
          <w:rFonts w:ascii="Proxima Nova ExCn Rg" w:eastAsiaTheme="minorHAnsi" w:hAnsi="Proxima Nova ExCn Rg"/>
          <w:snapToGrid w:val="0"/>
          <w:sz w:val="20"/>
          <w:lang w:eastAsia="en-US"/>
        </w:rPr>
        <w:t>О науке и государственной научно-технической политике</w:t>
      </w:r>
      <w:r>
        <w:rPr>
          <w:rFonts w:ascii="Proxima Nova ExCn Rg" w:eastAsiaTheme="minorHAnsi" w:hAnsi="Proxima Nova ExCn Rg"/>
          <w:snapToGrid w:val="0"/>
          <w:sz w:val="20"/>
          <w:lang w:eastAsia="en-US"/>
        </w:rPr>
        <w:t>»</w:t>
      </w:r>
      <w:r w:rsidRPr="00E7764C">
        <w:rPr>
          <w:rFonts w:ascii="Proxima Nova ExCn Rg" w:eastAsiaTheme="minorHAnsi" w:hAnsi="Proxima Nova ExCn Rg"/>
          <w:snapToGrid w:val="0"/>
          <w:sz w:val="20"/>
          <w:lang w:eastAsia="en-US"/>
        </w:rPr>
        <w:t>.</w:t>
      </w:r>
      <w:proofErr w:type="gramEnd"/>
    </w:p>
  </w:footnote>
  <w:footnote w:id="23">
    <w:p w14:paraId="254BD195" w14:textId="77777777" w:rsidR="00240A9F" w:rsidRPr="00E7764C" w:rsidRDefault="00240A9F" w:rsidP="000429CA">
      <w:pPr>
        <w:pStyle w:val="afffe"/>
        <w:rPr>
          <w:rFonts w:ascii="Proxima Nova ExCn Rg" w:eastAsiaTheme="minorHAnsi" w:hAnsi="Proxima Nova ExCn Rg"/>
          <w:snapToGrid w:val="0"/>
          <w:sz w:val="20"/>
          <w:lang w:eastAsia="en-US"/>
        </w:rPr>
      </w:pPr>
      <w:r>
        <w:rPr>
          <w:rStyle w:val="affb"/>
        </w:rPr>
        <w:footnoteRef/>
      </w:r>
      <w:r>
        <w:t xml:space="preserve"> </w:t>
      </w:r>
      <w:r w:rsidRPr="00E7764C">
        <w:rPr>
          <w:rFonts w:ascii="Proxima Nova ExCn Rg" w:eastAsiaTheme="minorHAnsi" w:hAnsi="Proxima Nova ExCn Rg"/>
          <w:snapToGrid w:val="0"/>
          <w:sz w:val="20"/>
          <w:lang w:eastAsia="en-US"/>
        </w:rPr>
        <w:t>Пункты 1 - 7 являются обязательными для заполнения.</w:t>
      </w:r>
    </w:p>
  </w:footnote>
  <w:footnote w:id="24">
    <w:p w14:paraId="49E3BE97" w14:textId="235ECF64" w:rsidR="00240A9F" w:rsidRDefault="00240A9F">
      <w:pPr>
        <w:pStyle w:val="afffe"/>
      </w:pPr>
      <w:r>
        <w:rPr>
          <w:rStyle w:val="affb"/>
        </w:rPr>
        <w:footnoteRef/>
      </w:r>
      <w:r>
        <w:t xml:space="preserve"> </w:t>
      </w:r>
      <w:r w:rsidRPr="00547EBA">
        <w:rPr>
          <w:rFonts w:ascii="Proxima Nova ExCn Rg" w:eastAsiaTheme="minorHAnsi" w:hAnsi="Proxima Nova ExCn Rg"/>
          <w:snapToGrid w:val="0"/>
          <w:sz w:val="20"/>
          <w:lang w:eastAsia="en-US"/>
        </w:rPr>
        <w:t>Данная форма заполняется только в том случае, если предлагаемая в составе заявки продукция носит признаки инновационной и/или высокотехнологичной продукции.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32F43" w14:textId="3A141259" w:rsidR="00240A9F" w:rsidRPr="00D63CEE" w:rsidRDefault="00240A9F" w:rsidP="00D63CEE">
    <w:pPr>
      <w:pStyle w:val="a"/>
      <w:pBdr>
        <w:bottom w:val="single" w:sz="4" w:space="1" w:color="auto"/>
      </w:pBdr>
      <w:spacing w:before="0" w:after="120"/>
      <w:jc w:val="center"/>
      <w:rPr>
        <w:sz w:val="16"/>
        <w:szCs w:val="16"/>
      </w:rPr>
    </w:pPr>
    <w:r w:rsidRPr="00D63CEE">
      <w:rPr>
        <w:sz w:val="16"/>
        <w:szCs w:val="16"/>
      </w:rPr>
      <w:t>Открытый одноэтапный конкурс в электронной форме без квалификационного отбора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C7745" w14:textId="56806676" w:rsidR="00240A9F" w:rsidRPr="000A54AB" w:rsidRDefault="00240A9F" w:rsidP="000A54AB">
    <w:pPr>
      <w:pStyle w:val="a"/>
      <w:pBdr>
        <w:bottom w:val="single" w:sz="4" w:space="1" w:color="auto"/>
      </w:pBdr>
      <w:spacing w:before="0" w:after="120"/>
      <w:jc w:val="center"/>
      <w:rPr>
        <w:sz w:val="16"/>
        <w:szCs w:val="16"/>
      </w:rPr>
    </w:pPr>
    <w:r w:rsidRPr="0006160D">
      <w:rPr>
        <w:sz w:val="16"/>
        <w:szCs w:val="16"/>
      </w:rPr>
      <w:t>О</w:t>
    </w:r>
    <w:r>
      <w:rPr>
        <w:sz w:val="16"/>
        <w:szCs w:val="16"/>
      </w:rPr>
      <w:t>ткрытый о</w:t>
    </w:r>
    <w:r w:rsidRPr="0006160D">
      <w:rPr>
        <w:sz w:val="16"/>
        <w:szCs w:val="16"/>
      </w:rPr>
      <w:t xml:space="preserve">дноэтапный конкурс </w:t>
    </w:r>
    <w:r>
      <w:rPr>
        <w:sz w:val="16"/>
        <w:szCs w:val="16"/>
      </w:rPr>
      <w:t xml:space="preserve">в электронной форме </w:t>
    </w:r>
    <w:r w:rsidRPr="0006160D">
      <w:rPr>
        <w:sz w:val="16"/>
        <w:szCs w:val="16"/>
      </w:rPr>
      <w:t>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9A154" w14:textId="5F53DB70" w:rsidR="00240A9F" w:rsidRPr="000A54AB" w:rsidRDefault="00240A9F" w:rsidP="000A54AB">
    <w:pPr>
      <w:pStyle w:val="a"/>
      <w:pBdr>
        <w:bottom w:val="single" w:sz="4" w:space="1" w:color="auto"/>
      </w:pBdr>
      <w:spacing w:before="0" w:after="120"/>
      <w:jc w:val="center"/>
      <w:rPr>
        <w:sz w:val="16"/>
        <w:szCs w:val="16"/>
      </w:rPr>
    </w:pPr>
    <w:r w:rsidRPr="0006160D">
      <w:rPr>
        <w:sz w:val="16"/>
        <w:szCs w:val="16"/>
      </w:rPr>
      <w:t>О</w:t>
    </w:r>
    <w:r>
      <w:rPr>
        <w:sz w:val="16"/>
        <w:szCs w:val="16"/>
      </w:rPr>
      <w:t>ткрытый о</w:t>
    </w:r>
    <w:r w:rsidRPr="0006160D">
      <w:rPr>
        <w:sz w:val="16"/>
        <w:szCs w:val="16"/>
      </w:rPr>
      <w:t xml:space="preserve">дноэтапный конкурс </w:t>
    </w:r>
    <w:r>
      <w:rPr>
        <w:sz w:val="16"/>
        <w:szCs w:val="16"/>
      </w:rPr>
      <w:t xml:space="preserve">в электронной форме </w:t>
    </w:r>
    <w:r w:rsidRPr="0006160D">
      <w:rPr>
        <w:sz w:val="16"/>
        <w:szCs w:val="16"/>
      </w:rPr>
      <w:t>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5485" w14:textId="575C4D5A" w:rsidR="00240A9F" w:rsidRPr="001A2908" w:rsidRDefault="00240A9F" w:rsidP="001A2908">
    <w:pPr>
      <w:pStyle w:val="a"/>
      <w:pBdr>
        <w:bottom w:val="single" w:sz="4" w:space="1" w:color="auto"/>
      </w:pBdr>
      <w:spacing w:before="0" w:after="120"/>
      <w:jc w:val="center"/>
      <w:rPr>
        <w:sz w:val="16"/>
        <w:szCs w:val="16"/>
      </w:rPr>
    </w:pPr>
    <w:r w:rsidRPr="0006160D">
      <w:rPr>
        <w:sz w:val="16"/>
        <w:szCs w:val="16"/>
      </w:rPr>
      <w:t>О</w:t>
    </w:r>
    <w:r>
      <w:rPr>
        <w:sz w:val="16"/>
        <w:szCs w:val="16"/>
      </w:rPr>
      <w:t>ткрытый о</w:t>
    </w:r>
    <w:r w:rsidRPr="0006160D">
      <w:rPr>
        <w:sz w:val="16"/>
        <w:szCs w:val="16"/>
      </w:rPr>
      <w:t xml:space="preserve">дноэтапный конкурс </w:t>
    </w:r>
    <w:r>
      <w:rPr>
        <w:sz w:val="16"/>
        <w:szCs w:val="16"/>
      </w:rPr>
      <w:t xml:space="preserve">в электронной форме </w:t>
    </w:r>
    <w:r w:rsidRPr="0006160D">
      <w:rPr>
        <w:sz w:val="16"/>
        <w:szCs w:val="16"/>
      </w:rPr>
      <w:t>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
    <w:nsid w:val="07DF3562"/>
    <w:multiLevelType w:val="multilevel"/>
    <w:tmpl w:val="6C78B05A"/>
    <w:lvl w:ilvl="0">
      <w:start w:val="1"/>
      <w:numFmt w:val="decimal"/>
      <w:pStyle w:val="2"/>
      <w:lvlText w:val="%1."/>
      <w:lvlJc w:val="left"/>
      <w:pPr>
        <w:ind w:left="1134" w:hanging="1134"/>
      </w:pPr>
      <w:rPr>
        <w:rFonts w:hint="default"/>
        <w:b/>
      </w:rPr>
    </w:lvl>
    <w:lvl w:ilvl="1">
      <w:start w:val="1"/>
      <w:numFmt w:val="decimal"/>
      <w:pStyle w:val="3"/>
      <w:lvlText w:val="%1.%2"/>
      <w:lvlJc w:val="left"/>
      <w:pPr>
        <w:ind w:left="2269" w:hanging="1134"/>
      </w:pPr>
      <w:rPr>
        <w:rFonts w:hint="default"/>
        <w:b w:val="0"/>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991" w:hanging="850"/>
      </w:pPr>
      <w:rPr>
        <w:rFonts w:hint="default"/>
        <w:b w:val="0"/>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7A55357"/>
    <w:multiLevelType w:val="hybridMultilevel"/>
    <w:tmpl w:val="60CE1386"/>
    <w:lvl w:ilvl="0" w:tplc="57DE6144">
      <w:start w:val="1"/>
      <w:numFmt w:val="decimal"/>
      <w:lvlText w:val="1.%1."/>
      <w:lvlJc w:val="left"/>
      <w:pPr>
        <w:tabs>
          <w:tab w:val="num" w:pos="0"/>
        </w:tabs>
        <w:ind w:left="0" w:firstLine="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7CC1215"/>
    <w:multiLevelType w:val="hybridMultilevel"/>
    <w:tmpl w:val="332A1EAE"/>
    <w:lvl w:ilvl="0" w:tplc="ED3E2282">
      <w:start w:val="1"/>
      <w:numFmt w:val="decimal"/>
      <w:lvlText w:val="4.1.%1."/>
      <w:lvlJc w:val="left"/>
      <w:pPr>
        <w:tabs>
          <w:tab w:val="num" w:pos="360"/>
        </w:tabs>
        <w:ind w:left="360" w:hanging="360"/>
      </w:pPr>
    </w:lvl>
    <w:lvl w:ilvl="1" w:tplc="92FE7EA6">
      <w:start w:val="1"/>
      <w:numFmt w:val="russianLow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7CD2EAB"/>
    <w:multiLevelType w:val="multilevel"/>
    <w:tmpl w:val="62FA7F70"/>
    <w:lvl w:ilvl="0">
      <w:start w:val="1"/>
      <w:numFmt w:val="decimal"/>
      <w:lvlText w:val="%1."/>
      <w:lvlJc w:val="left"/>
      <w:pPr>
        <w:ind w:left="360" w:hanging="360"/>
      </w:pPr>
      <w:rPr>
        <w:b w:val="0"/>
        <w:i w:val="0"/>
        <w:sz w:val="28"/>
        <w:szCs w:val="28"/>
      </w:rPr>
    </w:lvl>
    <w:lvl w:ilvl="1">
      <w:start w:val="1"/>
      <w:numFmt w:val="decimal"/>
      <w:lvlText w:val="%1.%2."/>
      <w:lvlJc w:val="left"/>
      <w:pPr>
        <w:ind w:left="792" w:hanging="432"/>
      </w:pPr>
      <w:rPr>
        <w:b w:val="0"/>
        <w:i w:val="0"/>
        <w:sz w:val="2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0">
    <w:nsid w:val="300A3845"/>
    <w:multiLevelType w:val="hybridMultilevel"/>
    <w:tmpl w:val="E5FC7056"/>
    <w:lvl w:ilvl="0" w:tplc="F3B88532">
      <w:start w:val="1"/>
      <w:numFmt w:val="bullet"/>
      <w:lvlText w:val="–"/>
      <w:lvlJc w:val="left"/>
      <w:pPr>
        <w:ind w:left="2705" w:hanging="360"/>
      </w:pPr>
      <w:rPr>
        <w:rFonts w:ascii="Times New Roman" w:hAnsi="Times New Roman" w:cs="Times New Roman" w:hint="default"/>
      </w:rPr>
    </w:lvl>
    <w:lvl w:ilvl="1" w:tplc="04190003">
      <w:start w:val="1"/>
      <w:numFmt w:val="bullet"/>
      <w:lvlText w:val="o"/>
      <w:lvlJc w:val="left"/>
      <w:pPr>
        <w:ind w:left="3425" w:hanging="360"/>
      </w:pPr>
      <w:rPr>
        <w:rFonts w:ascii="Courier New" w:hAnsi="Courier New" w:cs="Courier New" w:hint="default"/>
      </w:rPr>
    </w:lvl>
    <w:lvl w:ilvl="2" w:tplc="04190005">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11">
    <w:nsid w:val="3C8202B2"/>
    <w:multiLevelType w:val="multilevel"/>
    <w:tmpl w:val="494C4F1E"/>
    <w:lvl w:ilvl="0">
      <w:start w:val="12"/>
      <w:numFmt w:val="decimal"/>
      <w:lvlText w:val="%1."/>
      <w:lvlJc w:val="left"/>
      <w:pPr>
        <w:tabs>
          <w:tab w:val="num" w:pos="600"/>
        </w:tabs>
        <w:ind w:left="600" w:hanging="600"/>
      </w:pPr>
    </w:lvl>
    <w:lvl w:ilvl="1">
      <w:start w:val="8"/>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nsid w:val="4599393C"/>
    <w:multiLevelType w:val="hybridMultilevel"/>
    <w:tmpl w:val="CC205EA6"/>
    <w:lvl w:ilvl="0" w:tplc="47E81D1E">
      <w:start w:val="1"/>
      <w:numFmt w:val="decimal"/>
      <w:lvlText w:val="3.2.%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6">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2277A9E"/>
    <w:multiLevelType w:val="hybridMultilevel"/>
    <w:tmpl w:val="9C3EA6E0"/>
    <w:lvl w:ilvl="0" w:tplc="1DACBA54">
      <w:start w:val="1"/>
      <w:numFmt w:val="decimal"/>
      <w:lvlText w:val="9.1.%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60D921F4"/>
    <w:multiLevelType w:val="multilevel"/>
    <w:tmpl w:val="F27048DC"/>
    <w:numStyleLink w:val="a1"/>
  </w:abstractNum>
  <w:abstractNum w:abstractNumId="2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1ED1672"/>
    <w:multiLevelType w:val="hybridMultilevel"/>
    <w:tmpl w:val="7F0A061A"/>
    <w:lvl w:ilvl="0" w:tplc="8332912C">
      <w:start w:val="1"/>
      <w:numFmt w:val="decimal"/>
      <w:lvlText w:val="3.1.%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3">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4">
    <w:nsid w:val="6ECE2CB9"/>
    <w:multiLevelType w:val="multilevel"/>
    <w:tmpl w:val="F27E9746"/>
    <w:lvl w:ilvl="0">
      <w:start w:val="1"/>
      <w:numFmt w:val="decimal"/>
      <w:lvlText w:val="%1."/>
      <w:lvlJc w:val="left"/>
      <w:pPr>
        <w:ind w:left="502" w:hanging="360"/>
      </w:pPr>
      <w:rPr>
        <w:rFonts w:cs="Times New Roman" w:hint="default"/>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25">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6">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7">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9">
    <w:nsid w:val="7DC25894"/>
    <w:multiLevelType w:val="hybridMultilevel"/>
    <w:tmpl w:val="76D09D64"/>
    <w:lvl w:ilvl="0" w:tplc="363CEC8A">
      <w:start w:val="1"/>
      <w:numFmt w:val="decimal"/>
      <w:lvlText w:val="%1."/>
      <w:lvlJc w:val="left"/>
      <w:pPr>
        <w:ind w:left="57" w:firstLine="303"/>
      </w:pPr>
      <w:rPr>
        <w:rFonts w:hint="default"/>
        <w:b w:val="0"/>
      </w:rPr>
    </w:lvl>
    <w:lvl w:ilvl="1" w:tplc="21AE912A">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25"/>
  </w:num>
  <w:num w:numId="3">
    <w:abstractNumId w:val="9"/>
  </w:num>
  <w:num w:numId="4">
    <w:abstractNumId w:val="20"/>
  </w:num>
  <w:num w:numId="5">
    <w:abstractNumId w:val="13"/>
  </w:num>
  <w:num w:numId="6">
    <w:abstractNumId w:val="18"/>
  </w:num>
  <w:num w:numId="7">
    <w:abstractNumId w:val="27"/>
  </w:num>
  <w:num w:numId="8">
    <w:abstractNumId w:val="22"/>
  </w:num>
  <w:num w:numId="9">
    <w:abstractNumId w:val="3"/>
  </w:num>
  <w:num w:numId="10">
    <w:abstractNumId w:val="4"/>
  </w:num>
  <w:num w:numId="11">
    <w:abstractNumId w:val="7"/>
  </w:num>
  <w:num w:numId="12">
    <w:abstractNumId w:val="0"/>
  </w:num>
  <w:num w:numId="13">
    <w:abstractNumId w:val="16"/>
  </w:num>
  <w:num w:numId="14">
    <w:abstractNumId w:val="28"/>
  </w:num>
  <w:num w:numId="15">
    <w:abstractNumId w:val="23"/>
  </w:num>
  <w:num w:numId="16">
    <w:abstractNumId w:val="1"/>
  </w:num>
  <w:num w:numId="17">
    <w:abstractNumId w:val="26"/>
  </w:num>
  <w:num w:numId="18">
    <w:abstractNumId w:val="24"/>
  </w:num>
  <w:num w:numId="19">
    <w:abstractNumId w:val="14"/>
  </w:num>
  <w:num w:numId="20">
    <w:abstractNumId w:val="2"/>
  </w:num>
  <w:num w:numId="21">
    <w:abstractNumId w:val="29"/>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8"/>
  </w:num>
  <w:num w:numId="39">
    <w:abstractNumId w:val="2"/>
  </w:num>
  <w:num w:numId="40">
    <w:abstractNumId w:val="2"/>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LockTheme/>
  <w:styleLockQFSet/>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045"/>
    <w:rsid w:val="000004B0"/>
    <w:rsid w:val="000008C9"/>
    <w:rsid w:val="00000C5D"/>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814"/>
    <w:rsid w:val="00010101"/>
    <w:rsid w:val="00010110"/>
    <w:rsid w:val="00010549"/>
    <w:rsid w:val="0001168E"/>
    <w:rsid w:val="00012150"/>
    <w:rsid w:val="000127EC"/>
    <w:rsid w:val="00012D81"/>
    <w:rsid w:val="00013244"/>
    <w:rsid w:val="0001363C"/>
    <w:rsid w:val="0001364B"/>
    <w:rsid w:val="0001425E"/>
    <w:rsid w:val="00014D02"/>
    <w:rsid w:val="00015475"/>
    <w:rsid w:val="00015FC1"/>
    <w:rsid w:val="00017036"/>
    <w:rsid w:val="000175D3"/>
    <w:rsid w:val="00017B4B"/>
    <w:rsid w:val="00020800"/>
    <w:rsid w:val="00020E5F"/>
    <w:rsid w:val="00020FD4"/>
    <w:rsid w:val="000219D1"/>
    <w:rsid w:val="000221DE"/>
    <w:rsid w:val="00022B42"/>
    <w:rsid w:val="00023247"/>
    <w:rsid w:val="00023456"/>
    <w:rsid w:val="00024172"/>
    <w:rsid w:val="00024879"/>
    <w:rsid w:val="00024EAF"/>
    <w:rsid w:val="00025294"/>
    <w:rsid w:val="0002540C"/>
    <w:rsid w:val="00025508"/>
    <w:rsid w:val="00025661"/>
    <w:rsid w:val="000256FC"/>
    <w:rsid w:val="00025768"/>
    <w:rsid w:val="00025D2A"/>
    <w:rsid w:val="00026175"/>
    <w:rsid w:val="0002693C"/>
    <w:rsid w:val="0002752F"/>
    <w:rsid w:val="00030040"/>
    <w:rsid w:val="00030600"/>
    <w:rsid w:val="00030A02"/>
    <w:rsid w:val="00030D52"/>
    <w:rsid w:val="00031300"/>
    <w:rsid w:val="00031B35"/>
    <w:rsid w:val="0003339C"/>
    <w:rsid w:val="0003369F"/>
    <w:rsid w:val="000336B6"/>
    <w:rsid w:val="000359B9"/>
    <w:rsid w:val="00036754"/>
    <w:rsid w:val="00036EDC"/>
    <w:rsid w:val="00036F6F"/>
    <w:rsid w:val="000402CB"/>
    <w:rsid w:val="000402F7"/>
    <w:rsid w:val="0004037E"/>
    <w:rsid w:val="000405D0"/>
    <w:rsid w:val="0004071E"/>
    <w:rsid w:val="00040AAD"/>
    <w:rsid w:val="00040B29"/>
    <w:rsid w:val="000411A0"/>
    <w:rsid w:val="000412DD"/>
    <w:rsid w:val="000412E4"/>
    <w:rsid w:val="000415A8"/>
    <w:rsid w:val="00041790"/>
    <w:rsid w:val="00041ADA"/>
    <w:rsid w:val="000420B6"/>
    <w:rsid w:val="000426B4"/>
    <w:rsid w:val="000429CA"/>
    <w:rsid w:val="00042F17"/>
    <w:rsid w:val="00042F58"/>
    <w:rsid w:val="000438A3"/>
    <w:rsid w:val="00043C5F"/>
    <w:rsid w:val="000453C3"/>
    <w:rsid w:val="000454D0"/>
    <w:rsid w:val="00045757"/>
    <w:rsid w:val="00045A84"/>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3F0"/>
    <w:rsid w:val="00053602"/>
    <w:rsid w:val="00053CD2"/>
    <w:rsid w:val="000543A7"/>
    <w:rsid w:val="0005480C"/>
    <w:rsid w:val="00054E3B"/>
    <w:rsid w:val="0005586C"/>
    <w:rsid w:val="000561AD"/>
    <w:rsid w:val="000564E1"/>
    <w:rsid w:val="000569E8"/>
    <w:rsid w:val="0005748B"/>
    <w:rsid w:val="00057D87"/>
    <w:rsid w:val="000608E1"/>
    <w:rsid w:val="00060D68"/>
    <w:rsid w:val="000615A6"/>
    <w:rsid w:val="0006160D"/>
    <w:rsid w:val="00061EEF"/>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71C3"/>
    <w:rsid w:val="000673B7"/>
    <w:rsid w:val="00067956"/>
    <w:rsid w:val="00067D31"/>
    <w:rsid w:val="00067EAE"/>
    <w:rsid w:val="00070895"/>
    <w:rsid w:val="00070C9A"/>
    <w:rsid w:val="00070E4D"/>
    <w:rsid w:val="00071AC3"/>
    <w:rsid w:val="00071FCF"/>
    <w:rsid w:val="00072A5E"/>
    <w:rsid w:val="00072E9A"/>
    <w:rsid w:val="0007321F"/>
    <w:rsid w:val="0007345C"/>
    <w:rsid w:val="0007363E"/>
    <w:rsid w:val="000736F9"/>
    <w:rsid w:val="00073753"/>
    <w:rsid w:val="000737C8"/>
    <w:rsid w:val="0007405C"/>
    <w:rsid w:val="00074A0B"/>
    <w:rsid w:val="00075239"/>
    <w:rsid w:val="00075778"/>
    <w:rsid w:val="00075859"/>
    <w:rsid w:val="00075D7A"/>
    <w:rsid w:val="00075FAB"/>
    <w:rsid w:val="00076F27"/>
    <w:rsid w:val="000772B2"/>
    <w:rsid w:val="00077543"/>
    <w:rsid w:val="000800E6"/>
    <w:rsid w:val="0008081E"/>
    <w:rsid w:val="00080B7B"/>
    <w:rsid w:val="00080BB4"/>
    <w:rsid w:val="00081429"/>
    <w:rsid w:val="00081488"/>
    <w:rsid w:val="00081700"/>
    <w:rsid w:val="000818C1"/>
    <w:rsid w:val="00081C26"/>
    <w:rsid w:val="00081E94"/>
    <w:rsid w:val="00082D0F"/>
    <w:rsid w:val="00083317"/>
    <w:rsid w:val="000833A2"/>
    <w:rsid w:val="00083631"/>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615"/>
    <w:rsid w:val="00091A12"/>
    <w:rsid w:val="000921ED"/>
    <w:rsid w:val="00092BBC"/>
    <w:rsid w:val="00092D71"/>
    <w:rsid w:val="0009353F"/>
    <w:rsid w:val="00093541"/>
    <w:rsid w:val="0009395E"/>
    <w:rsid w:val="000940C4"/>
    <w:rsid w:val="00094C0C"/>
    <w:rsid w:val="000955FD"/>
    <w:rsid w:val="00095E0B"/>
    <w:rsid w:val="000960EF"/>
    <w:rsid w:val="00096218"/>
    <w:rsid w:val="00096767"/>
    <w:rsid w:val="00096827"/>
    <w:rsid w:val="00096890"/>
    <w:rsid w:val="00096E49"/>
    <w:rsid w:val="00096E73"/>
    <w:rsid w:val="000978D7"/>
    <w:rsid w:val="000A0033"/>
    <w:rsid w:val="000A0113"/>
    <w:rsid w:val="000A08C1"/>
    <w:rsid w:val="000A08E7"/>
    <w:rsid w:val="000A0D5C"/>
    <w:rsid w:val="000A1244"/>
    <w:rsid w:val="000A17D3"/>
    <w:rsid w:val="000A180C"/>
    <w:rsid w:val="000A1965"/>
    <w:rsid w:val="000A19F8"/>
    <w:rsid w:val="000A22A2"/>
    <w:rsid w:val="000A2696"/>
    <w:rsid w:val="000A2A05"/>
    <w:rsid w:val="000A2A9F"/>
    <w:rsid w:val="000A2CA4"/>
    <w:rsid w:val="000A3446"/>
    <w:rsid w:val="000A347B"/>
    <w:rsid w:val="000A34C0"/>
    <w:rsid w:val="000A3731"/>
    <w:rsid w:val="000A3784"/>
    <w:rsid w:val="000A3A14"/>
    <w:rsid w:val="000A4607"/>
    <w:rsid w:val="000A4B4B"/>
    <w:rsid w:val="000A4EE3"/>
    <w:rsid w:val="000A50BC"/>
    <w:rsid w:val="000A522A"/>
    <w:rsid w:val="000A5360"/>
    <w:rsid w:val="000A54AB"/>
    <w:rsid w:val="000A5574"/>
    <w:rsid w:val="000A57B7"/>
    <w:rsid w:val="000A620A"/>
    <w:rsid w:val="000A6250"/>
    <w:rsid w:val="000A725E"/>
    <w:rsid w:val="000A72D5"/>
    <w:rsid w:val="000A732F"/>
    <w:rsid w:val="000A7E16"/>
    <w:rsid w:val="000A7EF6"/>
    <w:rsid w:val="000A7F57"/>
    <w:rsid w:val="000B0038"/>
    <w:rsid w:val="000B0362"/>
    <w:rsid w:val="000B05EB"/>
    <w:rsid w:val="000B080A"/>
    <w:rsid w:val="000B0A8C"/>
    <w:rsid w:val="000B10E3"/>
    <w:rsid w:val="000B2002"/>
    <w:rsid w:val="000B2E4E"/>
    <w:rsid w:val="000B3ACE"/>
    <w:rsid w:val="000B3E4C"/>
    <w:rsid w:val="000B3EA8"/>
    <w:rsid w:val="000B41C2"/>
    <w:rsid w:val="000B4873"/>
    <w:rsid w:val="000B4B98"/>
    <w:rsid w:val="000B50ED"/>
    <w:rsid w:val="000B56CF"/>
    <w:rsid w:val="000B5A03"/>
    <w:rsid w:val="000B7437"/>
    <w:rsid w:val="000B7919"/>
    <w:rsid w:val="000B7D9D"/>
    <w:rsid w:val="000C0081"/>
    <w:rsid w:val="000C03CE"/>
    <w:rsid w:val="000C0BE5"/>
    <w:rsid w:val="000C0C10"/>
    <w:rsid w:val="000C0DEE"/>
    <w:rsid w:val="000C184A"/>
    <w:rsid w:val="000C1C34"/>
    <w:rsid w:val="000C1D16"/>
    <w:rsid w:val="000C1E5D"/>
    <w:rsid w:val="000C2782"/>
    <w:rsid w:val="000C2D15"/>
    <w:rsid w:val="000C325E"/>
    <w:rsid w:val="000C3D19"/>
    <w:rsid w:val="000C3D6A"/>
    <w:rsid w:val="000C4250"/>
    <w:rsid w:val="000C44D5"/>
    <w:rsid w:val="000C4894"/>
    <w:rsid w:val="000C5105"/>
    <w:rsid w:val="000C559B"/>
    <w:rsid w:val="000C57D2"/>
    <w:rsid w:val="000C5893"/>
    <w:rsid w:val="000C5C5B"/>
    <w:rsid w:val="000C60AF"/>
    <w:rsid w:val="000C670F"/>
    <w:rsid w:val="000C6FC0"/>
    <w:rsid w:val="000C71EE"/>
    <w:rsid w:val="000C798B"/>
    <w:rsid w:val="000D0388"/>
    <w:rsid w:val="000D053E"/>
    <w:rsid w:val="000D2ED5"/>
    <w:rsid w:val="000D3D99"/>
    <w:rsid w:val="000D41CE"/>
    <w:rsid w:val="000D42C0"/>
    <w:rsid w:val="000D4EAF"/>
    <w:rsid w:val="000D610B"/>
    <w:rsid w:val="000D6CFA"/>
    <w:rsid w:val="000D700D"/>
    <w:rsid w:val="000E05E1"/>
    <w:rsid w:val="000E0DCB"/>
    <w:rsid w:val="000E1F9D"/>
    <w:rsid w:val="000E2072"/>
    <w:rsid w:val="000E2086"/>
    <w:rsid w:val="000E238D"/>
    <w:rsid w:val="000E25C0"/>
    <w:rsid w:val="000E2667"/>
    <w:rsid w:val="000E2D43"/>
    <w:rsid w:val="000E3BEA"/>
    <w:rsid w:val="000E3DB1"/>
    <w:rsid w:val="000E3FCD"/>
    <w:rsid w:val="000E4F41"/>
    <w:rsid w:val="000E540B"/>
    <w:rsid w:val="000E56D7"/>
    <w:rsid w:val="000E6241"/>
    <w:rsid w:val="000E6F31"/>
    <w:rsid w:val="000E76B3"/>
    <w:rsid w:val="000E771A"/>
    <w:rsid w:val="000E7B68"/>
    <w:rsid w:val="000E7D09"/>
    <w:rsid w:val="000E7DC1"/>
    <w:rsid w:val="000F0026"/>
    <w:rsid w:val="000F0153"/>
    <w:rsid w:val="000F0570"/>
    <w:rsid w:val="000F15F0"/>
    <w:rsid w:val="000F16B7"/>
    <w:rsid w:val="000F1C6E"/>
    <w:rsid w:val="000F1FCE"/>
    <w:rsid w:val="000F23B2"/>
    <w:rsid w:val="000F25A2"/>
    <w:rsid w:val="000F2650"/>
    <w:rsid w:val="000F31C8"/>
    <w:rsid w:val="000F371C"/>
    <w:rsid w:val="000F3A04"/>
    <w:rsid w:val="000F3B49"/>
    <w:rsid w:val="000F3F7F"/>
    <w:rsid w:val="000F4198"/>
    <w:rsid w:val="000F43E0"/>
    <w:rsid w:val="000F446D"/>
    <w:rsid w:val="000F4848"/>
    <w:rsid w:val="000F49B8"/>
    <w:rsid w:val="000F4E6E"/>
    <w:rsid w:val="000F50DE"/>
    <w:rsid w:val="000F57BA"/>
    <w:rsid w:val="000F6F15"/>
    <w:rsid w:val="000F7BBF"/>
    <w:rsid w:val="00100159"/>
    <w:rsid w:val="001002AB"/>
    <w:rsid w:val="0010031F"/>
    <w:rsid w:val="0010072B"/>
    <w:rsid w:val="0010097A"/>
    <w:rsid w:val="00100E0C"/>
    <w:rsid w:val="00101276"/>
    <w:rsid w:val="001016A3"/>
    <w:rsid w:val="00101CC3"/>
    <w:rsid w:val="00101E2D"/>
    <w:rsid w:val="00101EC7"/>
    <w:rsid w:val="00102382"/>
    <w:rsid w:val="00102399"/>
    <w:rsid w:val="00103314"/>
    <w:rsid w:val="00103C17"/>
    <w:rsid w:val="0010437D"/>
    <w:rsid w:val="00106E11"/>
    <w:rsid w:val="00106FBE"/>
    <w:rsid w:val="0010762A"/>
    <w:rsid w:val="0011040C"/>
    <w:rsid w:val="00110862"/>
    <w:rsid w:val="00110897"/>
    <w:rsid w:val="001108B9"/>
    <w:rsid w:val="001109FB"/>
    <w:rsid w:val="0011112E"/>
    <w:rsid w:val="0011240A"/>
    <w:rsid w:val="001125A7"/>
    <w:rsid w:val="00112688"/>
    <w:rsid w:val="001127C6"/>
    <w:rsid w:val="00112926"/>
    <w:rsid w:val="00112C36"/>
    <w:rsid w:val="001130AE"/>
    <w:rsid w:val="001134A2"/>
    <w:rsid w:val="001136C8"/>
    <w:rsid w:val="00113DE6"/>
    <w:rsid w:val="001140B6"/>
    <w:rsid w:val="00114F4B"/>
    <w:rsid w:val="00115F2D"/>
    <w:rsid w:val="001167F4"/>
    <w:rsid w:val="00116FE3"/>
    <w:rsid w:val="00117580"/>
    <w:rsid w:val="00117813"/>
    <w:rsid w:val="0011794C"/>
    <w:rsid w:val="001200AA"/>
    <w:rsid w:val="001211CE"/>
    <w:rsid w:val="001213EC"/>
    <w:rsid w:val="001214DF"/>
    <w:rsid w:val="00121878"/>
    <w:rsid w:val="001218B7"/>
    <w:rsid w:val="00121CDF"/>
    <w:rsid w:val="00121FB1"/>
    <w:rsid w:val="001221F2"/>
    <w:rsid w:val="00122234"/>
    <w:rsid w:val="00122774"/>
    <w:rsid w:val="001227B1"/>
    <w:rsid w:val="00122B2F"/>
    <w:rsid w:val="00122B68"/>
    <w:rsid w:val="00123185"/>
    <w:rsid w:val="0012362B"/>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24E9"/>
    <w:rsid w:val="0013309E"/>
    <w:rsid w:val="0013328A"/>
    <w:rsid w:val="00133292"/>
    <w:rsid w:val="00133A37"/>
    <w:rsid w:val="00133B6B"/>
    <w:rsid w:val="00133E68"/>
    <w:rsid w:val="00134DA4"/>
    <w:rsid w:val="001351FA"/>
    <w:rsid w:val="001360EC"/>
    <w:rsid w:val="00136865"/>
    <w:rsid w:val="00136CB0"/>
    <w:rsid w:val="00136DDC"/>
    <w:rsid w:val="0013770B"/>
    <w:rsid w:val="00137A60"/>
    <w:rsid w:val="00137F79"/>
    <w:rsid w:val="001400E9"/>
    <w:rsid w:val="001402AD"/>
    <w:rsid w:val="00140387"/>
    <w:rsid w:val="0014077A"/>
    <w:rsid w:val="00141D7D"/>
    <w:rsid w:val="00142C52"/>
    <w:rsid w:val="00142D5F"/>
    <w:rsid w:val="0014302D"/>
    <w:rsid w:val="00143088"/>
    <w:rsid w:val="001430CA"/>
    <w:rsid w:val="001438EE"/>
    <w:rsid w:val="0014397E"/>
    <w:rsid w:val="00143DD5"/>
    <w:rsid w:val="00144A5C"/>
    <w:rsid w:val="001452D8"/>
    <w:rsid w:val="00145EFB"/>
    <w:rsid w:val="00146252"/>
    <w:rsid w:val="00146A34"/>
    <w:rsid w:val="00146FB9"/>
    <w:rsid w:val="00147180"/>
    <w:rsid w:val="001477D1"/>
    <w:rsid w:val="00147B9C"/>
    <w:rsid w:val="00147D4F"/>
    <w:rsid w:val="00147EFC"/>
    <w:rsid w:val="001507BF"/>
    <w:rsid w:val="0015088C"/>
    <w:rsid w:val="00151AD9"/>
    <w:rsid w:val="00151D6A"/>
    <w:rsid w:val="0015242A"/>
    <w:rsid w:val="001528F3"/>
    <w:rsid w:val="00152BD7"/>
    <w:rsid w:val="00152E61"/>
    <w:rsid w:val="00153225"/>
    <w:rsid w:val="001532FF"/>
    <w:rsid w:val="00153B3F"/>
    <w:rsid w:val="00154B28"/>
    <w:rsid w:val="00154F94"/>
    <w:rsid w:val="0015508A"/>
    <w:rsid w:val="00155B83"/>
    <w:rsid w:val="00155CAD"/>
    <w:rsid w:val="0015653D"/>
    <w:rsid w:val="00156891"/>
    <w:rsid w:val="0015729E"/>
    <w:rsid w:val="0015742F"/>
    <w:rsid w:val="00160137"/>
    <w:rsid w:val="001603F6"/>
    <w:rsid w:val="001606FA"/>
    <w:rsid w:val="00160972"/>
    <w:rsid w:val="00160EAE"/>
    <w:rsid w:val="00160FC6"/>
    <w:rsid w:val="001618CD"/>
    <w:rsid w:val="00161B05"/>
    <w:rsid w:val="001624CA"/>
    <w:rsid w:val="00162727"/>
    <w:rsid w:val="001628A3"/>
    <w:rsid w:val="00162EDD"/>
    <w:rsid w:val="00163063"/>
    <w:rsid w:val="001634C8"/>
    <w:rsid w:val="001634E3"/>
    <w:rsid w:val="001638F6"/>
    <w:rsid w:val="00163EEC"/>
    <w:rsid w:val="00164774"/>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08B"/>
    <w:rsid w:val="00171779"/>
    <w:rsid w:val="00171C03"/>
    <w:rsid w:val="00171C45"/>
    <w:rsid w:val="0017219C"/>
    <w:rsid w:val="00172761"/>
    <w:rsid w:val="00172F69"/>
    <w:rsid w:val="001741E1"/>
    <w:rsid w:val="001759FA"/>
    <w:rsid w:val="00175B55"/>
    <w:rsid w:val="00175B5B"/>
    <w:rsid w:val="00175FF6"/>
    <w:rsid w:val="00176469"/>
    <w:rsid w:val="001764C4"/>
    <w:rsid w:val="00176584"/>
    <w:rsid w:val="0017665D"/>
    <w:rsid w:val="0017697B"/>
    <w:rsid w:val="001773B7"/>
    <w:rsid w:val="00177439"/>
    <w:rsid w:val="00177472"/>
    <w:rsid w:val="001774B9"/>
    <w:rsid w:val="0017796D"/>
    <w:rsid w:val="00177D6A"/>
    <w:rsid w:val="0018058E"/>
    <w:rsid w:val="001806CC"/>
    <w:rsid w:val="00181094"/>
    <w:rsid w:val="001812DA"/>
    <w:rsid w:val="001817AC"/>
    <w:rsid w:val="00181AFB"/>
    <w:rsid w:val="00181B0A"/>
    <w:rsid w:val="00181C49"/>
    <w:rsid w:val="0018205F"/>
    <w:rsid w:val="00182B46"/>
    <w:rsid w:val="00182BA3"/>
    <w:rsid w:val="00183006"/>
    <w:rsid w:val="00183E65"/>
    <w:rsid w:val="0018405B"/>
    <w:rsid w:val="00184A84"/>
    <w:rsid w:val="0018573F"/>
    <w:rsid w:val="00186B67"/>
    <w:rsid w:val="001874E9"/>
    <w:rsid w:val="00187731"/>
    <w:rsid w:val="001901EC"/>
    <w:rsid w:val="0019020F"/>
    <w:rsid w:val="001902F8"/>
    <w:rsid w:val="00190342"/>
    <w:rsid w:val="001905B4"/>
    <w:rsid w:val="00190E7B"/>
    <w:rsid w:val="0019148C"/>
    <w:rsid w:val="00191C17"/>
    <w:rsid w:val="00191EE3"/>
    <w:rsid w:val="00192327"/>
    <w:rsid w:val="00193DB8"/>
    <w:rsid w:val="00193EFC"/>
    <w:rsid w:val="001941EC"/>
    <w:rsid w:val="001951EA"/>
    <w:rsid w:val="001951FE"/>
    <w:rsid w:val="00195524"/>
    <w:rsid w:val="00195983"/>
    <w:rsid w:val="00195C2B"/>
    <w:rsid w:val="00196094"/>
    <w:rsid w:val="00196599"/>
    <w:rsid w:val="00196666"/>
    <w:rsid w:val="00196818"/>
    <w:rsid w:val="00196A69"/>
    <w:rsid w:val="00196B82"/>
    <w:rsid w:val="001970E2"/>
    <w:rsid w:val="0019749E"/>
    <w:rsid w:val="001A035F"/>
    <w:rsid w:val="001A0CD6"/>
    <w:rsid w:val="001A1741"/>
    <w:rsid w:val="001A1751"/>
    <w:rsid w:val="001A17A8"/>
    <w:rsid w:val="001A2267"/>
    <w:rsid w:val="001A2398"/>
    <w:rsid w:val="001A2908"/>
    <w:rsid w:val="001A2B63"/>
    <w:rsid w:val="001A3153"/>
    <w:rsid w:val="001A3216"/>
    <w:rsid w:val="001A333C"/>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589"/>
    <w:rsid w:val="001B0984"/>
    <w:rsid w:val="001B0B3A"/>
    <w:rsid w:val="001B18C5"/>
    <w:rsid w:val="001B1FC6"/>
    <w:rsid w:val="001B2748"/>
    <w:rsid w:val="001B2C3A"/>
    <w:rsid w:val="001B3D84"/>
    <w:rsid w:val="001B3EDF"/>
    <w:rsid w:val="001B4D44"/>
    <w:rsid w:val="001B4E56"/>
    <w:rsid w:val="001B4F4E"/>
    <w:rsid w:val="001B5978"/>
    <w:rsid w:val="001B5E83"/>
    <w:rsid w:val="001B63D7"/>
    <w:rsid w:val="001B67D6"/>
    <w:rsid w:val="001B69E1"/>
    <w:rsid w:val="001B6B92"/>
    <w:rsid w:val="001B6D47"/>
    <w:rsid w:val="001B7200"/>
    <w:rsid w:val="001B7571"/>
    <w:rsid w:val="001C0CAF"/>
    <w:rsid w:val="001C1258"/>
    <w:rsid w:val="001C1821"/>
    <w:rsid w:val="001C29B0"/>
    <w:rsid w:val="001C354F"/>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106"/>
    <w:rsid w:val="001E044C"/>
    <w:rsid w:val="001E0B46"/>
    <w:rsid w:val="001E0C20"/>
    <w:rsid w:val="001E13D1"/>
    <w:rsid w:val="001E146C"/>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F6"/>
    <w:rsid w:val="001F29E2"/>
    <w:rsid w:val="001F2A17"/>
    <w:rsid w:val="001F3181"/>
    <w:rsid w:val="001F3F0B"/>
    <w:rsid w:val="001F439E"/>
    <w:rsid w:val="001F5480"/>
    <w:rsid w:val="001F551E"/>
    <w:rsid w:val="001F5583"/>
    <w:rsid w:val="001F5F52"/>
    <w:rsid w:val="001F6275"/>
    <w:rsid w:val="001F671E"/>
    <w:rsid w:val="001F718B"/>
    <w:rsid w:val="001F7FEF"/>
    <w:rsid w:val="002000BE"/>
    <w:rsid w:val="002001E1"/>
    <w:rsid w:val="00200613"/>
    <w:rsid w:val="00200770"/>
    <w:rsid w:val="00201306"/>
    <w:rsid w:val="00201355"/>
    <w:rsid w:val="00201612"/>
    <w:rsid w:val="00201646"/>
    <w:rsid w:val="00201FA4"/>
    <w:rsid w:val="00202333"/>
    <w:rsid w:val="0020271D"/>
    <w:rsid w:val="002028C2"/>
    <w:rsid w:val="002028C6"/>
    <w:rsid w:val="00202B48"/>
    <w:rsid w:val="00202F37"/>
    <w:rsid w:val="00203807"/>
    <w:rsid w:val="00204563"/>
    <w:rsid w:val="00204916"/>
    <w:rsid w:val="00204B8F"/>
    <w:rsid w:val="00204F1F"/>
    <w:rsid w:val="00205075"/>
    <w:rsid w:val="00205752"/>
    <w:rsid w:val="00205E85"/>
    <w:rsid w:val="00206DBC"/>
    <w:rsid w:val="00206E60"/>
    <w:rsid w:val="00207237"/>
    <w:rsid w:val="00207BCB"/>
    <w:rsid w:val="002106E6"/>
    <w:rsid w:val="00210A89"/>
    <w:rsid w:val="00211060"/>
    <w:rsid w:val="002113A8"/>
    <w:rsid w:val="00212156"/>
    <w:rsid w:val="002121E0"/>
    <w:rsid w:val="0021298A"/>
    <w:rsid w:val="00212B3E"/>
    <w:rsid w:val="00212D77"/>
    <w:rsid w:val="00213342"/>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C36"/>
    <w:rsid w:val="002210A3"/>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0C69"/>
    <w:rsid w:val="0023100E"/>
    <w:rsid w:val="002319B9"/>
    <w:rsid w:val="00232274"/>
    <w:rsid w:val="00233397"/>
    <w:rsid w:val="002333F9"/>
    <w:rsid w:val="00233717"/>
    <w:rsid w:val="00233F71"/>
    <w:rsid w:val="002343C2"/>
    <w:rsid w:val="002348AD"/>
    <w:rsid w:val="00234B96"/>
    <w:rsid w:val="00234C5F"/>
    <w:rsid w:val="00234D44"/>
    <w:rsid w:val="00234DCE"/>
    <w:rsid w:val="00234E35"/>
    <w:rsid w:val="00234E4A"/>
    <w:rsid w:val="002355C6"/>
    <w:rsid w:val="00237309"/>
    <w:rsid w:val="00237701"/>
    <w:rsid w:val="00237769"/>
    <w:rsid w:val="0023788F"/>
    <w:rsid w:val="00240926"/>
    <w:rsid w:val="00240A9F"/>
    <w:rsid w:val="002421C7"/>
    <w:rsid w:val="002421E9"/>
    <w:rsid w:val="00242FB4"/>
    <w:rsid w:val="00242FEE"/>
    <w:rsid w:val="0024314C"/>
    <w:rsid w:val="00243191"/>
    <w:rsid w:val="00243974"/>
    <w:rsid w:val="00243EE8"/>
    <w:rsid w:val="002444F7"/>
    <w:rsid w:val="00245D79"/>
    <w:rsid w:val="00245E92"/>
    <w:rsid w:val="00246107"/>
    <w:rsid w:val="002465AC"/>
    <w:rsid w:val="00246AF7"/>
    <w:rsid w:val="00250B07"/>
    <w:rsid w:val="00250E55"/>
    <w:rsid w:val="002518E2"/>
    <w:rsid w:val="0025194E"/>
    <w:rsid w:val="00251E74"/>
    <w:rsid w:val="00252067"/>
    <w:rsid w:val="00252154"/>
    <w:rsid w:val="002527B3"/>
    <w:rsid w:val="00252FE3"/>
    <w:rsid w:val="0025325C"/>
    <w:rsid w:val="0025364E"/>
    <w:rsid w:val="00253C82"/>
    <w:rsid w:val="00254668"/>
    <w:rsid w:val="0025488E"/>
    <w:rsid w:val="00255032"/>
    <w:rsid w:val="00255545"/>
    <w:rsid w:val="0025610A"/>
    <w:rsid w:val="0025644A"/>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3000"/>
    <w:rsid w:val="0026376F"/>
    <w:rsid w:val="00264C49"/>
    <w:rsid w:val="00265150"/>
    <w:rsid w:val="00265313"/>
    <w:rsid w:val="00265C64"/>
    <w:rsid w:val="00265DDA"/>
    <w:rsid w:val="00266117"/>
    <w:rsid w:val="00266133"/>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5764"/>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C6B"/>
    <w:rsid w:val="00283D9D"/>
    <w:rsid w:val="00284124"/>
    <w:rsid w:val="00284821"/>
    <w:rsid w:val="0028543F"/>
    <w:rsid w:val="0028593C"/>
    <w:rsid w:val="00285A09"/>
    <w:rsid w:val="00285EFF"/>
    <w:rsid w:val="0028666E"/>
    <w:rsid w:val="002867F0"/>
    <w:rsid w:val="00286CC2"/>
    <w:rsid w:val="00287854"/>
    <w:rsid w:val="0029041D"/>
    <w:rsid w:val="00290B76"/>
    <w:rsid w:val="00290E58"/>
    <w:rsid w:val="00291509"/>
    <w:rsid w:val="00291834"/>
    <w:rsid w:val="00291899"/>
    <w:rsid w:val="00292162"/>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5C6"/>
    <w:rsid w:val="00297892"/>
    <w:rsid w:val="00297C74"/>
    <w:rsid w:val="002A0E5E"/>
    <w:rsid w:val="002A1B6B"/>
    <w:rsid w:val="002A1E64"/>
    <w:rsid w:val="002A2544"/>
    <w:rsid w:val="002A3A46"/>
    <w:rsid w:val="002A459B"/>
    <w:rsid w:val="002A4648"/>
    <w:rsid w:val="002A53B1"/>
    <w:rsid w:val="002A55C6"/>
    <w:rsid w:val="002A589B"/>
    <w:rsid w:val="002A60CC"/>
    <w:rsid w:val="002A611B"/>
    <w:rsid w:val="002A678C"/>
    <w:rsid w:val="002A67B2"/>
    <w:rsid w:val="002A6A33"/>
    <w:rsid w:val="002A6A6A"/>
    <w:rsid w:val="002A7AD9"/>
    <w:rsid w:val="002A7D49"/>
    <w:rsid w:val="002B07BC"/>
    <w:rsid w:val="002B0907"/>
    <w:rsid w:val="002B0DD5"/>
    <w:rsid w:val="002B0FC1"/>
    <w:rsid w:val="002B24C1"/>
    <w:rsid w:val="002B2ED7"/>
    <w:rsid w:val="002B3268"/>
    <w:rsid w:val="002B3279"/>
    <w:rsid w:val="002B33C2"/>
    <w:rsid w:val="002B3543"/>
    <w:rsid w:val="002B3CB4"/>
    <w:rsid w:val="002B3DAD"/>
    <w:rsid w:val="002B3F23"/>
    <w:rsid w:val="002B4B68"/>
    <w:rsid w:val="002B4E30"/>
    <w:rsid w:val="002B5131"/>
    <w:rsid w:val="002B5BE4"/>
    <w:rsid w:val="002B5F0D"/>
    <w:rsid w:val="002B6031"/>
    <w:rsid w:val="002B60A5"/>
    <w:rsid w:val="002B6EED"/>
    <w:rsid w:val="002B7765"/>
    <w:rsid w:val="002B778D"/>
    <w:rsid w:val="002C086D"/>
    <w:rsid w:val="002C0B25"/>
    <w:rsid w:val="002C178C"/>
    <w:rsid w:val="002C1E2F"/>
    <w:rsid w:val="002C220F"/>
    <w:rsid w:val="002C319C"/>
    <w:rsid w:val="002C36BA"/>
    <w:rsid w:val="002C3B52"/>
    <w:rsid w:val="002C3F5B"/>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2018"/>
    <w:rsid w:val="002D256A"/>
    <w:rsid w:val="002D25F0"/>
    <w:rsid w:val="002D28ED"/>
    <w:rsid w:val="002D2C99"/>
    <w:rsid w:val="002D31A9"/>
    <w:rsid w:val="002D34F2"/>
    <w:rsid w:val="002D3A0F"/>
    <w:rsid w:val="002D4D80"/>
    <w:rsid w:val="002D5099"/>
    <w:rsid w:val="002D51F0"/>
    <w:rsid w:val="002D5A1D"/>
    <w:rsid w:val="002D5E67"/>
    <w:rsid w:val="002D6C24"/>
    <w:rsid w:val="002D78F0"/>
    <w:rsid w:val="002D7C09"/>
    <w:rsid w:val="002E00DB"/>
    <w:rsid w:val="002E0322"/>
    <w:rsid w:val="002E0B7C"/>
    <w:rsid w:val="002E0DFA"/>
    <w:rsid w:val="002E10FB"/>
    <w:rsid w:val="002E1268"/>
    <w:rsid w:val="002E16EB"/>
    <w:rsid w:val="002E3EC2"/>
    <w:rsid w:val="002E4056"/>
    <w:rsid w:val="002E40DB"/>
    <w:rsid w:val="002E43A9"/>
    <w:rsid w:val="002E4926"/>
    <w:rsid w:val="002E4CA1"/>
    <w:rsid w:val="002E4F1C"/>
    <w:rsid w:val="002E5604"/>
    <w:rsid w:val="002E5C4E"/>
    <w:rsid w:val="002E5F6E"/>
    <w:rsid w:val="002E6683"/>
    <w:rsid w:val="002E698E"/>
    <w:rsid w:val="002E6E7E"/>
    <w:rsid w:val="002E7663"/>
    <w:rsid w:val="002E7F30"/>
    <w:rsid w:val="002F0845"/>
    <w:rsid w:val="002F0A0B"/>
    <w:rsid w:val="002F0CC8"/>
    <w:rsid w:val="002F1003"/>
    <w:rsid w:val="002F2444"/>
    <w:rsid w:val="002F2ADA"/>
    <w:rsid w:val="002F383C"/>
    <w:rsid w:val="002F3CC1"/>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0B0B"/>
    <w:rsid w:val="00301F96"/>
    <w:rsid w:val="003022A2"/>
    <w:rsid w:val="00302754"/>
    <w:rsid w:val="003043C7"/>
    <w:rsid w:val="00304430"/>
    <w:rsid w:val="00304A01"/>
    <w:rsid w:val="00304FF4"/>
    <w:rsid w:val="003063D4"/>
    <w:rsid w:val="003068C9"/>
    <w:rsid w:val="00306975"/>
    <w:rsid w:val="00306AEF"/>
    <w:rsid w:val="00306D44"/>
    <w:rsid w:val="0030708E"/>
    <w:rsid w:val="00307302"/>
    <w:rsid w:val="00307659"/>
    <w:rsid w:val="00307FA3"/>
    <w:rsid w:val="0031020A"/>
    <w:rsid w:val="00310704"/>
    <w:rsid w:val="00310A7F"/>
    <w:rsid w:val="0031158A"/>
    <w:rsid w:val="00311E2F"/>
    <w:rsid w:val="003137DB"/>
    <w:rsid w:val="00313D0F"/>
    <w:rsid w:val="00313D33"/>
    <w:rsid w:val="0031423E"/>
    <w:rsid w:val="00314608"/>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A45"/>
    <w:rsid w:val="00322443"/>
    <w:rsid w:val="00322450"/>
    <w:rsid w:val="00322F03"/>
    <w:rsid w:val="003230FE"/>
    <w:rsid w:val="00324806"/>
    <w:rsid w:val="00324CEF"/>
    <w:rsid w:val="00324E6D"/>
    <w:rsid w:val="0032541D"/>
    <w:rsid w:val="0032554A"/>
    <w:rsid w:val="0032588B"/>
    <w:rsid w:val="00325ACD"/>
    <w:rsid w:val="00326755"/>
    <w:rsid w:val="0032691D"/>
    <w:rsid w:val="00326AF8"/>
    <w:rsid w:val="00326EE5"/>
    <w:rsid w:val="00327484"/>
    <w:rsid w:val="00327723"/>
    <w:rsid w:val="00327BE9"/>
    <w:rsid w:val="00327E72"/>
    <w:rsid w:val="00330514"/>
    <w:rsid w:val="003306A5"/>
    <w:rsid w:val="00330B92"/>
    <w:rsid w:val="00330D36"/>
    <w:rsid w:val="00330D99"/>
    <w:rsid w:val="003315CA"/>
    <w:rsid w:val="003317C9"/>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D78"/>
    <w:rsid w:val="00342398"/>
    <w:rsid w:val="003425A0"/>
    <w:rsid w:val="003425A5"/>
    <w:rsid w:val="003425BF"/>
    <w:rsid w:val="003427D7"/>
    <w:rsid w:val="00342F15"/>
    <w:rsid w:val="00343032"/>
    <w:rsid w:val="00343142"/>
    <w:rsid w:val="0034368C"/>
    <w:rsid w:val="003441F6"/>
    <w:rsid w:val="00344B54"/>
    <w:rsid w:val="003453D8"/>
    <w:rsid w:val="00345415"/>
    <w:rsid w:val="0034559F"/>
    <w:rsid w:val="003455EA"/>
    <w:rsid w:val="00345B6B"/>
    <w:rsid w:val="00345E45"/>
    <w:rsid w:val="00345E49"/>
    <w:rsid w:val="00345E7C"/>
    <w:rsid w:val="00345EF5"/>
    <w:rsid w:val="00346B65"/>
    <w:rsid w:val="00346C41"/>
    <w:rsid w:val="00346D36"/>
    <w:rsid w:val="00346DFB"/>
    <w:rsid w:val="00350C8A"/>
    <w:rsid w:val="00351190"/>
    <w:rsid w:val="00351AAA"/>
    <w:rsid w:val="00351AC5"/>
    <w:rsid w:val="00351B28"/>
    <w:rsid w:val="003526A4"/>
    <w:rsid w:val="003526D0"/>
    <w:rsid w:val="00352E11"/>
    <w:rsid w:val="00352ECB"/>
    <w:rsid w:val="003531F8"/>
    <w:rsid w:val="00353C91"/>
    <w:rsid w:val="0035425E"/>
    <w:rsid w:val="00354C12"/>
    <w:rsid w:val="0035549B"/>
    <w:rsid w:val="003556EB"/>
    <w:rsid w:val="003559D8"/>
    <w:rsid w:val="00355D9F"/>
    <w:rsid w:val="003576F1"/>
    <w:rsid w:val="00357DBA"/>
    <w:rsid w:val="003602C4"/>
    <w:rsid w:val="00360E60"/>
    <w:rsid w:val="0036100D"/>
    <w:rsid w:val="0036172F"/>
    <w:rsid w:val="0036209A"/>
    <w:rsid w:val="00362104"/>
    <w:rsid w:val="00362602"/>
    <w:rsid w:val="00362CFC"/>
    <w:rsid w:val="00362D3C"/>
    <w:rsid w:val="00363696"/>
    <w:rsid w:val="003641B8"/>
    <w:rsid w:val="0036476C"/>
    <w:rsid w:val="003647A9"/>
    <w:rsid w:val="00364D97"/>
    <w:rsid w:val="003655B0"/>
    <w:rsid w:val="00365CA6"/>
    <w:rsid w:val="0036612C"/>
    <w:rsid w:val="003664DD"/>
    <w:rsid w:val="00366746"/>
    <w:rsid w:val="00366D9D"/>
    <w:rsid w:val="00367244"/>
    <w:rsid w:val="003707A3"/>
    <w:rsid w:val="003707BE"/>
    <w:rsid w:val="00370C86"/>
    <w:rsid w:val="00370CEB"/>
    <w:rsid w:val="00371EA7"/>
    <w:rsid w:val="00372350"/>
    <w:rsid w:val="003727A0"/>
    <w:rsid w:val="00372C41"/>
    <w:rsid w:val="0037339A"/>
    <w:rsid w:val="00373A34"/>
    <w:rsid w:val="00374595"/>
    <w:rsid w:val="003752BB"/>
    <w:rsid w:val="0037595F"/>
    <w:rsid w:val="003759A5"/>
    <w:rsid w:val="003764A7"/>
    <w:rsid w:val="003769E3"/>
    <w:rsid w:val="00377086"/>
    <w:rsid w:val="0037722D"/>
    <w:rsid w:val="00377371"/>
    <w:rsid w:val="003775A7"/>
    <w:rsid w:val="00380240"/>
    <w:rsid w:val="00380524"/>
    <w:rsid w:val="003809B0"/>
    <w:rsid w:val="0038182D"/>
    <w:rsid w:val="00381C61"/>
    <w:rsid w:val="003827CA"/>
    <w:rsid w:val="00382F9F"/>
    <w:rsid w:val="00383369"/>
    <w:rsid w:val="003835C1"/>
    <w:rsid w:val="00383E06"/>
    <w:rsid w:val="00383EB6"/>
    <w:rsid w:val="003842E0"/>
    <w:rsid w:val="0038467B"/>
    <w:rsid w:val="00384AC4"/>
    <w:rsid w:val="003851AB"/>
    <w:rsid w:val="00385910"/>
    <w:rsid w:val="003859C3"/>
    <w:rsid w:val="00386686"/>
    <w:rsid w:val="00386C7E"/>
    <w:rsid w:val="00386E5C"/>
    <w:rsid w:val="00386F29"/>
    <w:rsid w:val="00390014"/>
    <w:rsid w:val="003903CC"/>
    <w:rsid w:val="003908C3"/>
    <w:rsid w:val="003909D4"/>
    <w:rsid w:val="00390F2B"/>
    <w:rsid w:val="00391BED"/>
    <w:rsid w:val="00392321"/>
    <w:rsid w:val="0039294D"/>
    <w:rsid w:val="00392C49"/>
    <w:rsid w:val="00392E06"/>
    <w:rsid w:val="00393511"/>
    <w:rsid w:val="00393AE0"/>
    <w:rsid w:val="00393F02"/>
    <w:rsid w:val="003941D3"/>
    <w:rsid w:val="003948A3"/>
    <w:rsid w:val="0039493A"/>
    <w:rsid w:val="00394D51"/>
    <w:rsid w:val="00394E47"/>
    <w:rsid w:val="003950A1"/>
    <w:rsid w:val="003950A3"/>
    <w:rsid w:val="003955E0"/>
    <w:rsid w:val="00395A5D"/>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6F7"/>
    <w:rsid w:val="003B1450"/>
    <w:rsid w:val="003B233C"/>
    <w:rsid w:val="003B25B1"/>
    <w:rsid w:val="003B27DB"/>
    <w:rsid w:val="003B2C1E"/>
    <w:rsid w:val="003B2CC5"/>
    <w:rsid w:val="003B2CE6"/>
    <w:rsid w:val="003B2D70"/>
    <w:rsid w:val="003B2E35"/>
    <w:rsid w:val="003B34BA"/>
    <w:rsid w:val="003B36C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96E"/>
    <w:rsid w:val="003B6FA4"/>
    <w:rsid w:val="003B727B"/>
    <w:rsid w:val="003B772A"/>
    <w:rsid w:val="003B7C3E"/>
    <w:rsid w:val="003C012A"/>
    <w:rsid w:val="003C0435"/>
    <w:rsid w:val="003C066B"/>
    <w:rsid w:val="003C0E8E"/>
    <w:rsid w:val="003C0EF2"/>
    <w:rsid w:val="003C215C"/>
    <w:rsid w:val="003C2361"/>
    <w:rsid w:val="003C2374"/>
    <w:rsid w:val="003C2B62"/>
    <w:rsid w:val="003C3276"/>
    <w:rsid w:val="003C4F8C"/>
    <w:rsid w:val="003C51BA"/>
    <w:rsid w:val="003C552E"/>
    <w:rsid w:val="003C58BD"/>
    <w:rsid w:val="003C63DD"/>
    <w:rsid w:val="003C68ED"/>
    <w:rsid w:val="003C6F5D"/>
    <w:rsid w:val="003C72E0"/>
    <w:rsid w:val="003D05D6"/>
    <w:rsid w:val="003D0750"/>
    <w:rsid w:val="003D0B8D"/>
    <w:rsid w:val="003D11A0"/>
    <w:rsid w:val="003D1249"/>
    <w:rsid w:val="003D1498"/>
    <w:rsid w:val="003D1B34"/>
    <w:rsid w:val="003D1FEE"/>
    <w:rsid w:val="003D2046"/>
    <w:rsid w:val="003D23C9"/>
    <w:rsid w:val="003D2A25"/>
    <w:rsid w:val="003D2DE0"/>
    <w:rsid w:val="003D2F03"/>
    <w:rsid w:val="003D387D"/>
    <w:rsid w:val="003D40E1"/>
    <w:rsid w:val="003D42BB"/>
    <w:rsid w:val="003D4403"/>
    <w:rsid w:val="003D57B1"/>
    <w:rsid w:val="003D5B62"/>
    <w:rsid w:val="003D5D9B"/>
    <w:rsid w:val="003D606F"/>
    <w:rsid w:val="003D6C7F"/>
    <w:rsid w:val="003D71B3"/>
    <w:rsid w:val="003E01EB"/>
    <w:rsid w:val="003E1A4A"/>
    <w:rsid w:val="003E2128"/>
    <w:rsid w:val="003E268E"/>
    <w:rsid w:val="003E2F25"/>
    <w:rsid w:val="003E47C6"/>
    <w:rsid w:val="003E4935"/>
    <w:rsid w:val="003E4D6E"/>
    <w:rsid w:val="003E516C"/>
    <w:rsid w:val="003E5349"/>
    <w:rsid w:val="003E56C3"/>
    <w:rsid w:val="003E58EE"/>
    <w:rsid w:val="003E5D32"/>
    <w:rsid w:val="003E7C97"/>
    <w:rsid w:val="003F0067"/>
    <w:rsid w:val="003F0214"/>
    <w:rsid w:val="003F0E1A"/>
    <w:rsid w:val="003F120F"/>
    <w:rsid w:val="003F14D0"/>
    <w:rsid w:val="003F1B26"/>
    <w:rsid w:val="003F1D61"/>
    <w:rsid w:val="003F2FF6"/>
    <w:rsid w:val="003F3112"/>
    <w:rsid w:val="003F3322"/>
    <w:rsid w:val="003F411E"/>
    <w:rsid w:val="003F53D7"/>
    <w:rsid w:val="003F58A4"/>
    <w:rsid w:val="003F66FD"/>
    <w:rsid w:val="003F68B4"/>
    <w:rsid w:val="003F690F"/>
    <w:rsid w:val="003F6A25"/>
    <w:rsid w:val="003F6D9A"/>
    <w:rsid w:val="003F6F3F"/>
    <w:rsid w:val="003F74AD"/>
    <w:rsid w:val="003F76A6"/>
    <w:rsid w:val="003F7C3F"/>
    <w:rsid w:val="003F7DE1"/>
    <w:rsid w:val="00400093"/>
    <w:rsid w:val="004002FE"/>
    <w:rsid w:val="004004D3"/>
    <w:rsid w:val="00400B0B"/>
    <w:rsid w:val="00400C63"/>
    <w:rsid w:val="0040241B"/>
    <w:rsid w:val="0040270D"/>
    <w:rsid w:val="00402862"/>
    <w:rsid w:val="00402AAE"/>
    <w:rsid w:val="00402FB8"/>
    <w:rsid w:val="0040374D"/>
    <w:rsid w:val="00403ACF"/>
    <w:rsid w:val="00404249"/>
    <w:rsid w:val="0040454E"/>
    <w:rsid w:val="00404E5F"/>
    <w:rsid w:val="00405911"/>
    <w:rsid w:val="00405EC1"/>
    <w:rsid w:val="004063C6"/>
    <w:rsid w:val="00406676"/>
    <w:rsid w:val="00406A92"/>
    <w:rsid w:val="00407712"/>
    <w:rsid w:val="00407EB4"/>
    <w:rsid w:val="00410DBE"/>
    <w:rsid w:val="00411094"/>
    <w:rsid w:val="004112C5"/>
    <w:rsid w:val="00411BB7"/>
    <w:rsid w:val="00411CFF"/>
    <w:rsid w:val="00412318"/>
    <w:rsid w:val="0041316D"/>
    <w:rsid w:val="00413F2A"/>
    <w:rsid w:val="004146DF"/>
    <w:rsid w:val="0041490C"/>
    <w:rsid w:val="00415927"/>
    <w:rsid w:val="00415DD4"/>
    <w:rsid w:val="00416467"/>
    <w:rsid w:val="0041688E"/>
    <w:rsid w:val="00416F02"/>
    <w:rsid w:val="00417515"/>
    <w:rsid w:val="00417917"/>
    <w:rsid w:val="00420068"/>
    <w:rsid w:val="004208AA"/>
    <w:rsid w:val="00420E9A"/>
    <w:rsid w:val="00420F75"/>
    <w:rsid w:val="00420FA1"/>
    <w:rsid w:val="00420FE7"/>
    <w:rsid w:val="00421323"/>
    <w:rsid w:val="004213C6"/>
    <w:rsid w:val="00421DFF"/>
    <w:rsid w:val="00422728"/>
    <w:rsid w:val="00422C15"/>
    <w:rsid w:val="0042335C"/>
    <w:rsid w:val="0042363F"/>
    <w:rsid w:val="00423A57"/>
    <w:rsid w:val="00423AAD"/>
    <w:rsid w:val="00423F48"/>
    <w:rsid w:val="004247DD"/>
    <w:rsid w:val="00424B84"/>
    <w:rsid w:val="00424CF4"/>
    <w:rsid w:val="004251D0"/>
    <w:rsid w:val="004254CC"/>
    <w:rsid w:val="004256A7"/>
    <w:rsid w:val="00426351"/>
    <w:rsid w:val="00426ADB"/>
    <w:rsid w:val="00427077"/>
    <w:rsid w:val="004270C3"/>
    <w:rsid w:val="004270E7"/>
    <w:rsid w:val="00427441"/>
    <w:rsid w:val="00427695"/>
    <w:rsid w:val="00427E0D"/>
    <w:rsid w:val="00430208"/>
    <w:rsid w:val="004305AC"/>
    <w:rsid w:val="004307F4"/>
    <w:rsid w:val="0043087E"/>
    <w:rsid w:val="0043140F"/>
    <w:rsid w:val="00431472"/>
    <w:rsid w:val="00431B83"/>
    <w:rsid w:val="00431C7B"/>
    <w:rsid w:val="00431E53"/>
    <w:rsid w:val="004327CE"/>
    <w:rsid w:val="00432F57"/>
    <w:rsid w:val="004332DD"/>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40268"/>
    <w:rsid w:val="0044094B"/>
    <w:rsid w:val="0044133C"/>
    <w:rsid w:val="00441D12"/>
    <w:rsid w:val="00442138"/>
    <w:rsid w:val="00442480"/>
    <w:rsid w:val="00442D84"/>
    <w:rsid w:val="004439B4"/>
    <w:rsid w:val="00443B63"/>
    <w:rsid w:val="0044416C"/>
    <w:rsid w:val="00444876"/>
    <w:rsid w:val="00444AD4"/>
    <w:rsid w:val="00444CE1"/>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CD4"/>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AAC"/>
    <w:rsid w:val="004601DD"/>
    <w:rsid w:val="00461152"/>
    <w:rsid w:val="004614A0"/>
    <w:rsid w:val="00462242"/>
    <w:rsid w:val="0046252C"/>
    <w:rsid w:val="00462AF9"/>
    <w:rsid w:val="00462D59"/>
    <w:rsid w:val="00463909"/>
    <w:rsid w:val="00463C21"/>
    <w:rsid w:val="0046443C"/>
    <w:rsid w:val="004645C9"/>
    <w:rsid w:val="0046494C"/>
    <w:rsid w:val="00464BDF"/>
    <w:rsid w:val="0046513B"/>
    <w:rsid w:val="0046564F"/>
    <w:rsid w:val="00465F7A"/>
    <w:rsid w:val="00466185"/>
    <w:rsid w:val="004669BA"/>
    <w:rsid w:val="00466ACE"/>
    <w:rsid w:val="00466E60"/>
    <w:rsid w:val="004671F5"/>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481"/>
    <w:rsid w:val="004766DF"/>
    <w:rsid w:val="00477080"/>
    <w:rsid w:val="00477230"/>
    <w:rsid w:val="0047739B"/>
    <w:rsid w:val="0047748D"/>
    <w:rsid w:val="0047751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6452"/>
    <w:rsid w:val="00487142"/>
    <w:rsid w:val="00487782"/>
    <w:rsid w:val="00490107"/>
    <w:rsid w:val="004913D6"/>
    <w:rsid w:val="00492FA6"/>
    <w:rsid w:val="004931D3"/>
    <w:rsid w:val="00493DF4"/>
    <w:rsid w:val="00494030"/>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520A"/>
    <w:rsid w:val="004A5457"/>
    <w:rsid w:val="004A5771"/>
    <w:rsid w:val="004A5B5B"/>
    <w:rsid w:val="004A5D64"/>
    <w:rsid w:val="004A631D"/>
    <w:rsid w:val="004A6E5C"/>
    <w:rsid w:val="004A71F5"/>
    <w:rsid w:val="004A728D"/>
    <w:rsid w:val="004A7860"/>
    <w:rsid w:val="004A78D7"/>
    <w:rsid w:val="004B018A"/>
    <w:rsid w:val="004B0530"/>
    <w:rsid w:val="004B0618"/>
    <w:rsid w:val="004B0A2A"/>
    <w:rsid w:val="004B2619"/>
    <w:rsid w:val="004B3269"/>
    <w:rsid w:val="004B3BEB"/>
    <w:rsid w:val="004B3C88"/>
    <w:rsid w:val="004B3CEC"/>
    <w:rsid w:val="004B3D69"/>
    <w:rsid w:val="004B514D"/>
    <w:rsid w:val="004B5A03"/>
    <w:rsid w:val="004B5D1E"/>
    <w:rsid w:val="004B5D57"/>
    <w:rsid w:val="004B5F61"/>
    <w:rsid w:val="004B62A4"/>
    <w:rsid w:val="004B65CF"/>
    <w:rsid w:val="004B764F"/>
    <w:rsid w:val="004B7944"/>
    <w:rsid w:val="004B795B"/>
    <w:rsid w:val="004B7DB1"/>
    <w:rsid w:val="004C03B3"/>
    <w:rsid w:val="004C0681"/>
    <w:rsid w:val="004C0CBA"/>
    <w:rsid w:val="004C1665"/>
    <w:rsid w:val="004C1A53"/>
    <w:rsid w:val="004C1A98"/>
    <w:rsid w:val="004C26C7"/>
    <w:rsid w:val="004C2860"/>
    <w:rsid w:val="004C2DD5"/>
    <w:rsid w:val="004C2E6E"/>
    <w:rsid w:val="004C300D"/>
    <w:rsid w:val="004C3247"/>
    <w:rsid w:val="004C3DED"/>
    <w:rsid w:val="004C4156"/>
    <w:rsid w:val="004C458A"/>
    <w:rsid w:val="004C47CA"/>
    <w:rsid w:val="004C5211"/>
    <w:rsid w:val="004C54AA"/>
    <w:rsid w:val="004C54CA"/>
    <w:rsid w:val="004C614B"/>
    <w:rsid w:val="004C6166"/>
    <w:rsid w:val="004C7211"/>
    <w:rsid w:val="004D00DC"/>
    <w:rsid w:val="004D03A2"/>
    <w:rsid w:val="004D0678"/>
    <w:rsid w:val="004D074B"/>
    <w:rsid w:val="004D1533"/>
    <w:rsid w:val="004D196C"/>
    <w:rsid w:val="004D20BF"/>
    <w:rsid w:val="004D2178"/>
    <w:rsid w:val="004D2A60"/>
    <w:rsid w:val="004D2A9F"/>
    <w:rsid w:val="004D2B29"/>
    <w:rsid w:val="004D2C06"/>
    <w:rsid w:val="004D3383"/>
    <w:rsid w:val="004D342B"/>
    <w:rsid w:val="004D3498"/>
    <w:rsid w:val="004D4283"/>
    <w:rsid w:val="004D4306"/>
    <w:rsid w:val="004D4A42"/>
    <w:rsid w:val="004D4B1E"/>
    <w:rsid w:val="004D553B"/>
    <w:rsid w:val="004D6378"/>
    <w:rsid w:val="004D6815"/>
    <w:rsid w:val="004D7727"/>
    <w:rsid w:val="004D7D52"/>
    <w:rsid w:val="004D7F35"/>
    <w:rsid w:val="004E0041"/>
    <w:rsid w:val="004E02FC"/>
    <w:rsid w:val="004E0810"/>
    <w:rsid w:val="004E0D77"/>
    <w:rsid w:val="004E13B8"/>
    <w:rsid w:val="004E1472"/>
    <w:rsid w:val="004E1799"/>
    <w:rsid w:val="004E19BB"/>
    <w:rsid w:val="004E239C"/>
    <w:rsid w:val="004E244A"/>
    <w:rsid w:val="004E2680"/>
    <w:rsid w:val="004E2B64"/>
    <w:rsid w:val="004E2C2E"/>
    <w:rsid w:val="004E2D4A"/>
    <w:rsid w:val="004E2E11"/>
    <w:rsid w:val="004E3775"/>
    <w:rsid w:val="004E3B93"/>
    <w:rsid w:val="004E3D85"/>
    <w:rsid w:val="004E485F"/>
    <w:rsid w:val="004E4D56"/>
    <w:rsid w:val="004E53FC"/>
    <w:rsid w:val="004E5B1F"/>
    <w:rsid w:val="004E64BA"/>
    <w:rsid w:val="004E7273"/>
    <w:rsid w:val="004E78BD"/>
    <w:rsid w:val="004F06AE"/>
    <w:rsid w:val="004F09DF"/>
    <w:rsid w:val="004F1481"/>
    <w:rsid w:val="004F180E"/>
    <w:rsid w:val="004F1A18"/>
    <w:rsid w:val="004F2DAB"/>
    <w:rsid w:val="004F2E62"/>
    <w:rsid w:val="004F3EE8"/>
    <w:rsid w:val="004F3FD7"/>
    <w:rsid w:val="004F45B6"/>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B63"/>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213"/>
    <w:rsid w:val="005104B2"/>
    <w:rsid w:val="00510CC3"/>
    <w:rsid w:val="005110A5"/>
    <w:rsid w:val="00511326"/>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3C1"/>
    <w:rsid w:val="00514AB3"/>
    <w:rsid w:val="00514B0E"/>
    <w:rsid w:val="00514F1F"/>
    <w:rsid w:val="00515594"/>
    <w:rsid w:val="0051563A"/>
    <w:rsid w:val="00515FC6"/>
    <w:rsid w:val="00516548"/>
    <w:rsid w:val="00516FF6"/>
    <w:rsid w:val="0051704A"/>
    <w:rsid w:val="005171BF"/>
    <w:rsid w:val="0051786C"/>
    <w:rsid w:val="0052029B"/>
    <w:rsid w:val="00520873"/>
    <w:rsid w:val="005208C4"/>
    <w:rsid w:val="005208D3"/>
    <w:rsid w:val="00520E6D"/>
    <w:rsid w:val="00521357"/>
    <w:rsid w:val="00521611"/>
    <w:rsid w:val="0052173C"/>
    <w:rsid w:val="00521F2D"/>
    <w:rsid w:val="005235B6"/>
    <w:rsid w:val="005236F3"/>
    <w:rsid w:val="00523B69"/>
    <w:rsid w:val="005244A5"/>
    <w:rsid w:val="00524958"/>
    <w:rsid w:val="00524EA7"/>
    <w:rsid w:val="00524F94"/>
    <w:rsid w:val="00525724"/>
    <w:rsid w:val="00525860"/>
    <w:rsid w:val="00525C3E"/>
    <w:rsid w:val="00525D2B"/>
    <w:rsid w:val="00525FEF"/>
    <w:rsid w:val="00526542"/>
    <w:rsid w:val="005268BD"/>
    <w:rsid w:val="00530D12"/>
    <w:rsid w:val="00531135"/>
    <w:rsid w:val="005315D6"/>
    <w:rsid w:val="00531A80"/>
    <w:rsid w:val="00531C51"/>
    <w:rsid w:val="00532817"/>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401BA"/>
    <w:rsid w:val="00540255"/>
    <w:rsid w:val="005403A5"/>
    <w:rsid w:val="00540744"/>
    <w:rsid w:val="00540A49"/>
    <w:rsid w:val="0054103F"/>
    <w:rsid w:val="005412FC"/>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B9F"/>
    <w:rsid w:val="00547973"/>
    <w:rsid w:val="00547BE0"/>
    <w:rsid w:val="00547EBA"/>
    <w:rsid w:val="00550702"/>
    <w:rsid w:val="00551021"/>
    <w:rsid w:val="00551851"/>
    <w:rsid w:val="00551854"/>
    <w:rsid w:val="00551B55"/>
    <w:rsid w:val="00552DC1"/>
    <w:rsid w:val="00552EA6"/>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22"/>
    <w:rsid w:val="00557C20"/>
    <w:rsid w:val="00557E44"/>
    <w:rsid w:val="0056115F"/>
    <w:rsid w:val="005611DB"/>
    <w:rsid w:val="00561329"/>
    <w:rsid w:val="00561F12"/>
    <w:rsid w:val="00562168"/>
    <w:rsid w:val="005623AF"/>
    <w:rsid w:val="005628D7"/>
    <w:rsid w:val="00562C27"/>
    <w:rsid w:val="00562C2A"/>
    <w:rsid w:val="005632D2"/>
    <w:rsid w:val="00563874"/>
    <w:rsid w:val="005638A6"/>
    <w:rsid w:val="005638B3"/>
    <w:rsid w:val="00563976"/>
    <w:rsid w:val="00565141"/>
    <w:rsid w:val="00565E5C"/>
    <w:rsid w:val="00566409"/>
    <w:rsid w:val="00566F21"/>
    <w:rsid w:val="00567D8D"/>
    <w:rsid w:val="00567E47"/>
    <w:rsid w:val="0057039C"/>
    <w:rsid w:val="0057120F"/>
    <w:rsid w:val="00571F3F"/>
    <w:rsid w:val="005725BF"/>
    <w:rsid w:val="00572D99"/>
    <w:rsid w:val="00572F06"/>
    <w:rsid w:val="00572F15"/>
    <w:rsid w:val="005733D3"/>
    <w:rsid w:val="00573621"/>
    <w:rsid w:val="00573ADF"/>
    <w:rsid w:val="00574A79"/>
    <w:rsid w:val="00574C8A"/>
    <w:rsid w:val="00575EA9"/>
    <w:rsid w:val="005762CE"/>
    <w:rsid w:val="0057637C"/>
    <w:rsid w:val="00576EE7"/>
    <w:rsid w:val="005774E5"/>
    <w:rsid w:val="00577841"/>
    <w:rsid w:val="005802D6"/>
    <w:rsid w:val="0058050F"/>
    <w:rsid w:val="00580AAE"/>
    <w:rsid w:val="0058166B"/>
    <w:rsid w:val="00581813"/>
    <w:rsid w:val="00582018"/>
    <w:rsid w:val="0058228D"/>
    <w:rsid w:val="00582415"/>
    <w:rsid w:val="00582459"/>
    <w:rsid w:val="00582C85"/>
    <w:rsid w:val="00583106"/>
    <w:rsid w:val="005841E8"/>
    <w:rsid w:val="0058507A"/>
    <w:rsid w:val="005855A0"/>
    <w:rsid w:val="0058574F"/>
    <w:rsid w:val="0058580C"/>
    <w:rsid w:val="0058583E"/>
    <w:rsid w:val="00585A47"/>
    <w:rsid w:val="00585CC7"/>
    <w:rsid w:val="005862FE"/>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6D97"/>
    <w:rsid w:val="0059798F"/>
    <w:rsid w:val="005A01A4"/>
    <w:rsid w:val="005A04D5"/>
    <w:rsid w:val="005A055C"/>
    <w:rsid w:val="005A0BF9"/>
    <w:rsid w:val="005A18DF"/>
    <w:rsid w:val="005A1ECC"/>
    <w:rsid w:val="005A3155"/>
    <w:rsid w:val="005A330E"/>
    <w:rsid w:val="005A35C6"/>
    <w:rsid w:val="005A3DCC"/>
    <w:rsid w:val="005A44F5"/>
    <w:rsid w:val="005A461D"/>
    <w:rsid w:val="005A47AD"/>
    <w:rsid w:val="005A480F"/>
    <w:rsid w:val="005A49F6"/>
    <w:rsid w:val="005A4E22"/>
    <w:rsid w:val="005A5592"/>
    <w:rsid w:val="005A5A04"/>
    <w:rsid w:val="005A5BB9"/>
    <w:rsid w:val="005A5E89"/>
    <w:rsid w:val="005A61C5"/>
    <w:rsid w:val="005A647D"/>
    <w:rsid w:val="005A68B1"/>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5A92"/>
    <w:rsid w:val="005B61FC"/>
    <w:rsid w:val="005B6922"/>
    <w:rsid w:val="005B7682"/>
    <w:rsid w:val="005C0394"/>
    <w:rsid w:val="005C0541"/>
    <w:rsid w:val="005C0577"/>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DA3"/>
    <w:rsid w:val="005C5FAC"/>
    <w:rsid w:val="005C69A5"/>
    <w:rsid w:val="005C6FC6"/>
    <w:rsid w:val="005C70CA"/>
    <w:rsid w:val="005C7B2C"/>
    <w:rsid w:val="005D04D2"/>
    <w:rsid w:val="005D0A4C"/>
    <w:rsid w:val="005D10CF"/>
    <w:rsid w:val="005D218A"/>
    <w:rsid w:val="005D2472"/>
    <w:rsid w:val="005D29FB"/>
    <w:rsid w:val="005D34B1"/>
    <w:rsid w:val="005D36A5"/>
    <w:rsid w:val="005D3A21"/>
    <w:rsid w:val="005D468A"/>
    <w:rsid w:val="005D50FC"/>
    <w:rsid w:val="005D55F8"/>
    <w:rsid w:val="005D5D09"/>
    <w:rsid w:val="005D61EB"/>
    <w:rsid w:val="005D6756"/>
    <w:rsid w:val="005D6E6D"/>
    <w:rsid w:val="005D7079"/>
    <w:rsid w:val="005D7ADF"/>
    <w:rsid w:val="005D7B77"/>
    <w:rsid w:val="005E0042"/>
    <w:rsid w:val="005E005D"/>
    <w:rsid w:val="005E00A0"/>
    <w:rsid w:val="005E130B"/>
    <w:rsid w:val="005E1BD6"/>
    <w:rsid w:val="005E264C"/>
    <w:rsid w:val="005E2D33"/>
    <w:rsid w:val="005E3322"/>
    <w:rsid w:val="005E373A"/>
    <w:rsid w:val="005E39E9"/>
    <w:rsid w:val="005E3D1B"/>
    <w:rsid w:val="005E3ECC"/>
    <w:rsid w:val="005E4387"/>
    <w:rsid w:val="005E44E8"/>
    <w:rsid w:val="005E539E"/>
    <w:rsid w:val="005E639C"/>
    <w:rsid w:val="005E7478"/>
    <w:rsid w:val="005E7E3B"/>
    <w:rsid w:val="005E7FA7"/>
    <w:rsid w:val="005F07D6"/>
    <w:rsid w:val="005F0D48"/>
    <w:rsid w:val="005F0FF9"/>
    <w:rsid w:val="005F1275"/>
    <w:rsid w:val="005F19BD"/>
    <w:rsid w:val="005F1D63"/>
    <w:rsid w:val="005F231F"/>
    <w:rsid w:val="005F337C"/>
    <w:rsid w:val="005F3701"/>
    <w:rsid w:val="005F454C"/>
    <w:rsid w:val="005F4A11"/>
    <w:rsid w:val="005F4BC4"/>
    <w:rsid w:val="005F52A5"/>
    <w:rsid w:val="005F5318"/>
    <w:rsid w:val="005F5EA3"/>
    <w:rsid w:val="005F5FCB"/>
    <w:rsid w:val="005F6018"/>
    <w:rsid w:val="005F6066"/>
    <w:rsid w:val="005F60B0"/>
    <w:rsid w:val="005F6269"/>
    <w:rsid w:val="005F662E"/>
    <w:rsid w:val="005F677B"/>
    <w:rsid w:val="005F7715"/>
    <w:rsid w:val="005F7B64"/>
    <w:rsid w:val="005F7F03"/>
    <w:rsid w:val="006005FA"/>
    <w:rsid w:val="006006B3"/>
    <w:rsid w:val="00600938"/>
    <w:rsid w:val="00600CBE"/>
    <w:rsid w:val="00600EEE"/>
    <w:rsid w:val="0060115B"/>
    <w:rsid w:val="0060125B"/>
    <w:rsid w:val="00602040"/>
    <w:rsid w:val="0060231E"/>
    <w:rsid w:val="006025E1"/>
    <w:rsid w:val="006029DE"/>
    <w:rsid w:val="006029EC"/>
    <w:rsid w:val="006032C8"/>
    <w:rsid w:val="0060346F"/>
    <w:rsid w:val="00604267"/>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711A"/>
    <w:rsid w:val="006172C3"/>
    <w:rsid w:val="00617723"/>
    <w:rsid w:val="00617762"/>
    <w:rsid w:val="00617EDC"/>
    <w:rsid w:val="0062081B"/>
    <w:rsid w:val="00620A09"/>
    <w:rsid w:val="006211FD"/>
    <w:rsid w:val="006216C2"/>
    <w:rsid w:val="00621E2A"/>
    <w:rsid w:val="006223B9"/>
    <w:rsid w:val="00622812"/>
    <w:rsid w:val="00623309"/>
    <w:rsid w:val="00623BC1"/>
    <w:rsid w:val="00623C38"/>
    <w:rsid w:val="00624581"/>
    <w:rsid w:val="00624710"/>
    <w:rsid w:val="00624C34"/>
    <w:rsid w:val="00625B16"/>
    <w:rsid w:val="006262F8"/>
    <w:rsid w:val="0062680B"/>
    <w:rsid w:val="00627128"/>
    <w:rsid w:val="006272BD"/>
    <w:rsid w:val="006275CF"/>
    <w:rsid w:val="00627779"/>
    <w:rsid w:val="00627F2A"/>
    <w:rsid w:val="006300B1"/>
    <w:rsid w:val="00630200"/>
    <w:rsid w:val="00630C52"/>
    <w:rsid w:val="00631566"/>
    <w:rsid w:val="00631BE7"/>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ABC"/>
    <w:rsid w:val="00642441"/>
    <w:rsid w:val="00642C11"/>
    <w:rsid w:val="00643AE7"/>
    <w:rsid w:val="00644A91"/>
    <w:rsid w:val="0064534A"/>
    <w:rsid w:val="00646183"/>
    <w:rsid w:val="006464EF"/>
    <w:rsid w:val="00646E06"/>
    <w:rsid w:val="006470CB"/>
    <w:rsid w:val="00647818"/>
    <w:rsid w:val="006479FE"/>
    <w:rsid w:val="00647DB6"/>
    <w:rsid w:val="006501AE"/>
    <w:rsid w:val="0065053F"/>
    <w:rsid w:val="00650945"/>
    <w:rsid w:val="00650F12"/>
    <w:rsid w:val="00651369"/>
    <w:rsid w:val="00651A69"/>
    <w:rsid w:val="00651C46"/>
    <w:rsid w:val="0065201A"/>
    <w:rsid w:val="0065254D"/>
    <w:rsid w:val="00652892"/>
    <w:rsid w:val="00652AED"/>
    <w:rsid w:val="00652B56"/>
    <w:rsid w:val="00653229"/>
    <w:rsid w:val="00653AA3"/>
    <w:rsid w:val="006541D9"/>
    <w:rsid w:val="00654AB6"/>
    <w:rsid w:val="00654D1B"/>
    <w:rsid w:val="0065530C"/>
    <w:rsid w:val="00655803"/>
    <w:rsid w:val="00656C87"/>
    <w:rsid w:val="00656F1B"/>
    <w:rsid w:val="00657580"/>
    <w:rsid w:val="006601E1"/>
    <w:rsid w:val="006603A4"/>
    <w:rsid w:val="00660F9E"/>
    <w:rsid w:val="006618C4"/>
    <w:rsid w:val="00661903"/>
    <w:rsid w:val="0066258A"/>
    <w:rsid w:val="00662E8F"/>
    <w:rsid w:val="00663639"/>
    <w:rsid w:val="006641AD"/>
    <w:rsid w:val="006643A3"/>
    <w:rsid w:val="006648B6"/>
    <w:rsid w:val="00664E0B"/>
    <w:rsid w:val="00665127"/>
    <w:rsid w:val="00665471"/>
    <w:rsid w:val="00665E84"/>
    <w:rsid w:val="00666486"/>
    <w:rsid w:val="00666C55"/>
    <w:rsid w:val="0066721D"/>
    <w:rsid w:val="006672B3"/>
    <w:rsid w:val="006677F4"/>
    <w:rsid w:val="00667A9A"/>
    <w:rsid w:val="00670852"/>
    <w:rsid w:val="0067098D"/>
    <w:rsid w:val="00670AEE"/>
    <w:rsid w:val="00670E87"/>
    <w:rsid w:val="00671795"/>
    <w:rsid w:val="00671A0E"/>
    <w:rsid w:val="00671A6D"/>
    <w:rsid w:val="00671BCA"/>
    <w:rsid w:val="00671FE2"/>
    <w:rsid w:val="0067233E"/>
    <w:rsid w:val="006724A9"/>
    <w:rsid w:val="00672B0F"/>
    <w:rsid w:val="00672E53"/>
    <w:rsid w:val="00672F86"/>
    <w:rsid w:val="00672FDD"/>
    <w:rsid w:val="00672FE8"/>
    <w:rsid w:val="00673387"/>
    <w:rsid w:val="006733DD"/>
    <w:rsid w:val="006735D0"/>
    <w:rsid w:val="006749A1"/>
    <w:rsid w:val="00674AD6"/>
    <w:rsid w:val="0067509E"/>
    <w:rsid w:val="006759FC"/>
    <w:rsid w:val="00675B68"/>
    <w:rsid w:val="006763F0"/>
    <w:rsid w:val="006774CD"/>
    <w:rsid w:val="00677AD2"/>
    <w:rsid w:val="00680537"/>
    <w:rsid w:val="006808F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90694"/>
    <w:rsid w:val="006907DF"/>
    <w:rsid w:val="00690872"/>
    <w:rsid w:val="00690E42"/>
    <w:rsid w:val="00691187"/>
    <w:rsid w:val="00691BD4"/>
    <w:rsid w:val="006924FB"/>
    <w:rsid w:val="0069258D"/>
    <w:rsid w:val="006927A2"/>
    <w:rsid w:val="00692812"/>
    <w:rsid w:val="00692997"/>
    <w:rsid w:val="00692A68"/>
    <w:rsid w:val="00692CDB"/>
    <w:rsid w:val="006938AB"/>
    <w:rsid w:val="00693FFF"/>
    <w:rsid w:val="006945C3"/>
    <w:rsid w:val="006950C6"/>
    <w:rsid w:val="00695B11"/>
    <w:rsid w:val="00695B93"/>
    <w:rsid w:val="00695BD0"/>
    <w:rsid w:val="00695FF7"/>
    <w:rsid w:val="0069698E"/>
    <w:rsid w:val="00697AF2"/>
    <w:rsid w:val="00697D64"/>
    <w:rsid w:val="00697E72"/>
    <w:rsid w:val="006A0348"/>
    <w:rsid w:val="006A036C"/>
    <w:rsid w:val="006A07E4"/>
    <w:rsid w:val="006A27E4"/>
    <w:rsid w:val="006A281E"/>
    <w:rsid w:val="006A2B91"/>
    <w:rsid w:val="006A31DE"/>
    <w:rsid w:val="006A3442"/>
    <w:rsid w:val="006A367D"/>
    <w:rsid w:val="006A3958"/>
    <w:rsid w:val="006A3E37"/>
    <w:rsid w:val="006A4661"/>
    <w:rsid w:val="006A4786"/>
    <w:rsid w:val="006A4C77"/>
    <w:rsid w:val="006A4F8F"/>
    <w:rsid w:val="006A547E"/>
    <w:rsid w:val="006A5AFD"/>
    <w:rsid w:val="006A5C0F"/>
    <w:rsid w:val="006A5CD9"/>
    <w:rsid w:val="006A5D98"/>
    <w:rsid w:val="006A5DF5"/>
    <w:rsid w:val="006A62D4"/>
    <w:rsid w:val="006A634A"/>
    <w:rsid w:val="006A6F69"/>
    <w:rsid w:val="006A75B7"/>
    <w:rsid w:val="006B0255"/>
    <w:rsid w:val="006B0404"/>
    <w:rsid w:val="006B0830"/>
    <w:rsid w:val="006B0BC4"/>
    <w:rsid w:val="006B1022"/>
    <w:rsid w:val="006B1208"/>
    <w:rsid w:val="006B1378"/>
    <w:rsid w:val="006B1EC6"/>
    <w:rsid w:val="006B29E1"/>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43C"/>
    <w:rsid w:val="006B78E8"/>
    <w:rsid w:val="006B7C12"/>
    <w:rsid w:val="006C002F"/>
    <w:rsid w:val="006C07D0"/>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8DB"/>
    <w:rsid w:val="006C7AF2"/>
    <w:rsid w:val="006C7BF1"/>
    <w:rsid w:val="006C7BFE"/>
    <w:rsid w:val="006C7C23"/>
    <w:rsid w:val="006D0260"/>
    <w:rsid w:val="006D04EE"/>
    <w:rsid w:val="006D069F"/>
    <w:rsid w:val="006D16E7"/>
    <w:rsid w:val="006D2005"/>
    <w:rsid w:val="006D2C25"/>
    <w:rsid w:val="006D2F08"/>
    <w:rsid w:val="006D3851"/>
    <w:rsid w:val="006D3E70"/>
    <w:rsid w:val="006D400D"/>
    <w:rsid w:val="006D47CB"/>
    <w:rsid w:val="006D4920"/>
    <w:rsid w:val="006D4CD1"/>
    <w:rsid w:val="006D4E1D"/>
    <w:rsid w:val="006D561F"/>
    <w:rsid w:val="006D6343"/>
    <w:rsid w:val="006D6964"/>
    <w:rsid w:val="006D6BBC"/>
    <w:rsid w:val="006D6FC1"/>
    <w:rsid w:val="006D770A"/>
    <w:rsid w:val="006D77FA"/>
    <w:rsid w:val="006E06A4"/>
    <w:rsid w:val="006E082A"/>
    <w:rsid w:val="006E0B4A"/>
    <w:rsid w:val="006E16C4"/>
    <w:rsid w:val="006E29A7"/>
    <w:rsid w:val="006E2E5A"/>
    <w:rsid w:val="006E32F5"/>
    <w:rsid w:val="006E3EFD"/>
    <w:rsid w:val="006E4E55"/>
    <w:rsid w:val="006E5B2F"/>
    <w:rsid w:val="006E5C18"/>
    <w:rsid w:val="006E5D6C"/>
    <w:rsid w:val="006E64E3"/>
    <w:rsid w:val="006E723E"/>
    <w:rsid w:val="006E77C2"/>
    <w:rsid w:val="006E79FD"/>
    <w:rsid w:val="006E7A53"/>
    <w:rsid w:val="006F024E"/>
    <w:rsid w:val="006F0746"/>
    <w:rsid w:val="006F0994"/>
    <w:rsid w:val="006F107D"/>
    <w:rsid w:val="006F11F7"/>
    <w:rsid w:val="006F12FE"/>
    <w:rsid w:val="006F1826"/>
    <w:rsid w:val="006F1ACF"/>
    <w:rsid w:val="006F1BD2"/>
    <w:rsid w:val="006F3961"/>
    <w:rsid w:val="006F3970"/>
    <w:rsid w:val="006F435A"/>
    <w:rsid w:val="006F43C8"/>
    <w:rsid w:val="006F4C41"/>
    <w:rsid w:val="006F4D3E"/>
    <w:rsid w:val="006F594F"/>
    <w:rsid w:val="006F5A25"/>
    <w:rsid w:val="006F5B22"/>
    <w:rsid w:val="006F60AA"/>
    <w:rsid w:val="006F62D3"/>
    <w:rsid w:val="006F65FD"/>
    <w:rsid w:val="006F6DED"/>
    <w:rsid w:val="006F798F"/>
    <w:rsid w:val="006F7BC3"/>
    <w:rsid w:val="006F7C15"/>
    <w:rsid w:val="00700697"/>
    <w:rsid w:val="00700734"/>
    <w:rsid w:val="00700A5C"/>
    <w:rsid w:val="007013A9"/>
    <w:rsid w:val="007017C5"/>
    <w:rsid w:val="00701CA6"/>
    <w:rsid w:val="007030A0"/>
    <w:rsid w:val="007030C2"/>
    <w:rsid w:val="007031EF"/>
    <w:rsid w:val="0070408B"/>
    <w:rsid w:val="007045F9"/>
    <w:rsid w:val="00704634"/>
    <w:rsid w:val="00704F08"/>
    <w:rsid w:val="00705472"/>
    <w:rsid w:val="00705BF8"/>
    <w:rsid w:val="007060E6"/>
    <w:rsid w:val="00706574"/>
    <w:rsid w:val="00706DA0"/>
    <w:rsid w:val="00707730"/>
    <w:rsid w:val="00707858"/>
    <w:rsid w:val="0070789C"/>
    <w:rsid w:val="007106DA"/>
    <w:rsid w:val="00710E87"/>
    <w:rsid w:val="00711172"/>
    <w:rsid w:val="0071119A"/>
    <w:rsid w:val="00711264"/>
    <w:rsid w:val="00711392"/>
    <w:rsid w:val="0071201A"/>
    <w:rsid w:val="007120F5"/>
    <w:rsid w:val="0071221A"/>
    <w:rsid w:val="0071226B"/>
    <w:rsid w:val="00712475"/>
    <w:rsid w:val="00712CE6"/>
    <w:rsid w:val="00713386"/>
    <w:rsid w:val="0071363D"/>
    <w:rsid w:val="0071391E"/>
    <w:rsid w:val="00713A71"/>
    <w:rsid w:val="00713EA3"/>
    <w:rsid w:val="0071437D"/>
    <w:rsid w:val="00714D1C"/>
    <w:rsid w:val="00714E78"/>
    <w:rsid w:val="007154CF"/>
    <w:rsid w:val="007156E4"/>
    <w:rsid w:val="00715B96"/>
    <w:rsid w:val="00715FA5"/>
    <w:rsid w:val="00716745"/>
    <w:rsid w:val="007167E2"/>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2A7B"/>
    <w:rsid w:val="00723740"/>
    <w:rsid w:val="007237D3"/>
    <w:rsid w:val="007237DC"/>
    <w:rsid w:val="0072396E"/>
    <w:rsid w:val="007239A8"/>
    <w:rsid w:val="00723BE3"/>
    <w:rsid w:val="007247E0"/>
    <w:rsid w:val="00724F8B"/>
    <w:rsid w:val="007254B0"/>
    <w:rsid w:val="00725843"/>
    <w:rsid w:val="00725A66"/>
    <w:rsid w:val="007269D1"/>
    <w:rsid w:val="00726ABC"/>
    <w:rsid w:val="00730049"/>
    <w:rsid w:val="007305C8"/>
    <w:rsid w:val="00730791"/>
    <w:rsid w:val="0073114A"/>
    <w:rsid w:val="0073141B"/>
    <w:rsid w:val="00732A16"/>
    <w:rsid w:val="00734D5C"/>
    <w:rsid w:val="007359E4"/>
    <w:rsid w:val="007365C6"/>
    <w:rsid w:val="00736DDB"/>
    <w:rsid w:val="00736F7C"/>
    <w:rsid w:val="0073731E"/>
    <w:rsid w:val="007373D8"/>
    <w:rsid w:val="00737B3D"/>
    <w:rsid w:val="00737E19"/>
    <w:rsid w:val="00737E8E"/>
    <w:rsid w:val="0074011A"/>
    <w:rsid w:val="00740886"/>
    <w:rsid w:val="00740DC9"/>
    <w:rsid w:val="00740F6A"/>
    <w:rsid w:val="00740FCD"/>
    <w:rsid w:val="00741053"/>
    <w:rsid w:val="0074155B"/>
    <w:rsid w:val="007419DD"/>
    <w:rsid w:val="007421C7"/>
    <w:rsid w:val="00742206"/>
    <w:rsid w:val="0074230C"/>
    <w:rsid w:val="0074234B"/>
    <w:rsid w:val="00742B66"/>
    <w:rsid w:val="00742F15"/>
    <w:rsid w:val="0074320E"/>
    <w:rsid w:val="007435CB"/>
    <w:rsid w:val="0074361A"/>
    <w:rsid w:val="0074390C"/>
    <w:rsid w:val="00743A6B"/>
    <w:rsid w:val="00744360"/>
    <w:rsid w:val="0074454A"/>
    <w:rsid w:val="00744885"/>
    <w:rsid w:val="00744924"/>
    <w:rsid w:val="0074568D"/>
    <w:rsid w:val="00746F6D"/>
    <w:rsid w:val="007476E5"/>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47D"/>
    <w:rsid w:val="007534B3"/>
    <w:rsid w:val="00753B65"/>
    <w:rsid w:val="00754120"/>
    <w:rsid w:val="007543A6"/>
    <w:rsid w:val="007558B9"/>
    <w:rsid w:val="00755DE4"/>
    <w:rsid w:val="007561BD"/>
    <w:rsid w:val="007573DC"/>
    <w:rsid w:val="00757C8A"/>
    <w:rsid w:val="00760111"/>
    <w:rsid w:val="00760C21"/>
    <w:rsid w:val="00760E1A"/>
    <w:rsid w:val="00761265"/>
    <w:rsid w:val="00761BD3"/>
    <w:rsid w:val="00761EBA"/>
    <w:rsid w:val="007622E2"/>
    <w:rsid w:val="0076236B"/>
    <w:rsid w:val="00762657"/>
    <w:rsid w:val="0076267B"/>
    <w:rsid w:val="00762C94"/>
    <w:rsid w:val="007633A1"/>
    <w:rsid w:val="00764012"/>
    <w:rsid w:val="00764609"/>
    <w:rsid w:val="00765243"/>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C6C"/>
    <w:rsid w:val="00773C33"/>
    <w:rsid w:val="007741F9"/>
    <w:rsid w:val="0077428E"/>
    <w:rsid w:val="0077507D"/>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57B"/>
    <w:rsid w:val="00784C16"/>
    <w:rsid w:val="00784D0C"/>
    <w:rsid w:val="00784E5E"/>
    <w:rsid w:val="00785F94"/>
    <w:rsid w:val="00786195"/>
    <w:rsid w:val="007869A6"/>
    <w:rsid w:val="007869F4"/>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835"/>
    <w:rsid w:val="00794D16"/>
    <w:rsid w:val="00795876"/>
    <w:rsid w:val="00795D62"/>
    <w:rsid w:val="00795F0F"/>
    <w:rsid w:val="00796B1E"/>
    <w:rsid w:val="00796E63"/>
    <w:rsid w:val="0079763D"/>
    <w:rsid w:val="0079782B"/>
    <w:rsid w:val="00797841"/>
    <w:rsid w:val="00797D75"/>
    <w:rsid w:val="007A035D"/>
    <w:rsid w:val="007A2752"/>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7C1"/>
    <w:rsid w:val="007C0C68"/>
    <w:rsid w:val="007C0E61"/>
    <w:rsid w:val="007C1263"/>
    <w:rsid w:val="007C1498"/>
    <w:rsid w:val="007C14DF"/>
    <w:rsid w:val="007C19F7"/>
    <w:rsid w:val="007C1DD0"/>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2187"/>
    <w:rsid w:val="007D33EF"/>
    <w:rsid w:val="007D396E"/>
    <w:rsid w:val="007D4A52"/>
    <w:rsid w:val="007D4E26"/>
    <w:rsid w:val="007D539E"/>
    <w:rsid w:val="007D5D0B"/>
    <w:rsid w:val="007D6BEE"/>
    <w:rsid w:val="007D6EE6"/>
    <w:rsid w:val="007D7130"/>
    <w:rsid w:val="007D795E"/>
    <w:rsid w:val="007D7A94"/>
    <w:rsid w:val="007D7F04"/>
    <w:rsid w:val="007E0C7E"/>
    <w:rsid w:val="007E1196"/>
    <w:rsid w:val="007E13ED"/>
    <w:rsid w:val="007E186D"/>
    <w:rsid w:val="007E195C"/>
    <w:rsid w:val="007E1D36"/>
    <w:rsid w:val="007E1D89"/>
    <w:rsid w:val="007E22E0"/>
    <w:rsid w:val="007E2495"/>
    <w:rsid w:val="007E267C"/>
    <w:rsid w:val="007E2859"/>
    <w:rsid w:val="007E31D0"/>
    <w:rsid w:val="007E481B"/>
    <w:rsid w:val="007E4936"/>
    <w:rsid w:val="007E49B5"/>
    <w:rsid w:val="007E4BA8"/>
    <w:rsid w:val="007E4E3E"/>
    <w:rsid w:val="007E509A"/>
    <w:rsid w:val="007E5308"/>
    <w:rsid w:val="007E6DC9"/>
    <w:rsid w:val="007E6E56"/>
    <w:rsid w:val="007E72E2"/>
    <w:rsid w:val="007E795E"/>
    <w:rsid w:val="007E7C33"/>
    <w:rsid w:val="007E7E0B"/>
    <w:rsid w:val="007E7E19"/>
    <w:rsid w:val="007E7FD3"/>
    <w:rsid w:val="007F02B2"/>
    <w:rsid w:val="007F066F"/>
    <w:rsid w:val="007F0B06"/>
    <w:rsid w:val="007F15F9"/>
    <w:rsid w:val="007F1914"/>
    <w:rsid w:val="007F2D55"/>
    <w:rsid w:val="007F3AD1"/>
    <w:rsid w:val="007F4905"/>
    <w:rsid w:val="007F50D6"/>
    <w:rsid w:val="007F5407"/>
    <w:rsid w:val="007F5AD4"/>
    <w:rsid w:val="007F5B31"/>
    <w:rsid w:val="007F789E"/>
    <w:rsid w:val="007F78C0"/>
    <w:rsid w:val="007F79C8"/>
    <w:rsid w:val="007F7B0A"/>
    <w:rsid w:val="0080001F"/>
    <w:rsid w:val="008007A8"/>
    <w:rsid w:val="00800CBA"/>
    <w:rsid w:val="00801128"/>
    <w:rsid w:val="008015BA"/>
    <w:rsid w:val="00801BE9"/>
    <w:rsid w:val="008026A1"/>
    <w:rsid w:val="00802A3A"/>
    <w:rsid w:val="00802AD1"/>
    <w:rsid w:val="0080325A"/>
    <w:rsid w:val="00803793"/>
    <w:rsid w:val="00803806"/>
    <w:rsid w:val="008039A9"/>
    <w:rsid w:val="008044C6"/>
    <w:rsid w:val="008045F4"/>
    <w:rsid w:val="008050B4"/>
    <w:rsid w:val="008057D0"/>
    <w:rsid w:val="00805D44"/>
    <w:rsid w:val="0080614E"/>
    <w:rsid w:val="0080625E"/>
    <w:rsid w:val="00806555"/>
    <w:rsid w:val="00806A92"/>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606"/>
    <w:rsid w:val="00815D6D"/>
    <w:rsid w:val="00815FAF"/>
    <w:rsid w:val="00817897"/>
    <w:rsid w:val="0082062C"/>
    <w:rsid w:val="00820BE7"/>
    <w:rsid w:val="00820E69"/>
    <w:rsid w:val="00820EC8"/>
    <w:rsid w:val="0082137B"/>
    <w:rsid w:val="008215BF"/>
    <w:rsid w:val="00821A44"/>
    <w:rsid w:val="008225A4"/>
    <w:rsid w:val="00822616"/>
    <w:rsid w:val="00822632"/>
    <w:rsid w:val="00822FFD"/>
    <w:rsid w:val="0082348B"/>
    <w:rsid w:val="008234C8"/>
    <w:rsid w:val="008235BD"/>
    <w:rsid w:val="00823688"/>
    <w:rsid w:val="00823FE6"/>
    <w:rsid w:val="0082476E"/>
    <w:rsid w:val="00824EF2"/>
    <w:rsid w:val="008252D6"/>
    <w:rsid w:val="0082550C"/>
    <w:rsid w:val="00825D0E"/>
    <w:rsid w:val="00826955"/>
    <w:rsid w:val="00826C5D"/>
    <w:rsid w:val="00827C63"/>
    <w:rsid w:val="00827D9A"/>
    <w:rsid w:val="00830203"/>
    <w:rsid w:val="0083082D"/>
    <w:rsid w:val="00830985"/>
    <w:rsid w:val="00830B18"/>
    <w:rsid w:val="00830B98"/>
    <w:rsid w:val="0083117D"/>
    <w:rsid w:val="00831422"/>
    <w:rsid w:val="0083153A"/>
    <w:rsid w:val="00832132"/>
    <w:rsid w:val="00832D18"/>
    <w:rsid w:val="008338D9"/>
    <w:rsid w:val="00833DD4"/>
    <w:rsid w:val="00833EBE"/>
    <w:rsid w:val="00833FE8"/>
    <w:rsid w:val="00834B54"/>
    <w:rsid w:val="008352D6"/>
    <w:rsid w:val="008358B4"/>
    <w:rsid w:val="008365E0"/>
    <w:rsid w:val="0083673B"/>
    <w:rsid w:val="0083676C"/>
    <w:rsid w:val="00836AB1"/>
    <w:rsid w:val="00836E74"/>
    <w:rsid w:val="008375D3"/>
    <w:rsid w:val="00837911"/>
    <w:rsid w:val="00837A14"/>
    <w:rsid w:val="00837D3E"/>
    <w:rsid w:val="008403E1"/>
    <w:rsid w:val="0084057E"/>
    <w:rsid w:val="00840619"/>
    <w:rsid w:val="008406C7"/>
    <w:rsid w:val="008407DD"/>
    <w:rsid w:val="00840EE7"/>
    <w:rsid w:val="00841A87"/>
    <w:rsid w:val="008425BC"/>
    <w:rsid w:val="00842820"/>
    <w:rsid w:val="00842A13"/>
    <w:rsid w:val="00843175"/>
    <w:rsid w:val="00843603"/>
    <w:rsid w:val="00843B79"/>
    <w:rsid w:val="00843D73"/>
    <w:rsid w:val="008454DB"/>
    <w:rsid w:val="0084591C"/>
    <w:rsid w:val="00845C2E"/>
    <w:rsid w:val="008461C7"/>
    <w:rsid w:val="008461EC"/>
    <w:rsid w:val="008464ED"/>
    <w:rsid w:val="00846667"/>
    <w:rsid w:val="00846C4D"/>
    <w:rsid w:val="0084726B"/>
    <w:rsid w:val="0084761E"/>
    <w:rsid w:val="00847974"/>
    <w:rsid w:val="00847C37"/>
    <w:rsid w:val="00850451"/>
    <w:rsid w:val="00850A4C"/>
    <w:rsid w:val="00850D29"/>
    <w:rsid w:val="00850DEF"/>
    <w:rsid w:val="008511CF"/>
    <w:rsid w:val="008515A2"/>
    <w:rsid w:val="00851F93"/>
    <w:rsid w:val="00852699"/>
    <w:rsid w:val="008532C7"/>
    <w:rsid w:val="00853ADD"/>
    <w:rsid w:val="00853FA8"/>
    <w:rsid w:val="00854084"/>
    <w:rsid w:val="008542DC"/>
    <w:rsid w:val="00854A2A"/>
    <w:rsid w:val="00854DA4"/>
    <w:rsid w:val="00855491"/>
    <w:rsid w:val="0085578C"/>
    <w:rsid w:val="008557D6"/>
    <w:rsid w:val="00855DA5"/>
    <w:rsid w:val="00855DCC"/>
    <w:rsid w:val="0085660E"/>
    <w:rsid w:val="00856D23"/>
    <w:rsid w:val="00857440"/>
    <w:rsid w:val="0085780F"/>
    <w:rsid w:val="0085787C"/>
    <w:rsid w:val="00857A05"/>
    <w:rsid w:val="00857C69"/>
    <w:rsid w:val="00860480"/>
    <w:rsid w:val="008605C4"/>
    <w:rsid w:val="00860CFA"/>
    <w:rsid w:val="00860E8D"/>
    <w:rsid w:val="00861882"/>
    <w:rsid w:val="00861DED"/>
    <w:rsid w:val="00862604"/>
    <w:rsid w:val="00862770"/>
    <w:rsid w:val="008628A4"/>
    <w:rsid w:val="00862D06"/>
    <w:rsid w:val="0086333D"/>
    <w:rsid w:val="00863B34"/>
    <w:rsid w:val="00863FD5"/>
    <w:rsid w:val="0086415F"/>
    <w:rsid w:val="008642A2"/>
    <w:rsid w:val="0086451D"/>
    <w:rsid w:val="00864805"/>
    <w:rsid w:val="00864BB2"/>
    <w:rsid w:val="00864DFA"/>
    <w:rsid w:val="008653CD"/>
    <w:rsid w:val="00865482"/>
    <w:rsid w:val="008654C3"/>
    <w:rsid w:val="008654CF"/>
    <w:rsid w:val="00865654"/>
    <w:rsid w:val="0086585C"/>
    <w:rsid w:val="008661FD"/>
    <w:rsid w:val="008664EA"/>
    <w:rsid w:val="00867277"/>
    <w:rsid w:val="00867C71"/>
    <w:rsid w:val="00867C8A"/>
    <w:rsid w:val="00867E4D"/>
    <w:rsid w:val="00867FAD"/>
    <w:rsid w:val="008703E5"/>
    <w:rsid w:val="00870BEB"/>
    <w:rsid w:val="00870F15"/>
    <w:rsid w:val="00871CEE"/>
    <w:rsid w:val="00872284"/>
    <w:rsid w:val="008727B7"/>
    <w:rsid w:val="008729E4"/>
    <w:rsid w:val="008731CF"/>
    <w:rsid w:val="0087356E"/>
    <w:rsid w:val="00873940"/>
    <w:rsid w:val="00874357"/>
    <w:rsid w:val="00874A3F"/>
    <w:rsid w:val="0087594B"/>
    <w:rsid w:val="00875DBE"/>
    <w:rsid w:val="00875EFC"/>
    <w:rsid w:val="00876072"/>
    <w:rsid w:val="008762BB"/>
    <w:rsid w:val="008773DC"/>
    <w:rsid w:val="00877449"/>
    <w:rsid w:val="008779E6"/>
    <w:rsid w:val="00880119"/>
    <w:rsid w:val="00880FAE"/>
    <w:rsid w:val="00881C61"/>
    <w:rsid w:val="008820D9"/>
    <w:rsid w:val="00882420"/>
    <w:rsid w:val="0088256B"/>
    <w:rsid w:val="00882A85"/>
    <w:rsid w:val="00883B01"/>
    <w:rsid w:val="00884178"/>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3554"/>
    <w:rsid w:val="0089464B"/>
    <w:rsid w:val="00895158"/>
    <w:rsid w:val="008957E1"/>
    <w:rsid w:val="00895C1E"/>
    <w:rsid w:val="00895F2C"/>
    <w:rsid w:val="00896661"/>
    <w:rsid w:val="0089680F"/>
    <w:rsid w:val="008969FC"/>
    <w:rsid w:val="00896B74"/>
    <w:rsid w:val="00897070"/>
    <w:rsid w:val="008970C3"/>
    <w:rsid w:val="00897AF2"/>
    <w:rsid w:val="00897C59"/>
    <w:rsid w:val="008A01E0"/>
    <w:rsid w:val="008A033C"/>
    <w:rsid w:val="008A0F53"/>
    <w:rsid w:val="008A15F2"/>
    <w:rsid w:val="008A18F0"/>
    <w:rsid w:val="008A1B84"/>
    <w:rsid w:val="008A2207"/>
    <w:rsid w:val="008A2335"/>
    <w:rsid w:val="008A25A8"/>
    <w:rsid w:val="008A25BC"/>
    <w:rsid w:val="008A29D4"/>
    <w:rsid w:val="008A2EFE"/>
    <w:rsid w:val="008A3066"/>
    <w:rsid w:val="008A3432"/>
    <w:rsid w:val="008A3E90"/>
    <w:rsid w:val="008A401A"/>
    <w:rsid w:val="008A4065"/>
    <w:rsid w:val="008A42AE"/>
    <w:rsid w:val="008A4A94"/>
    <w:rsid w:val="008A4CA4"/>
    <w:rsid w:val="008A5284"/>
    <w:rsid w:val="008A5338"/>
    <w:rsid w:val="008A56CC"/>
    <w:rsid w:val="008A5918"/>
    <w:rsid w:val="008A5AA3"/>
    <w:rsid w:val="008A6215"/>
    <w:rsid w:val="008A67DC"/>
    <w:rsid w:val="008A6886"/>
    <w:rsid w:val="008B03F4"/>
    <w:rsid w:val="008B04E0"/>
    <w:rsid w:val="008B175C"/>
    <w:rsid w:val="008B2415"/>
    <w:rsid w:val="008B294E"/>
    <w:rsid w:val="008B2E46"/>
    <w:rsid w:val="008B303E"/>
    <w:rsid w:val="008B3092"/>
    <w:rsid w:val="008B3C40"/>
    <w:rsid w:val="008B48CC"/>
    <w:rsid w:val="008B4965"/>
    <w:rsid w:val="008B4C62"/>
    <w:rsid w:val="008B5480"/>
    <w:rsid w:val="008B559C"/>
    <w:rsid w:val="008B5BDF"/>
    <w:rsid w:val="008B5E1D"/>
    <w:rsid w:val="008B5E9D"/>
    <w:rsid w:val="008B5EA1"/>
    <w:rsid w:val="008B6528"/>
    <w:rsid w:val="008B67A5"/>
    <w:rsid w:val="008B6979"/>
    <w:rsid w:val="008B6B17"/>
    <w:rsid w:val="008B754D"/>
    <w:rsid w:val="008B7DED"/>
    <w:rsid w:val="008C044B"/>
    <w:rsid w:val="008C080F"/>
    <w:rsid w:val="008C1216"/>
    <w:rsid w:val="008C1479"/>
    <w:rsid w:val="008C1637"/>
    <w:rsid w:val="008C1D51"/>
    <w:rsid w:val="008C221E"/>
    <w:rsid w:val="008C338B"/>
    <w:rsid w:val="008C384B"/>
    <w:rsid w:val="008C45C0"/>
    <w:rsid w:val="008C49F4"/>
    <w:rsid w:val="008C4F3C"/>
    <w:rsid w:val="008C5125"/>
    <w:rsid w:val="008C57F0"/>
    <w:rsid w:val="008C5921"/>
    <w:rsid w:val="008C5D27"/>
    <w:rsid w:val="008C627E"/>
    <w:rsid w:val="008C669C"/>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5EF7"/>
    <w:rsid w:val="008D6C81"/>
    <w:rsid w:val="008D6CD5"/>
    <w:rsid w:val="008E07C8"/>
    <w:rsid w:val="008E08B0"/>
    <w:rsid w:val="008E0C1E"/>
    <w:rsid w:val="008E0EB6"/>
    <w:rsid w:val="008E1175"/>
    <w:rsid w:val="008E21E0"/>
    <w:rsid w:val="008E3188"/>
    <w:rsid w:val="008E3295"/>
    <w:rsid w:val="008E38D1"/>
    <w:rsid w:val="008E3995"/>
    <w:rsid w:val="008E41B9"/>
    <w:rsid w:val="008E451C"/>
    <w:rsid w:val="008E5289"/>
    <w:rsid w:val="008E54D9"/>
    <w:rsid w:val="008E590B"/>
    <w:rsid w:val="008E5DD3"/>
    <w:rsid w:val="008E61B7"/>
    <w:rsid w:val="008E61CA"/>
    <w:rsid w:val="008E6C7E"/>
    <w:rsid w:val="008E6FAF"/>
    <w:rsid w:val="008E70CF"/>
    <w:rsid w:val="008E710B"/>
    <w:rsid w:val="008E7150"/>
    <w:rsid w:val="008E7432"/>
    <w:rsid w:val="008E7A3B"/>
    <w:rsid w:val="008F007D"/>
    <w:rsid w:val="008F04A9"/>
    <w:rsid w:val="008F0BD2"/>
    <w:rsid w:val="008F13B7"/>
    <w:rsid w:val="008F2E7E"/>
    <w:rsid w:val="008F35DD"/>
    <w:rsid w:val="008F4644"/>
    <w:rsid w:val="008F4990"/>
    <w:rsid w:val="008F4D11"/>
    <w:rsid w:val="008F5038"/>
    <w:rsid w:val="008F5E41"/>
    <w:rsid w:val="008F6D24"/>
    <w:rsid w:val="008F6E8D"/>
    <w:rsid w:val="008F6F40"/>
    <w:rsid w:val="008F70DE"/>
    <w:rsid w:val="008F7127"/>
    <w:rsid w:val="008F72F8"/>
    <w:rsid w:val="008F7E33"/>
    <w:rsid w:val="00900073"/>
    <w:rsid w:val="0090029C"/>
    <w:rsid w:val="009011CA"/>
    <w:rsid w:val="00901482"/>
    <w:rsid w:val="009019C5"/>
    <w:rsid w:val="00901E50"/>
    <w:rsid w:val="0090214F"/>
    <w:rsid w:val="009025B7"/>
    <w:rsid w:val="00902DFE"/>
    <w:rsid w:val="00902DFF"/>
    <w:rsid w:val="00903209"/>
    <w:rsid w:val="00903227"/>
    <w:rsid w:val="0090352A"/>
    <w:rsid w:val="009037EB"/>
    <w:rsid w:val="00903917"/>
    <w:rsid w:val="00903C26"/>
    <w:rsid w:val="00903DD1"/>
    <w:rsid w:val="00903FC2"/>
    <w:rsid w:val="00904622"/>
    <w:rsid w:val="00905C4A"/>
    <w:rsid w:val="00905E1A"/>
    <w:rsid w:val="009061AF"/>
    <w:rsid w:val="009063DA"/>
    <w:rsid w:val="00906511"/>
    <w:rsid w:val="00906B15"/>
    <w:rsid w:val="00906EAB"/>
    <w:rsid w:val="00906F72"/>
    <w:rsid w:val="009072BD"/>
    <w:rsid w:val="009079F6"/>
    <w:rsid w:val="00907B1D"/>
    <w:rsid w:val="009109A0"/>
    <w:rsid w:val="00910C47"/>
    <w:rsid w:val="00911962"/>
    <w:rsid w:val="00911A0C"/>
    <w:rsid w:val="00911FA3"/>
    <w:rsid w:val="0091220E"/>
    <w:rsid w:val="009124D3"/>
    <w:rsid w:val="009128C9"/>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16653"/>
    <w:rsid w:val="00920042"/>
    <w:rsid w:val="009202F0"/>
    <w:rsid w:val="0092074F"/>
    <w:rsid w:val="00920911"/>
    <w:rsid w:val="00920DA1"/>
    <w:rsid w:val="009210E5"/>
    <w:rsid w:val="009217AA"/>
    <w:rsid w:val="00922262"/>
    <w:rsid w:val="00922885"/>
    <w:rsid w:val="00922F41"/>
    <w:rsid w:val="00923B6F"/>
    <w:rsid w:val="00923D4B"/>
    <w:rsid w:val="0092456D"/>
    <w:rsid w:val="00924619"/>
    <w:rsid w:val="00924FDA"/>
    <w:rsid w:val="0092512D"/>
    <w:rsid w:val="00925B73"/>
    <w:rsid w:val="0092608D"/>
    <w:rsid w:val="0092635F"/>
    <w:rsid w:val="00926412"/>
    <w:rsid w:val="0092694F"/>
    <w:rsid w:val="009270F6"/>
    <w:rsid w:val="0092724E"/>
    <w:rsid w:val="0092752F"/>
    <w:rsid w:val="0093002C"/>
    <w:rsid w:val="0093014F"/>
    <w:rsid w:val="00930280"/>
    <w:rsid w:val="009302D1"/>
    <w:rsid w:val="00930518"/>
    <w:rsid w:val="00931922"/>
    <w:rsid w:val="009323C7"/>
    <w:rsid w:val="009329C1"/>
    <w:rsid w:val="00932C5D"/>
    <w:rsid w:val="009337E1"/>
    <w:rsid w:val="009339D5"/>
    <w:rsid w:val="00933B10"/>
    <w:rsid w:val="00933E38"/>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14B9"/>
    <w:rsid w:val="00941CCE"/>
    <w:rsid w:val="00941E0F"/>
    <w:rsid w:val="00941EF8"/>
    <w:rsid w:val="009424DF"/>
    <w:rsid w:val="00943815"/>
    <w:rsid w:val="00943E7C"/>
    <w:rsid w:val="00943E99"/>
    <w:rsid w:val="00944DCE"/>
    <w:rsid w:val="00945565"/>
    <w:rsid w:val="00945B26"/>
    <w:rsid w:val="00946056"/>
    <w:rsid w:val="00946913"/>
    <w:rsid w:val="0094691A"/>
    <w:rsid w:val="00946AED"/>
    <w:rsid w:val="00946DB0"/>
    <w:rsid w:val="00947E44"/>
    <w:rsid w:val="009507A0"/>
    <w:rsid w:val="00950F01"/>
    <w:rsid w:val="00951165"/>
    <w:rsid w:val="009515DD"/>
    <w:rsid w:val="009528FA"/>
    <w:rsid w:val="00953695"/>
    <w:rsid w:val="0095398C"/>
    <w:rsid w:val="00953E54"/>
    <w:rsid w:val="009540E0"/>
    <w:rsid w:val="00954423"/>
    <w:rsid w:val="00954531"/>
    <w:rsid w:val="0095525A"/>
    <w:rsid w:val="00956900"/>
    <w:rsid w:val="009569E0"/>
    <w:rsid w:val="00956A94"/>
    <w:rsid w:val="009573F9"/>
    <w:rsid w:val="009577C2"/>
    <w:rsid w:val="00957AFE"/>
    <w:rsid w:val="00957D1D"/>
    <w:rsid w:val="00957E3E"/>
    <w:rsid w:val="00957F69"/>
    <w:rsid w:val="009600D8"/>
    <w:rsid w:val="009604FB"/>
    <w:rsid w:val="00961640"/>
    <w:rsid w:val="0096183E"/>
    <w:rsid w:val="009619FA"/>
    <w:rsid w:val="0096225E"/>
    <w:rsid w:val="00962587"/>
    <w:rsid w:val="0096259A"/>
    <w:rsid w:val="00962EB0"/>
    <w:rsid w:val="00963441"/>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681"/>
    <w:rsid w:val="0097137E"/>
    <w:rsid w:val="00971473"/>
    <w:rsid w:val="00971957"/>
    <w:rsid w:val="00971BDF"/>
    <w:rsid w:val="00972227"/>
    <w:rsid w:val="00972385"/>
    <w:rsid w:val="009729ED"/>
    <w:rsid w:val="00973AE5"/>
    <w:rsid w:val="00973B97"/>
    <w:rsid w:val="00973C62"/>
    <w:rsid w:val="0097433D"/>
    <w:rsid w:val="00974612"/>
    <w:rsid w:val="00974942"/>
    <w:rsid w:val="00974C6F"/>
    <w:rsid w:val="00974DB6"/>
    <w:rsid w:val="00974F60"/>
    <w:rsid w:val="00975454"/>
    <w:rsid w:val="00975958"/>
    <w:rsid w:val="00975D35"/>
    <w:rsid w:val="00976C31"/>
    <w:rsid w:val="0097792E"/>
    <w:rsid w:val="00977B07"/>
    <w:rsid w:val="00977C63"/>
    <w:rsid w:val="00977ED8"/>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BFE"/>
    <w:rsid w:val="00985DDD"/>
    <w:rsid w:val="0098627B"/>
    <w:rsid w:val="00986A14"/>
    <w:rsid w:val="00986A5A"/>
    <w:rsid w:val="00986A87"/>
    <w:rsid w:val="00986DAD"/>
    <w:rsid w:val="009876B2"/>
    <w:rsid w:val="00987BDD"/>
    <w:rsid w:val="00987E66"/>
    <w:rsid w:val="00990214"/>
    <w:rsid w:val="0099064A"/>
    <w:rsid w:val="00990837"/>
    <w:rsid w:val="00990A2E"/>
    <w:rsid w:val="00990A37"/>
    <w:rsid w:val="009915A3"/>
    <w:rsid w:val="00991A5D"/>
    <w:rsid w:val="00991BFB"/>
    <w:rsid w:val="00991C48"/>
    <w:rsid w:val="00992112"/>
    <w:rsid w:val="009923BC"/>
    <w:rsid w:val="00992444"/>
    <w:rsid w:val="009933C7"/>
    <w:rsid w:val="009953E5"/>
    <w:rsid w:val="009953FC"/>
    <w:rsid w:val="009954CB"/>
    <w:rsid w:val="009958DD"/>
    <w:rsid w:val="00995B0E"/>
    <w:rsid w:val="00995F09"/>
    <w:rsid w:val="00996F1F"/>
    <w:rsid w:val="0099749B"/>
    <w:rsid w:val="009974A7"/>
    <w:rsid w:val="00997CC2"/>
    <w:rsid w:val="009A036A"/>
    <w:rsid w:val="009A1714"/>
    <w:rsid w:val="009A180B"/>
    <w:rsid w:val="009A27D4"/>
    <w:rsid w:val="009A283F"/>
    <w:rsid w:val="009A2C3F"/>
    <w:rsid w:val="009A3787"/>
    <w:rsid w:val="009A3B71"/>
    <w:rsid w:val="009A3B8E"/>
    <w:rsid w:val="009A3BB6"/>
    <w:rsid w:val="009A41CE"/>
    <w:rsid w:val="009A47DD"/>
    <w:rsid w:val="009A4823"/>
    <w:rsid w:val="009A4924"/>
    <w:rsid w:val="009A5968"/>
    <w:rsid w:val="009A5FE4"/>
    <w:rsid w:val="009A6400"/>
    <w:rsid w:val="009A702B"/>
    <w:rsid w:val="009A7151"/>
    <w:rsid w:val="009A799E"/>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5E05"/>
    <w:rsid w:val="009B637D"/>
    <w:rsid w:val="009B680F"/>
    <w:rsid w:val="009B698F"/>
    <w:rsid w:val="009B7040"/>
    <w:rsid w:val="009B7615"/>
    <w:rsid w:val="009C0110"/>
    <w:rsid w:val="009C0266"/>
    <w:rsid w:val="009C0376"/>
    <w:rsid w:val="009C0CDF"/>
    <w:rsid w:val="009C1190"/>
    <w:rsid w:val="009C14FF"/>
    <w:rsid w:val="009C1A4C"/>
    <w:rsid w:val="009C1DD8"/>
    <w:rsid w:val="009C1E03"/>
    <w:rsid w:val="009C2800"/>
    <w:rsid w:val="009C2856"/>
    <w:rsid w:val="009C29C4"/>
    <w:rsid w:val="009C29F4"/>
    <w:rsid w:val="009C30A9"/>
    <w:rsid w:val="009C461F"/>
    <w:rsid w:val="009C55AA"/>
    <w:rsid w:val="009C5D7B"/>
    <w:rsid w:val="009C6240"/>
    <w:rsid w:val="009C6AA1"/>
    <w:rsid w:val="009C6B3A"/>
    <w:rsid w:val="009C6E07"/>
    <w:rsid w:val="009C71A9"/>
    <w:rsid w:val="009C7425"/>
    <w:rsid w:val="009C767E"/>
    <w:rsid w:val="009C7842"/>
    <w:rsid w:val="009D0642"/>
    <w:rsid w:val="009D0D7A"/>
    <w:rsid w:val="009D17C7"/>
    <w:rsid w:val="009D193A"/>
    <w:rsid w:val="009D1CB0"/>
    <w:rsid w:val="009D1CEB"/>
    <w:rsid w:val="009D2B94"/>
    <w:rsid w:val="009D2F4D"/>
    <w:rsid w:val="009D2F52"/>
    <w:rsid w:val="009D30D8"/>
    <w:rsid w:val="009D3317"/>
    <w:rsid w:val="009D33EA"/>
    <w:rsid w:val="009D3AE5"/>
    <w:rsid w:val="009D4C87"/>
    <w:rsid w:val="009D4F83"/>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0E2C"/>
    <w:rsid w:val="009E149C"/>
    <w:rsid w:val="009E1EA1"/>
    <w:rsid w:val="009E1F68"/>
    <w:rsid w:val="009E2549"/>
    <w:rsid w:val="009E27BC"/>
    <w:rsid w:val="009E3588"/>
    <w:rsid w:val="009E37D8"/>
    <w:rsid w:val="009E3AF8"/>
    <w:rsid w:val="009E3E00"/>
    <w:rsid w:val="009E3F88"/>
    <w:rsid w:val="009E403F"/>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716"/>
    <w:rsid w:val="009F1D5A"/>
    <w:rsid w:val="009F2254"/>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6C36"/>
    <w:rsid w:val="009F7074"/>
    <w:rsid w:val="009F7DE0"/>
    <w:rsid w:val="00A0058A"/>
    <w:rsid w:val="00A0132D"/>
    <w:rsid w:val="00A01FBE"/>
    <w:rsid w:val="00A024DD"/>
    <w:rsid w:val="00A02968"/>
    <w:rsid w:val="00A0325F"/>
    <w:rsid w:val="00A034D3"/>
    <w:rsid w:val="00A03A0E"/>
    <w:rsid w:val="00A03B12"/>
    <w:rsid w:val="00A03F2C"/>
    <w:rsid w:val="00A03F84"/>
    <w:rsid w:val="00A048D3"/>
    <w:rsid w:val="00A04F58"/>
    <w:rsid w:val="00A055B1"/>
    <w:rsid w:val="00A062F4"/>
    <w:rsid w:val="00A0670C"/>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4056"/>
    <w:rsid w:val="00A14DB9"/>
    <w:rsid w:val="00A15436"/>
    <w:rsid w:val="00A17164"/>
    <w:rsid w:val="00A17B90"/>
    <w:rsid w:val="00A17C3E"/>
    <w:rsid w:val="00A17E69"/>
    <w:rsid w:val="00A201B0"/>
    <w:rsid w:val="00A20680"/>
    <w:rsid w:val="00A207B6"/>
    <w:rsid w:val="00A216F9"/>
    <w:rsid w:val="00A219B5"/>
    <w:rsid w:val="00A21E48"/>
    <w:rsid w:val="00A225E6"/>
    <w:rsid w:val="00A22837"/>
    <w:rsid w:val="00A22D40"/>
    <w:rsid w:val="00A22FCA"/>
    <w:rsid w:val="00A23748"/>
    <w:rsid w:val="00A2428C"/>
    <w:rsid w:val="00A243A7"/>
    <w:rsid w:val="00A249F2"/>
    <w:rsid w:val="00A24AFB"/>
    <w:rsid w:val="00A24CED"/>
    <w:rsid w:val="00A2507B"/>
    <w:rsid w:val="00A250BE"/>
    <w:rsid w:val="00A25275"/>
    <w:rsid w:val="00A2577D"/>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926"/>
    <w:rsid w:val="00A40A65"/>
    <w:rsid w:val="00A40DD5"/>
    <w:rsid w:val="00A410C7"/>
    <w:rsid w:val="00A411B6"/>
    <w:rsid w:val="00A41B54"/>
    <w:rsid w:val="00A42120"/>
    <w:rsid w:val="00A42C66"/>
    <w:rsid w:val="00A42D1F"/>
    <w:rsid w:val="00A43E05"/>
    <w:rsid w:val="00A43E6E"/>
    <w:rsid w:val="00A43F8A"/>
    <w:rsid w:val="00A44118"/>
    <w:rsid w:val="00A443A3"/>
    <w:rsid w:val="00A443CD"/>
    <w:rsid w:val="00A4463C"/>
    <w:rsid w:val="00A4465B"/>
    <w:rsid w:val="00A44794"/>
    <w:rsid w:val="00A45188"/>
    <w:rsid w:val="00A4539F"/>
    <w:rsid w:val="00A45DEE"/>
    <w:rsid w:val="00A460CB"/>
    <w:rsid w:val="00A46612"/>
    <w:rsid w:val="00A46AE8"/>
    <w:rsid w:val="00A477C5"/>
    <w:rsid w:val="00A47C5A"/>
    <w:rsid w:val="00A47FC8"/>
    <w:rsid w:val="00A500E2"/>
    <w:rsid w:val="00A50131"/>
    <w:rsid w:val="00A50D6C"/>
    <w:rsid w:val="00A50E01"/>
    <w:rsid w:val="00A51984"/>
    <w:rsid w:val="00A51B6F"/>
    <w:rsid w:val="00A5239B"/>
    <w:rsid w:val="00A525BE"/>
    <w:rsid w:val="00A52DA8"/>
    <w:rsid w:val="00A5424C"/>
    <w:rsid w:val="00A54387"/>
    <w:rsid w:val="00A550AC"/>
    <w:rsid w:val="00A551BA"/>
    <w:rsid w:val="00A553BF"/>
    <w:rsid w:val="00A55C43"/>
    <w:rsid w:val="00A56188"/>
    <w:rsid w:val="00A56B98"/>
    <w:rsid w:val="00A56E45"/>
    <w:rsid w:val="00A600A4"/>
    <w:rsid w:val="00A60A19"/>
    <w:rsid w:val="00A6108F"/>
    <w:rsid w:val="00A617A3"/>
    <w:rsid w:val="00A61A20"/>
    <w:rsid w:val="00A61BE6"/>
    <w:rsid w:val="00A62287"/>
    <w:rsid w:val="00A62306"/>
    <w:rsid w:val="00A62CEB"/>
    <w:rsid w:val="00A63A46"/>
    <w:rsid w:val="00A642BB"/>
    <w:rsid w:val="00A64626"/>
    <w:rsid w:val="00A64B51"/>
    <w:rsid w:val="00A64C63"/>
    <w:rsid w:val="00A64DEE"/>
    <w:rsid w:val="00A65190"/>
    <w:rsid w:val="00A658D3"/>
    <w:rsid w:val="00A66A87"/>
    <w:rsid w:val="00A6750E"/>
    <w:rsid w:val="00A675C6"/>
    <w:rsid w:val="00A6795A"/>
    <w:rsid w:val="00A67B73"/>
    <w:rsid w:val="00A70241"/>
    <w:rsid w:val="00A70969"/>
    <w:rsid w:val="00A709DF"/>
    <w:rsid w:val="00A70B01"/>
    <w:rsid w:val="00A70D07"/>
    <w:rsid w:val="00A70D89"/>
    <w:rsid w:val="00A7260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AD1"/>
    <w:rsid w:val="00A81C3D"/>
    <w:rsid w:val="00A822B3"/>
    <w:rsid w:val="00A82A02"/>
    <w:rsid w:val="00A8305E"/>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67E"/>
    <w:rsid w:val="00A87E3B"/>
    <w:rsid w:val="00A90294"/>
    <w:rsid w:val="00A902FA"/>
    <w:rsid w:val="00A90750"/>
    <w:rsid w:val="00A9079A"/>
    <w:rsid w:val="00A90BBD"/>
    <w:rsid w:val="00A90E28"/>
    <w:rsid w:val="00A91817"/>
    <w:rsid w:val="00A926D0"/>
    <w:rsid w:val="00A92863"/>
    <w:rsid w:val="00A92A84"/>
    <w:rsid w:val="00A92C90"/>
    <w:rsid w:val="00A945D2"/>
    <w:rsid w:val="00A94CE6"/>
    <w:rsid w:val="00A94F55"/>
    <w:rsid w:val="00A95030"/>
    <w:rsid w:val="00A9585A"/>
    <w:rsid w:val="00A959BF"/>
    <w:rsid w:val="00A96141"/>
    <w:rsid w:val="00A96291"/>
    <w:rsid w:val="00A96E1E"/>
    <w:rsid w:val="00A97029"/>
    <w:rsid w:val="00A97866"/>
    <w:rsid w:val="00A97BB0"/>
    <w:rsid w:val="00A97DE7"/>
    <w:rsid w:val="00A97F0E"/>
    <w:rsid w:val="00AA028B"/>
    <w:rsid w:val="00AA02B2"/>
    <w:rsid w:val="00AA09E1"/>
    <w:rsid w:val="00AA0E25"/>
    <w:rsid w:val="00AA1BAB"/>
    <w:rsid w:val="00AA1D80"/>
    <w:rsid w:val="00AA1DD9"/>
    <w:rsid w:val="00AA28B2"/>
    <w:rsid w:val="00AA2E46"/>
    <w:rsid w:val="00AA31DF"/>
    <w:rsid w:val="00AA33EF"/>
    <w:rsid w:val="00AA3598"/>
    <w:rsid w:val="00AA3A9F"/>
    <w:rsid w:val="00AA3DCF"/>
    <w:rsid w:val="00AA44CD"/>
    <w:rsid w:val="00AA57AF"/>
    <w:rsid w:val="00AA5CB2"/>
    <w:rsid w:val="00AA5DCF"/>
    <w:rsid w:val="00AA5F0F"/>
    <w:rsid w:val="00AA6B26"/>
    <w:rsid w:val="00AA6C7F"/>
    <w:rsid w:val="00AA6C85"/>
    <w:rsid w:val="00AA6D7E"/>
    <w:rsid w:val="00AA7326"/>
    <w:rsid w:val="00AA77D4"/>
    <w:rsid w:val="00AA7B16"/>
    <w:rsid w:val="00AA7D35"/>
    <w:rsid w:val="00AA7D5D"/>
    <w:rsid w:val="00AB0440"/>
    <w:rsid w:val="00AB0961"/>
    <w:rsid w:val="00AB0F4A"/>
    <w:rsid w:val="00AB1E7B"/>
    <w:rsid w:val="00AB1ED3"/>
    <w:rsid w:val="00AB1FA1"/>
    <w:rsid w:val="00AB25E9"/>
    <w:rsid w:val="00AB2840"/>
    <w:rsid w:val="00AB3184"/>
    <w:rsid w:val="00AB3236"/>
    <w:rsid w:val="00AB33DD"/>
    <w:rsid w:val="00AB368A"/>
    <w:rsid w:val="00AB387A"/>
    <w:rsid w:val="00AB38E6"/>
    <w:rsid w:val="00AB3E6A"/>
    <w:rsid w:val="00AB47CC"/>
    <w:rsid w:val="00AB56BE"/>
    <w:rsid w:val="00AB56F9"/>
    <w:rsid w:val="00AB58E8"/>
    <w:rsid w:val="00AB5D0E"/>
    <w:rsid w:val="00AB695D"/>
    <w:rsid w:val="00AB6FA2"/>
    <w:rsid w:val="00AC038F"/>
    <w:rsid w:val="00AC04FE"/>
    <w:rsid w:val="00AC0D60"/>
    <w:rsid w:val="00AC159A"/>
    <w:rsid w:val="00AC1672"/>
    <w:rsid w:val="00AC17D4"/>
    <w:rsid w:val="00AC199F"/>
    <w:rsid w:val="00AC20C8"/>
    <w:rsid w:val="00AC315C"/>
    <w:rsid w:val="00AC35B9"/>
    <w:rsid w:val="00AC3AD7"/>
    <w:rsid w:val="00AC3BFB"/>
    <w:rsid w:val="00AC4A53"/>
    <w:rsid w:val="00AC552F"/>
    <w:rsid w:val="00AC57D8"/>
    <w:rsid w:val="00AC65ED"/>
    <w:rsid w:val="00AC75A4"/>
    <w:rsid w:val="00AC7A3C"/>
    <w:rsid w:val="00AD00CE"/>
    <w:rsid w:val="00AD02CC"/>
    <w:rsid w:val="00AD1883"/>
    <w:rsid w:val="00AD1A9F"/>
    <w:rsid w:val="00AD237D"/>
    <w:rsid w:val="00AD2A45"/>
    <w:rsid w:val="00AD34E7"/>
    <w:rsid w:val="00AD4439"/>
    <w:rsid w:val="00AD4CDA"/>
    <w:rsid w:val="00AD4F1A"/>
    <w:rsid w:val="00AD5DDC"/>
    <w:rsid w:val="00AD5EA4"/>
    <w:rsid w:val="00AD6561"/>
    <w:rsid w:val="00AD66BE"/>
    <w:rsid w:val="00AD67F6"/>
    <w:rsid w:val="00AD680C"/>
    <w:rsid w:val="00AD7B62"/>
    <w:rsid w:val="00AD7CD7"/>
    <w:rsid w:val="00AE0618"/>
    <w:rsid w:val="00AE0A74"/>
    <w:rsid w:val="00AE11AA"/>
    <w:rsid w:val="00AE12CC"/>
    <w:rsid w:val="00AE2498"/>
    <w:rsid w:val="00AE2771"/>
    <w:rsid w:val="00AE2F05"/>
    <w:rsid w:val="00AE30B1"/>
    <w:rsid w:val="00AE3266"/>
    <w:rsid w:val="00AE37DE"/>
    <w:rsid w:val="00AE3C22"/>
    <w:rsid w:val="00AE4775"/>
    <w:rsid w:val="00AE47DC"/>
    <w:rsid w:val="00AE4CFF"/>
    <w:rsid w:val="00AE4F41"/>
    <w:rsid w:val="00AE516A"/>
    <w:rsid w:val="00AE517E"/>
    <w:rsid w:val="00AE5E0C"/>
    <w:rsid w:val="00AE6172"/>
    <w:rsid w:val="00AE673E"/>
    <w:rsid w:val="00AE6F29"/>
    <w:rsid w:val="00AE7162"/>
    <w:rsid w:val="00AE7357"/>
    <w:rsid w:val="00AE75BA"/>
    <w:rsid w:val="00AE7832"/>
    <w:rsid w:val="00AF051E"/>
    <w:rsid w:val="00AF0C1A"/>
    <w:rsid w:val="00AF0EC3"/>
    <w:rsid w:val="00AF19F5"/>
    <w:rsid w:val="00AF1AB8"/>
    <w:rsid w:val="00AF1D7A"/>
    <w:rsid w:val="00AF1E95"/>
    <w:rsid w:val="00AF2125"/>
    <w:rsid w:val="00AF296D"/>
    <w:rsid w:val="00AF2A59"/>
    <w:rsid w:val="00AF2B6F"/>
    <w:rsid w:val="00AF325D"/>
    <w:rsid w:val="00AF3484"/>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220B"/>
    <w:rsid w:val="00B02E51"/>
    <w:rsid w:val="00B03351"/>
    <w:rsid w:val="00B03352"/>
    <w:rsid w:val="00B035F2"/>
    <w:rsid w:val="00B03B83"/>
    <w:rsid w:val="00B041FF"/>
    <w:rsid w:val="00B04335"/>
    <w:rsid w:val="00B0447D"/>
    <w:rsid w:val="00B045AD"/>
    <w:rsid w:val="00B04869"/>
    <w:rsid w:val="00B05865"/>
    <w:rsid w:val="00B05A21"/>
    <w:rsid w:val="00B066DD"/>
    <w:rsid w:val="00B0696A"/>
    <w:rsid w:val="00B070E7"/>
    <w:rsid w:val="00B0745A"/>
    <w:rsid w:val="00B101CE"/>
    <w:rsid w:val="00B111EA"/>
    <w:rsid w:val="00B116F4"/>
    <w:rsid w:val="00B11CCC"/>
    <w:rsid w:val="00B128D0"/>
    <w:rsid w:val="00B12B8D"/>
    <w:rsid w:val="00B12E9A"/>
    <w:rsid w:val="00B13082"/>
    <w:rsid w:val="00B13777"/>
    <w:rsid w:val="00B14042"/>
    <w:rsid w:val="00B1446E"/>
    <w:rsid w:val="00B144D1"/>
    <w:rsid w:val="00B15003"/>
    <w:rsid w:val="00B15511"/>
    <w:rsid w:val="00B15641"/>
    <w:rsid w:val="00B162F8"/>
    <w:rsid w:val="00B169BB"/>
    <w:rsid w:val="00B16C96"/>
    <w:rsid w:val="00B16E88"/>
    <w:rsid w:val="00B17383"/>
    <w:rsid w:val="00B17870"/>
    <w:rsid w:val="00B17B05"/>
    <w:rsid w:val="00B17C18"/>
    <w:rsid w:val="00B17CFA"/>
    <w:rsid w:val="00B201DF"/>
    <w:rsid w:val="00B202E4"/>
    <w:rsid w:val="00B202F0"/>
    <w:rsid w:val="00B20B18"/>
    <w:rsid w:val="00B20D7F"/>
    <w:rsid w:val="00B2164A"/>
    <w:rsid w:val="00B226BF"/>
    <w:rsid w:val="00B22906"/>
    <w:rsid w:val="00B23724"/>
    <w:rsid w:val="00B2374D"/>
    <w:rsid w:val="00B239ED"/>
    <w:rsid w:val="00B23B8B"/>
    <w:rsid w:val="00B2497F"/>
    <w:rsid w:val="00B24CB0"/>
    <w:rsid w:val="00B24F93"/>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EEF"/>
    <w:rsid w:val="00B30F3F"/>
    <w:rsid w:val="00B3141E"/>
    <w:rsid w:val="00B3165B"/>
    <w:rsid w:val="00B31A51"/>
    <w:rsid w:val="00B3312E"/>
    <w:rsid w:val="00B33407"/>
    <w:rsid w:val="00B33AF7"/>
    <w:rsid w:val="00B33D7E"/>
    <w:rsid w:val="00B33F3D"/>
    <w:rsid w:val="00B340C9"/>
    <w:rsid w:val="00B3415D"/>
    <w:rsid w:val="00B34397"/>
    <w:rsid w:val="00B34504"/>
    <w:rsid w:val="00B34692"/>
    <w:rsid w:val="00B347FC"/>
    <w:rsid w:val="00B349BD"/>
    <w:rsid w:val="00B34D1C"/>
    <w:rsid w:val="00B35A8A"/>
    <w:rsid w:val="00B36386"/>
    <w:rsid w:val="00B36466"/>
    <w:rsid w:val="00B364A4"/>
    <w:rsid w:val="00B36DDD"/>
    <w:rsid w:val="00B370A0"/>
    <w:rsid w:val="00B4008A"/>
    <w:rsid w:val="00B409F4"/>
    <w:rsid w:val="00B40CC3"/>
    <w:rsid w:val="00B40F97"/>
    <w:rsid w:val="00B41269"/>
    <w:rsid w:val="00B41DF4"/>
    <w:rsid w:val="00B41EFA"/>
    <w:rsid w:val="00B422BE"/>
    <w:rsid w:val="00B42D6F"/>
    <w:rsid w:val="00B42EC2"/>
    <w:rsid w:val="00B4377D"/>
    <w:rsid w:val="00B43AE2"/>
    <w:rsid w:val="00B4438D"/>
    <w:rsid w:val="00B444A9"/>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37A0"/>
    <w:rsid w:val="00B53E61"/>
    <w:rsid w:val="00B56279"/>
    <w:rsid w:val="00B563EB"/>
    <w:rsid w:val="00B5641B"/>
    <w:rsid w:val="00B567B7"/>
    <w:rsid w:val="00B56AAF"/>
    <w:rsid w:val="00B60942"/>
    <w:rsid w:val="00B6108A"/>
    <w:rsid w:val="00B61102"/>
    <w:rsid w:val="00B613FE"/>
    <w:rsid w:val="00B61455"/>
    <w:rsid w:val="00B614B2"/>
    <w:rsid w:val="00B618BB"/>
    <w:rsid w:val="00B61A7E"/>
    <w:rsid w:val="00B61E74"/>
    <w:rsid w:val="00B61E9E"/>
    <w:rsid w:val="00B61EE4"/>
    <w:rsid w:val="00B6329B"/>
    <w:rsid w:val="00B63A6B"/>
    <w:rsid w:val="00B63CFE"/>
    <w:rsid w:val="00B64387"/>
    <w:rsid w:val="00B64EDD"/>
    <w:rsid w:val="00B6509E"/>
    <w:rsid w:val="00B65698"/>
    <w:rsid w:val="00B65C0C"/>
    <w:rsid w:val="00B65C95"/>
    <w:rsid w:val="00B664CA"/>
    <w:rsid w:val="00B665F8"/>
    <w:rsid w:val="00B666FC"/>
    <w:rsid w:val="00B66831"/>
    <w:rsid w:val="00B66CA2"/>
    <w:rsid w:val="00B67394"/>
    <w:rsid w:val="00B67B70"/>
    <w:rsid w:val="00B67F15"/>
    <w:rsid w:val="00B702FA"/>
    <w:rsid w:val="00B7059F"/>
    <w:rsid w:val="00B70681"/>
    <w:rsid w:val="00B71BF4"/>
    <w:rsid w:val="00B72121"/>
    <w:rsid w:val="00B72438"/>
    <w:rsid w:val="00B73407"/>
    <w:rsid w:val="00B73BCE"/>
    <w:rsid w:val="00B73D00"/>
    <w:rsid w:val="00B73D1C"/>
    <w:rsid w:val="00B747D6"/>
    <w:rsid w:val="00B74DE2"/>
    <w:rsid w:val="00B7508F"/>
    <w:rsid w:val="00B7575D"/>
    <w:rsid w:val="00B75EA8"/>
    <w:rsid w:val="00B76885"/>
    <w:rsid w:val="00B76BB9"/>
    <w:rsid w:val="00B76FFA"/>
    <w:rsid w:val="00B773C2"/>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E34"/>
    <w:rsid w:val="00B831AD"/>
    <w:rsid w:val="00B831C8"/>
    <w:rsid w:val="00B83B9F"/>
    <w:rsid w:val="00B840F5"/>
    <w:rsid w:val="00B84D68"/>
    <w:rsid w:val="00B84E6C"/>
    <w:rsid w:val="00B86E9F"/>
    <w:rsid w:val="00B87141"/>
    <w:rsid w:val="00B9104D"/>
    <w:rsid w:val="00B918F8"/>
    <w:rsid w:val="00B93B26"/>
    <w:rsid w:val="00B93C8C"/>
    <w:rsid w:val="00B9409A"/>
    <w:rsid w:val="00B9487A"/>
    <w:rsid w:val="00B957C2"/>
    <w:rsid w:val="00B9600F"/>
    <w:rsid w:val="00B96320"/>
    <w:rsid w:val="00B966BF"/>
    <w:rsid w:val="00B96CA9"/>
    <w:rsid w:val="00B970FF"/>
    <w:rsid w:val="00B9718A"/>
    <w:rsid w:val="00B9747D"/>
    <w:rsid w:val="00B975A2"/>
    <w:rsid w:val="00B97A20"/>
    <w:rsid w:val="00B97BA9"/>
    <w:rsid w:val="00B97FD6"/>
    <w:rsid w:val="00BA0591"/>
    <w:rsid w:val="00BA0F4C"/>
    <w:rsid w:val="00BA141F"/>
    <w:rsid w:val="00BA1627"/>
    <w:rsid w:val="00BA186E"/>
    <w:rsid w:val="00BA1F3E"/>
    <w:rsid w:val="00BA2B01"/>
    <w:rsid w:val="00BA2E2B"/>
    <w:rsid w:val="00BA2E35"/>
    <w:rsid w:val="00BA3216"/>
    <w:rsid w:val="00BA3607"/>
    <w:rsid w:val="00BA422B"/>
    <w:rsid w:val="00BA4E2F"/>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235"/>
    <w:rsid w:val="00BB170C"/>
    <w:rsid w:val="00BB1B2F"/>
    <w:rsid w:val="00BB1B41"/>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3C0"/>
    <w:rsid w:val="00BB5750"/>
    <w:rsid w:val="00BB59BF"/>
    <w:rsid w:val="00BB615F"/>
    <w:rsid w:val="00BB6444"/>
    <w:rsid w:val="00BB693C"/>
    <w:rsid w:val="00BB714C"/>
    <w:rsid w:val="00BB71BF"/>
    <w:rsid w:val="00BB747C"/>
    <w:rsid w:val="00BC02A5"/>
    <w:rsid w:val="00BC0A2D"/>
    <w:rsid w:val="00BC0D68"/>
    <w:rsid w:val="00BC14C5"/>
    <w:rsid w:val="00BC1575"/>
    <w:rsid w:val="00BC1B3B"/>
    <w:rsid w:val="00BC20C4"/>
    <w:rsid w:val="00BC23EC"/>
    <w:rsid w:val="00BC23F6"/>
    <w:rsid w:val="00BC2728"/>
    <w:rsid w:val="00BC3586"/>
    <w:rsid w:val="00BC4108"/>
    <w:rsid w:val="00BC430B"/>
    <w:rsid w:val="00BC51B5"/>
    <w:rsid w:val="00BC5669"/>
    <w:rsid w:val="00BC58E9"/>
    <w:rsid w:val="00BC5CBB"/>
    <w:rsid w:val="00BC5EB9"/>
    <w:rsid w:val="00BC60D0"/>
    <w:rsid w:val="00BC6B82"/>
    <w:rsid w:val="00BC7306"/>
    <w:rsid w:val="00BC7579"/>
    <w:rsid w:val="00BC773F"/>
    <w:rsid w:val="00BC7AB3"/>
    <w:rsid w:val="00BC7B90"/>
    <w:rsid w:val="00BD07AC"/>
    <w:rsid w:val="00BD0A9A"/>
    <w:rsid w:val="00BD0BFC"/>
    <w:rsid w:val="00BD0C10"/>
    <w:rsid w:val="00BD134E"/>
    <w:rsid w:val="00BD13B9"/>
    <w:rsid w:val="00BD1518"/>
    <w:rsid w:val="00BD1742"/>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C77"/>
    <w:rsid w:val="00BD5FD3"/>
    <w:rsid w:val="00BD6387"/>
    <w:rsid w:val="00BD6C9B"/>
    <w:rsid w:val="00BD73CF"/>
    <w:rsid w:val="00BD785F"/>
    <w:rsid w:val="00BD78E4"/>
    <w:rsid w:val="00BD7A00"/>
    <w:rsid w:val="00BD7AD8"/>
    <w:rsid w:val="00BE0979"/>
    <w:rsid w:val="00BE130C"/>
    <w:rsid w:val="00BE1AA5"/>
    <w:rsid w:val="00BE1AE3"/>
    <w:rsid w:val="00BE232D"/>
    <w:rsid w:val="00BE24F5"/>
    <w:rsid w:val="00BE29F6"/>
    <w:rsid w:val="00BE3233"/>
    <w:rsid w:val="00BE36E9"/>
    <w:rsid w:val="00BE3FCC"/>
    <w:rsid w:val="00BE41C1"/>
    <w:rsid w:val="00BE4551"/>
    <w:rsid w:val="00BE4BC1"/>
    <w:rsid w:val="00BE5BD9"/>
    <w:rsid w:val="00BE5CF4"/>
    <w:rsid w:val="00BE5EBD"/>
    <w:rsid w:val="00BE650A"/>
    <w:rsid w:val="00BE6BD3"/>
    <w:rsid w:val="00BE6C54"/>
    <w:rsid w:val="00BE7024"/>
    <w:rsid w:val="00BE745F"/>
    <w:rsid w:val="00BF0130"/>
    <w:rsid w:val="00BF10B3"/>
    <w:rsid w:val="00BF1BD8"/>
    <w:rsid w:val="00BF2354"/>
    <w:rsid w:val="00BF287A"/>
    <w:rsid w:val="00BF3102"/>
    <w:rsid w:val="00BF4D18"/>
    <w:rsid w:val="00BF4EB0"/>
    <w:rsid w:val="00BF50FE"/>
    <w:rsid w:val="00BF566E"/>
    <w:rsid w:val="00BF6780"/>
    <w:rsid w:val="00BF6FB5"/>
    <w:rsid w:val="00BF7F32"/>
    <w:rsid w:val="00BF7FE9"/>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4591"/>
    <w:rsid w:val="00C1489C"/>
    <w:rsid w:val="00C152A3"/>
    <w:rsid w:val="00C15D91"/>
    <w:rsid w:val="00C16580"/>
    <w:rsid w:val="00C17138"/>
    <w:rsid w:val="00C1718D"/>
    <w:rsid w:val="00C17359"/>
    <w:rsid w:val="00C17FE4"/>
    <w:rsid w:val="00C201F0"/>
    <w:rsid w:val="00C2039C"/>
    <w:rsid w:val="00C20999"/>
    <w:rsid w:val="00C20BF1"/>
    <w:rsid w:val="00C20BFB"/>
    <w:rsid w:val="00C212A9"/>
    <w:rsid w:val="00C21466"/>
    <w:rsid w:val="00C218BD"/>
    <w:rsid w:val="00C21DE1"/>
    <w:rsid w:val="00C226FB"/>
    <w:rsid w:val="00C2381B"/>
    <w:rsid w:val="00C241FB"/>
    <w:rsid w:val="00C2432E"/>
    <w:rsid w:val="00C24742"/>
    <w:rsid w:val="00C24BBE"/>
    <w:rsid w:val="00C25372"/>
    <w:rsid w:val="00C25E80"/>
    <w:rsid w:val="00C25EB2"/>
    <w:rsid w:val="00C2605B"/>
    <w:rsid w:val="00C2686B"/>
    <w:rsid w:val="00C26E2F"/>
    <w:rsid w:val="00C2709C"/>
    <w:rsid w:val="00C27756"/>
    <w:rsid w:val="00C27F42"/>
    <w:rsid w:val="00C3064B"/>
    <w:rsid w:val="00C30897"/>
    <w:rsid w:val="00C3089C"/>
    <w:rsid w:val="00C309BC"/>
    <w:rsid w:val="00C30F2C"/>
    <w:rsid w:val="00C30F4C"/>
    <w:rsid w:val="00C30F8E"/>
    <w:rsid w:val="00C3136E"/>
    <w:rsid w:val="00C32000"/>
    <w:rsid w:val="00C32406"/>
    <w:rsid w:val="00C327DF"/>
    <w:rsid w:val="00C32D18"/>
    <w:rsid w:val="00C32D5B"/>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D6A"/>
    <w:rsid w:val="00C41513"/>
    <w:rsid w:val="00C4156E"/>
    <w:rsid w:val="00C417B1"/>
    <w:rsid w:val="00C41EB4"/>
    <w:rsid w:val="00C42798"/>
    <w:rsid w:val="00C43867"/>
    <w:rsid w:val="00C43E5C"/>
    <w:rsid w:val="00C44540"/>
    <w:rsid w:val="00C44555"/>
    <w:rsid w:val="00C446BE"/>
    <w:rsid w:val="00C44A53"/>
    <w:rsid w:val="00C44F7C"/>
    <w:rsid w:val="00C45249"/>
    <w:rsid w:val="00C4594C"/>
    <w:rsid w:val="00C45F20"/>
    <w:rsid w:val="00C46666"/>
    <w:rsid w:val="00C4668B"/>
    <w:rsid w:val="00C471D9"/>
    <w:rsid w:val="00C47BA3"/>
    <w:rsid w:val="00C47D4B"/>
    <w:rsid w:val="00C5039C"/>
    <w:rsid w:val="00C509EF"/>
    <w:rsid w:val="00C51155"/>
    <w:rsid w:val="00C51621"/>
    <w:rsid w:val="00C5297C"/>
    <w:rsid w:val="00C52B30"/>
    <w:rsid w:val="00C53114"/>
    <w:rsid w:val="00C539D7"/>
    <w:rsid w:val="00C54080"/>
    <w:rsid w:val="00C54118"/>
    <w:rsid w:val="00C54796"/>
    <w:rsid w:val="00C5495E"/>
    <w:rsid w:val="00C54A82"/>
    <w:rsid w:val="00C54E24"/>
    <w:rsid w:val="00C54E3A"/>
    <w:rsid w:val="00C54E7B"/>
    <w:rsid w:val="00C55449"/>
    <w:rsid w:val="00C555B5"/>
    <w:rsid w:val="00C55A1E"/>
    <w:rsid w:val="00C55B5C"/>
    <w:rsid w:val="00C55C2D"/>
    <w:rsid w:val="00C55E2D"/>
    <w:rsid w:val="00C5612C"/>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4F4F"/>
    <w:rsid w:val="00C655AE"/>
    <w:rsid w:val="00C66744"/>
    <w:rsid w:val="00C66EEA"/>
    <w:rsid w:val="00C6733D"/>
    <w:rsid w:val="00C674BA"/>
    <w:rsid w:val="00C6797B"/>
    <w:rsid w:val="00C67993"/>
    <w:rsid w:val="00C67C50"/>
    <w:rsid w:val="00C67F69"/>
    <w:rsid w:val="00C702F9"/>
    <w:rsid w:val="00C7078A"/>
    <w:rsid w:val="00C70945"/>
    <w:rsid w:val="00C709B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A03"/>
    <w:rsid w:val="00C76B7A"/>
    <w:rsid w:val="00C76E66"/>
    <w:rsid w:val="00C77521"/>
    <w:rsid w:val="00C7762E"/>
    <w:rsid w:val="00C77C5C"/>
    <w:rsid w:val="00C801B2"/>
    <w:rsid w:val="00C80930"/>
    <w:rsid w:val="00C8121E"/>
    <w:rsid w:val="00C815F1"/>
    <w:rsid w:val="00C8237E"/>
    <w:rsid w:val="00C8252A"/>
    <w:rsid w:val="00C8403F"/>
    <w:rsid w:val="00C84650"/>
    <w:rsid w:val="00C8488D"/>
    <w:rsid w:val="00C84A2A"/>
    <w:rsid w:val="00C85D7E"/>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F6"/>
    <w:rsid w:val="00C92A5E"/>
    <w:rsid w:val="00C93137"/>
    <w:rsid w:val="00C932DC"/>
    <w:rsid w:val="00C93600"/>
    <w:rsid w:val="00C93620"/>
    <w:rsid w:val="00C939EE"/>
    <w:rsid w:val="00C93DE8"/>
    <w:rsid w:val="00C93E63"/>
    <w:rsid w:val="00C94A41"/>
    <w:rsid w:val="00C954B9"/>
    <w:rsid w:val="00C95E54"/>
    <w:rsid w:val="00C9680D"/>
    <w:rsid w:val="00C977D8"/>
    <w:rsid w:val="00C97A07"/>
    <w:rsid w:val="00CA08E4"/>
    <w:rsid w:val="00CA0998"/>
    <w:rsid w:val="00CA0FFF"/>
    <w:rsid w:val="00CA151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E86"/>
    <w:rsid w:val="00CB102C"/>
    <w:rsid w:val="00CB17C2"/>
    <w:rsid w:val="00CB1B98"/>
    <w:rsid w:val="00CB25D8"/>
    <w:rsid w:val="00CB28F5"/>
    <w:rsid w:val="00CB408C"/>
    <w:rsid w:val="00CB4261"/>
    <w:rsid w:val="00CB42E5"/>
    <w:rsid w:val="00CB4842"/>
    <w:rsid w:val="00CB48A4"/>
    <w:rsid w:val="00CB4FA9"/>
    <w:rsid w:val="00CB4FE8"/>
    <w:rsid w:val="00CB503D"/>
    <w:rsid w:val="00CB55BD"/>
    <w:rsid w:val="00CB56BD"/>
    <w:rsid w:val="00CB5D2C"/>
    <w:rsid w:val="00CB5D6B"/>
    <w:rsid w:val="00CB6A63"/>
    <w:rsid w:val="00CB6C4F"/>
    <w:rsid w:val="00CB75A4"/>
    <w:rsid w:val="00CC0197"/>
    <w:rsid w:val="00CC02F9"/>
    <w:rsid w:val="00CC224E"/>
    <w:rsid w:val="00CC2855"/>
    <w:rsid w:val="00CC2CBC"/>
    <w:rsid w:val="00CC3619"/>
    <w:rsid w:val="00CC3B59"/>
    <w:rsid w:val="00CC3CD2"/>
    <w:rsid w:val="00CC3F7A"/>
    <w:rsid w:val="00CC408B"/>
    <w:rsid w:val="00CC4230"/>
    <w:rsid w:val="00CC4957"/>
    <w:rsid w:val="00CC4BB2"/>
    <w:rsid w:val="00CC4C9D"/>
    <w:rsid w:val="00CC5479"/>
    <w:rsid w:val="00CC547B"/>
    <w:rsid w:val="00CC55D3"/>
    <w:rsid w:val="00CC5804"/>
    <w:rsid w:val="00CC6E9A"/>
    <w:rsid w:val="00CC7AD5"/>
    <w:rsid w:val="00CD0210"/>
    <w:rsid w:val="00CD056F"/>
    <w:rsid w:val="00CD07B9"/>
    <w:rsid w:val="00CD1405"/>
    <w:rsid w:val="00CD19D2"/>
    <w:rsid w:val="00CD29B5"/>
    <w:rsid w:val="00CD3E0A"/>
    <w:rsid w:val="00CD3EA0"/>
    <w:rsid w:val="00CD4159"/>
    <w:rsid w:val="00CD58E6"/>
    <w:rsid w:val="00CD5EFD"/>
    <w:rsid w:val="00CD6082"/>
    <w:rsid w:val="00CD6425"/>
    <w:rsid w:val="00CD6A95"/>
    <w:rsid w:val="00CD72B3"/>
    <w:rsid w:val="00CD7427"/>
    <w:rsid w:val="00CD7473"/>
    <w:rsid w:val="00CD7C2C"/>
    <w:rsid w:val="00CD7EAE"/>
    <w:rsid w:val="00CE0EAA"/>
    <w:rsid w:val="00CE15CF"/>
    <w:rsid w:val="00CE1FA0"/>
    <w:rsid w:val="00CE2650"/>
    <w:rsid w:val="00CE28DF"/>
    <w:rsid w:val="00CE3E3C"/>
    <w:rsid w:val="00CE40C3"/>
    <w:rsid w:val="00CE40CA"/>
    <w:rsid w:val="00CE45EC"/>
    <w:rsid w:val="00CE4D69"/>
    <w:rsid w:val="00CE4DAA"/>
    <w:rsid w:val="00CE52ED"/>
    <w:rsid w:val="00CE559E"/>
    <w:rsid w:val="00CE5E28"/>
    <w:rsid w:val="00CE6127"/>
    <w:rsid w:val="00CE61A3"/>
    <w:rsid w:val="00CE6216"/>
    <w:rsid w:val="00CE6602"/>
    <w:rsid w:val="00CF1D26"/>
    <w:rsid w:val="00CF3034"/>
    <w:rsid w:val="00CF3448"/>
    <w:rsid w:val="00CF4185"/>
    <w:rsid w:val="00CF447A"/>
    <w:rsid w:val="00CF4FCB"/>
    <w:rsid w:val="00CF54AE"/>
    <w:rsid w:val="00CF54B9"/>
    <w:rsid w:val="00CF56E8"/>
    <w:rsid w:val="00CF5BC2"/>
    <w:rsid w:val="00CF6251"/>
    <w:rsid w:val="00CF62BF"/>
    <w:rsid w:val="00CF65E7"/>
    <w:rsid w:val="00CF6A6D"/>
    <w:rsid w:val="00CF6AEA"/>
    <w:rsid w:val="00CF71DB"/>
    <w:rsid w:val="00D002BB"/>
    <w:rsid w:val="00D00420"/>
    <w:rsid w:val="00D00819"/>
    <w:rsid w:val="00D00D14"/>
    <w:rsid w:val="00D0248B"/>
    <w:rsid w:val="00D0254A"/>
    <w:rsid w:val="00D029B0"/>
    <w:rsid w:val="00D02C81"/>
    <w:rsid w:val="00D031D7"/>
    <w:rsid w:val="00D0334D"/>
    <w:rsid w:val="00D03F2D"/>
    <w:rsid w:val="00D040A1"/>
    <w:rsid w:val="00D04307"/>
    <w:rsid w:val="00D04796"/>
    <w:rsid w:val="00D05B97"/>
    <w:rsid w:val="00D067CD"/>
    <w:rsid w:val="00D0707A"/>
    <w:rsid w:val="00D072D0"/>
    <w:rsid w:val="00D0790E"/>
    <w:rsid w:val="00D07A89"/>
    <w:rsid w:val="00D07B29"/>
    <w:rsid w:val="00D07BC7"/>
    <w:rsid w:val="00D10CDA"/>
    <w:rsid w:val="00D110CD"/>
    <w:rsid w:val="00D1114D"/>
    <w:rsid w:val="00D1187C"/>
    <w:rsid w:val="00D11AEA"/>
    <w:rsid w:val="00D12AB4"/>
    <w:rsid w:val="00D12FFF"/>
    <w:rsid w:val="00D13E3D"/>
    <w:rsid w:val="00D14971"/>
    <w:rsid w:val="00D14B7E"/>
    <w:rsid w:val="00D150FD"/>
    <w:rsid w:val="00D15ABB"/>
    <w:rsid w:val="00D17502"/>
    <w:rsid w:val="00D175F2"/>
    <w:rsid w:val="00D179EC"/>
    <w:rsid w:val="00D17B29"/>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76D0"/>
    <w:rsid w:val="00D27B06"/>
    <w:rsid w:val="00D27E9C"/>
    <w:rsid w:val="00D30196"/>
    <w:rsid w:val="00D30725"/>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A9D"/>
    <w:rsid w:val="00D34DC2"/>
    <w:rsid w:val="00D35CF3"/>
    <w:rsid w:val="00D3623D"/>
    <w:rsid w:val="00D36882"/>
    <w:rsid w:val="00D36974"/>
    <w:rsid w:val="00D36B21"/>
    <w:rsid w:val="00D36C9C"/>
    <w:rsid w:val="00D36E55"/>
    <w:rsid w:val="00D37372"/>
    <w:rsid w:val="00D37564"/>
    <w:rsid w:val="00D37DC8"/>
    <w:rsid w:val="00D40160"/>
    <w:rsid w:val="00D40311"/>
    <w:rsid w:val="00D40A14"/>
    <w:rsid w:val="00D40AA2"/>
    <w:rsid w:val="00D4206A"/>
    <w:rsid w:val="00D42361"/>
    <w:rsid w:val="00D423FC"/>
    <w:rsid w:val="00D4248F"/>
    <w:rsid w:val="00D429F2"/>
    <w:rsid w:val="00D42B12"/>
    <w:rsid w:val="00D42FB0"/>
    <w:rsid w:val="00D43540"/>
    <w:rsid w:val="00D43C10"/>
    <w:rsid w:val="00D43FD9"/>
    <w:rsid w:val="00D44110"/>
    <w:rsid w:val="00D443CB"/>
    <w:rsid w:val="00D445E6"/>
    <w:rsid w:val="00D44772"/>
    <w:rsid w:val="00D44CA1"/>
    <w:rsid w:val="00D44F03"/>
    <w:rsid w:val="00D4500D"/>
    <w:rsid w:val="00D45263"/>
    <w:rsid w:val="00D4530C"/>
    <w:rsid w:val="00D45B04"/>
    <w:rsid w:val="00D4612D"/>
    <w:rsid w:val="00D46407"/>
    <w:rsid w:val="00D46451"/>
    <w:rsid w:val="00D46892"/>
    <w:rsid w:val="00D46F52"/>
    <w:rsid w:val="00D478B9"/>
    <w:rsid w:val="00D47E8A"/>
    <w:rsid w:val="00D5028A"/>
    <w:rsid w:val="00D502E0"/>
    <w:rsid w:val="00D50F91"/>
    <w:rsid w:val="00D5107C"/>
    <w:rsid w:val="00D513E2"/>
    <w:rsid w:val="00D5289C"/>
    <w:rsid w:val="00D529CA"/>
    <w:rsid w:val="00D52E47"/>
    <w:rsid w:val="00D53C37"/>
    <w:rsid w:val="00D53F02"/>
    <w:rsid w:val="00D54CA2"/>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DFC"/>
    <w:rsid w:val="00D632F4"/>
    <w:rsid w:val="00D6386E"/>
    <w:rsid w:val="00D63979"/>
    <w:rsid w:val="00D63CEE"/>
    <w:rsid w:val="00D63D72"/>
    <w:rsid w:val="00D63FF8"/>
    <w:rsid w:val="00D645AF"/>
    <w:rsid w:val="00D6485A"/>
    <w:rsid w:val="00D6486F"/>
    <w:rsid w:val="00D64F1F"/>
    <w:rsid w:val="00D64F2D"/>
    <w:rsid w:val="00D657F3"/>
    <w:rsid w:val="00D65891"/>
    <w:rsid w:val="00D65D79"/>
    <w:rsid w:val="00D66034"/>
    <w:rsid w:val="00D6609E"/>
    <w:rsid w:val="00D66970"/>
    <w:rsid w:val="00D67B94"/>
    <w:rsid w:val="00D67D1B"/>
    <w:rsid w:val="00D70BA7"/>
    <w:rsid w:val="00D71576"/>
    <w:rsid w:val="00D71A54"/>
    <w:rsid w:val="00D720CE"/>
    <w:rsid w:val="00D72825"/>
    <w:rsid w:val="00D72C0F"/>
    <w:rsid w:val="00D732D6"/>
    <w:rsid w:val="00D73305"/>
    <w:rsid w:val="00D74123"/>
    <w:rsid w:val="00D74D84"/>
    <w:rsid w:val="00D74E56"/>
    <w:rsid w:val="00D74EA1"/>
    <w:rsid w:val="00D76BE1"/>
    <w:rsid w:val="00D77256"/>
    <w:rsid w:val="00D803DC"/>
    <w:rsid w:val="00D80E78"/>
    <w:rsid w:val="00D817B1"/>
    <w:rsid w:val="00D81EA3"/>
    <w:rsid w:val="00D820D5"/>
    <w:rsid w:val="00D82635"/>
    <w:rsid w:val="00D828B9"/>
    <w:rsid w:val="00D82986"/>
    <w:rsid w:val="00D835AE"/>
    <w:rsid w:val="00D83819"/>
    <w:rsid w:val="00D83F74"/>
    <w:rsid w:val="00D843DC"/>
    <w:rsid w:val="00D84580"/>
    <w:rsid w:val="00D8477D"/>
    <w:rsid w:val="00D8489C"/>
    <w:rsid w:val="00D84B34"/>
    <w:rsid w:val="00D84C42"/>
    <w:rsid w:val="00D84D75"/>
    <w:rsid w:val="00D85DFE"/>
    <w:rsid w:val="00D86071"/>
    <w:rsid w:val="00D862B9"/>
    <w:rsid w:val="00D863C0"/>
    <w:rsid w:val="00D9022C"/>
    <w:rsid w:val="00D9062A"/>
    <w:rsid w:val="00D909CE"/>
    <w:rsid w:val="00D90F93"/>
    <w:rsid w:val="00D9143D"/>
    <w:rsid w:val="00D916E9"/>
    <w:rsid w:val="00D91834"/>
    <w:rsid w:val="00D92094"/>
    <w:rsid w:val="00D92E7F"/>
    <w:rsid w:val="00D930D4"/>
    <w:rsid w:val="00D93119"/>
    <w:rsid w:val="00D9338D"/>
    <w:rsid w:val="00D93440"/>
    <w:rsid w:val="00D93BB6"/>
    <w:rsid w:val="00D94397"/>
    <w:rsid w:val="00D94F2D"/>
    <w:rsid w:val="00D95DC6"/>
    <w:rsid w:val="00D96BD3"/>
    <w:rsid w:val="00D973DB"/>
    <w:rsid w:val="00D97EEE"/>
    <w:rsid w:val="00DA00C7"/>
    <w:rsid w:val="00DA0615"/>
    <w:rsid w:val="00DA1C97"/>
    <w:rsid w:val="00DA2307"/>
    <w:rsid w:val="00DA23DF"/>
    <w:rsid w:val="00DA2A08"/>
    <w:rsid w:val="00DA2D5A"/>
    <w:rsid w:val="00DA3746"/>
    <w:rsid w:val="00DA39E8"/>
    <w:rsid w:val="00DA3AFF"/>
    <w:rsid w:val="00DA3B9D"/>
    <w:rsid w:val="00DA41DE"/>
    <w:rsid w:val="00DA437C"/>
    <w:rsid w:val="00DA4849"/>
    <w:rsid w:val="00DA49CB"/>
    <w:rsid w:val="00DA4C1F"/>
    <w:rsid w:val="00DA54AB"/>
    <w:rsid w:val="00DA7066"/>
    <w:rsid w:val="00DA7DA7"/>
    <w:rsid w:val="00DB041E"/>
    <w:rsid w:val="00DB04F6"/>
    <w:rsid w:val="00DB0595"/>
    <w:rsid w:val="00DB13CC"/>
    <w:rsid w:val="00DB1E55"/>
    <w:rsid w:val="00DB2665"/>
    <w:rsid w:val="00DB287E"/>
    <w:rsid w:val="00DB2CCD"/>
    <w:rsid w:val="00DB2CFD"/>
    <w:rsid w:val="00DB3143"/>
    <w:rsid w:val="00DB408D"/>
    <w:rsid w:val="00DB4119"/>
    <w:rsid w:val="00DB41A3"/>
    <w:rsid w:val="00DB43BD"/>
    <w:rsid w:val="00DB43BF"/>
    <w:rsid w:val="00DB46FE"/>
    <w:rsid w:val="00DB4FD8"/>
    <w:rsid w:val="00DB5200"/>
    <w:rsid w:val="00DB5512"/>
    <w:rsid w:val="00DB55AE"/>
    <w:rsid w:val="00DB5688"/>
    <w:rsid w:val="00DB597E"/>
    <w:rsid w:val="00DB5FEB"/>
    <w:rsid w:val="00DB6D98"/>
    <w:rsid w:val="00DB7393"/>
    <w:rsid w:val="00DB74AA"/>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497"/>
    <w:rsid w:val="00DD09AE"/>
    <w:rsid w:val="00DD0C76"/>
    <w:rsid w:val="00DD1378"/>
    <w:rsid w:val="00DD1A1F"/>
    <w:rsid w:val="00DD1C9E"/>
    <w:rsid w:val="00DD29DE"/>
    <w:rsid w:val="00DD3335"/>
    <w:rsid w:val="00DD3548"/>
    <w:rsid w:val="00DD3959"/>
    <w:rsid w:val="00DD4086"/>
    <w:rsid w:val="00DD46A6"/>
    <w:rsid w:val="00DD4700"/>
    <w:rsid w:val="00DD4999"/>
    <w:rsid w:val="00DD4D6D"/>
    <w:rsid w:val="00DD4DBA"/>
    <w:rsid w:val="00DD4F81"/>
    <w:rsid w:val="00DD4FC9"/>
    <w:rsid w:val="00DD5BFE"/>
    <w:rsid w:val="00DD5E59"/>
    <w:rsid w:val="00DD61B4"/>
    <w:rsid w:val="00DD696D"/>
    <w:rsid w:val="00DD69B1"/>
    <w:rsid w:val="00DD6FC3"/>
    <w:rsid w:val="00DD7CE6"/>
    <w:rsid w:val="00DE024B"/>
    <w:rsid w:val="00DE0FD9"/>
    <w:rsid w:val="00DE10D5"/>
    <w:rsid w:val="00DE13B4"/>
    <w:rsid w:val="00DE1EA6"/>
    <w:rsid w:val="00DE259D"/>
    <w:rsid w:val="00DE2B89"/>
    <w:rsid w:val="00DE2C9A"/>
    <w:rsid w:val="00DE31D8"/>
    <w:rsid w:val="00DE323E"/>
    <w:rsid w:val="00DE32FE"/>
    <w:rsid w:val="00DE33C8"/>
    <w:rsid w:val="00DE42D5"/>
    <w:rsid w:val="00DE5172"/>
    <w:rsid w:val="00DE625C"/>
    <w:rsid w:val="00DE672C"/>
    <w:rsid w:val="00DE7050"/>
    <w:rsid w:val="00DE7C35"/>
    <w:rsid w:val="00DF00C9"/>
    <w:rsid w:val="00DF02EF"/>
    <w:rsid w:val="00DF0448"/>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4DC"/>
    <w:rsid w:val="00E01757"/>
    <w:rsid w:val="00E01A3B"/>
    <w:rsid w:val="00E020DC"/>
    <w:rsid w:val="00E02668"/>
    <w:rsid w:val="00E03553"/>
    <w:rsid w:val="00E039D1"/>
    <w:rsid w:val="00E03A0D"/>
    <w:rsid w:val="00E03BFA"/>
    <w:rsid w:val="00E043B6"/>
    <w:rsid w:val="00E05204"/>
    <w:rsid w:val="00E05C2D"/>
    <w:rsid w:val="00E05CCC"/>
    <w:rsid w:val="00E0647B"/>
    <w:rsid w:val="00E0656F"/>
    <w:rsid w:val="00E0669E"/>
    <w:rsid w:val="00E068D3"/>
    <w:rsid w:val="00E06CE2"/>
    <w:rsid w:val="00E073C8"/>
    <w:rsid w:val="00E0768C"/>
    <w:rsid w:val="00E07BE2"/>
    <w:rsid w:val="00E07DC3"/>
    <w:rsid w:val="00E10D96"/>
    <w:rsid w:val="00E112E3"/>
    <w:rsid w:val="00E121AC"/>
    <w:rsid w:val="00E12C33"/>
    <w:rsid w:val="00E1356A"/>
    <w:rsid w:val="00E137A6"/>
    <w:rsid w:val="00E137D8"/>
    <w:rsid w:val="00E13BC3"/>
    <w:rsid w:val="00E13C0E"/>
    <w:rsid w:val="00E13D45"/>
    <w:rsid w:val="00E14059"/>
    <w:rsid w:val="00E1478D"/>
    <w:rsid w:val="00E14F99"/>
    <w:rsid w:val="00E151CE"/>
    <w:rsid w:val="00E153AF"/>
    <w:rsid w:val="00E15974"/>
    <w:rsid w:val="00E163F3"/>
    <w:rsid w:val="00E16405"/>
    <w:rsid w:val="00E1651D"/>
    <w:rsid w:val="00E169CC"/>
    <w:rsid w:val="00E178D5"/>
    <w:rsid w:val="00E179EC"/>
    <w:rsid w:val="00E17BA1"/>
    <w:rsid w:val="00E17C71"/>
    <w:rsid w:val="00E17D71"/>
    <w:rsid w:val="00E20725"/>
    <w:rsid w:val="00E21108"/>
    <w:rsid w:val="00E214B0"/>
    <w:rsid w:val="00E21EE4"/>
    <w:rsid w:val="00E22391"/>
    <w:rsid w:val="00E22586"/>
    <w:rsid w:val="00E22ADD"/>
    <w:rsid w:val="00E22AE4"/>
    <w:rsid w:val="00E22D24"/>
    <w:rsid w:val="00E23A38"/>
    <w:rsid w:val="00E23CB4"/>
    <w:rsid w:val="00E23E56"/>
    <w:rsid w:val="00E24959"/>
    <w:rsid w:val="00E24DE1"/>
    <w:rsid w:val="00E2587E"/>
    <w:rsid w:val="00E25FD8"/>
    <w:rsid w:val="00E270F1"/>
    <w:rsid w:val="00E27259"/>
    <w:rsid w:val="00E27775"/>
    <w:rsid w:val="00E27AA4"/>
    <w:rsid w:val="00E27E3E"/>
    <w:rsid w:val="00E27E63"/>
    <w:rsid w:val="00E3009F"/>
    <w:rsid w:val="00E30987"/>
    <w:rsid w:val="00E319BD"/>
    <w:rsid w:val="00E31C55"/>
    <w:rsid w:val="00E32082"/>
    <w:rsid w:val="00E3262E"/>
    <w:rsid w:val="00E32F8B"/>
    <w:rsid w:val="00E334A9"/>
    <w:rsid w:val="00E337ED"/>
    <w:rsid w:val="00E3397D"/>
    <w:rsid w:val="00E33D0D"/>
    <w:rsid w:val="00E346D5"/>
    <w:rsid w:val="00E349C3"/>
    <w:rsid w:val="00E34A13"/>
    <w:rsid w:val="00E34C8D"/>
    <w:rsid w:val="00E351B4"/>
    <w:rsid w:val="00E354DF"/>
    <w:rsid w:val="00E356F6"/>
    <w:rsid w:val="00E35D58"/>
    <w:rsid w:val="00E36552"/>
    <w:rsid w:val="00E371D9"/>
    <w:rsid w:val="00E37559"/>
    <w:rsid w:val="00E37E02"/>
    <w:rsid w:val="00E37EC2"/>
    <w:rsid w:val="00E40643"/>
    <w:rsid w:val="00E409AE"/>
    <w:rsid w:val="00E41143"/>
    <w:rsid w:val="00E413C1"/>
    <w:rsid w:val="00E417EB"/>
    <w:rsid w:val="00E42611"/>
    <w:rsid w:val="00E42816"/>
    <w:rsid w:val="00E429E4"/>
    <w:rsid w:val="00E43789"/>
    <w:rsid w:val="00E437B5"/>
    <w:rsid w:val="00E441ED"/>
    <w:rsid w:val="00E4480B"/>
    <w:rsid w:val="00E44FB0"/>
    <w:rsid w:val="00E459D2"/>
    <w:rsid w:val="00E45A0A"/>
    <w:rsid w:val="00E46305"/>
    <w:rsid w:val="00E47008"/>
    <w:rsid w:val="00E47C90"/>
    <w:rsid w:val="00E501A1"/>
    <w:rsid w:val="00E50A2E"/>
    <w:rsid w:val="00E50F7E"/>
    <w:rsid w:val="00E517B8"/>
    <w:rsid w:val="00E51B57"/>
    <w:rsid w:val="00E51DEC"/>
    <w:rsid w:val="00E52141"/>
    <w:rsid w:val="00E52797"/>
    <w:rsid w:val="00E527AB"/>
    <w:rsid w:val="00E52850"/>
    <w:rsid w:val="00E52855"/>
    <w:rsid w:val="00E537CA"/>
    <w:rsid w:val="00E53D75"/>
    <w:rsid w:val="00E54BF4"/>
    <w:rsid w:val="00E54C63"/>
    <w:rsid w:val="00E54DBE"/>
    <w:rsid w:val="00E55212"/>
    <w:rsid w:val="00E55C6E"/>
    <w:rsid w:val="00E577E4"/>
    <w:rsid w:val="00E57FDF"/>
    <w:rsid w:val="00E60025"/>
    <w:rsid w:val="00E60188"/>
    <w:rsid w:val="00E604D8"/>
    <w:rsid w:val="00E6063B"/>
    <w:rsid w:val="00E607E2"/>
    <w:rsid w:val="00E60B63"/>
    <w:rsid w:val="00E60BC2"/>
    <w:rsid w:val="00E60D1F"/>
    <w:rsid w:val="00E60D74"/>
    <w:rsid w:val="00E61025"/>
    <w:rsid w:val="00E61396"/>
    <w:rsid w:val="00E613E7"/>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09EC"/>
    <w:rsid w:val="00E7145C"/>
    <w:rsid w:val="00E714FF"/>
    <w:rsid w:val="00E716EF"/>
    <w:rsid w:val="00E71AF9"/>
    <w:rsid w:val="00E71C97"/>
    <w:rsid w:val="00E7217F"/>
    <w:rsid w:val="00E7239C"/>
    <w:rsid w:val="00E7272A"/>
    <w:rsid w:val="00E727B0"/>
    <w:rsid w:val="00E737D6"/>
    <w:rsid w:val="00E73818"/>
    <w:rsid w:val="00E73827"/>
    <w:rsid w:val="00E73B3D"/>
    <w:rsid w:val="00E73EA2"/>
    <w:rsid w:val="00E73EFC"/>
    <w:rsid w:val="00E74040"/>
    <w:rsid w:val="00E74561"/>
    <w:rsid w:val="00E745C0"/>
    <w:rsid w:val="00E7479B"/>
    <w:rsid w:val="00E7549A"/>
    <w:rsid w:val="00E75A2A"/>
    <w:rsid w:val="00E75ACF"/>
    <w:rsid w:val="00E75DF7"/>
    <w:rsid w:val="00E764F8"/>
    <w:rsid w:val="00E769A3"/>
    <w:rsid w:val="00E76DAD"/>
    <w:rsid w:val="00E77835"/>
    <w:rsid w:val="00E77D4A"/>
    <w:rsid w:val="00E80071"/>
    <w:rsid w:val="00E8015E"/>
    <w:rsid w:val="00E803C7"/>
    <w:rsid w:val="00E80783"/>
    <w:rsid w:val="00E81419"/>
    <w:rsid w:val="00E81BA3"/>
    <w:rsid w:val="00E8303A"/>
    <w:rsid w:val="00E831A5"/>
    <w:rsid w:val="00E83544"/>
    <w:rsid w:val="00E83628"/>
    <w:rsid w:val="00E83685"/>
    <w:rsid w:val="00E83BAD"/>
    <w:rsid w:val="00E84139"/>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C0"/>
    <w:rsid w:val="00E914D5"/>
    <w:rsid w:val="00E91A59"/>
    <w:rsid w:val="00E91D9E"/>
    <w:rsid w:val="00E91EDB"/>
    <w:rsid w:val="00E922A3"/>
    <w:rsid w:val="00E9294D"/>
    <w:rsid w:val="00E92FB8"/>
    <w:rsid w:val="00E930E1"/>
    <w:rsid w:val="00E9348B"/>
    <w:rsid w:val="00E93C81"/>
    <w:rsid w:val="00E93E49"/>
    <w:rsid w:val="00E94297"/>
    <w:rsid w:val="00E94F31"/>
    <w:rsid w:val="00E94F42"/>
    <w:rsid w:val="00E95474"/>
    <w:rsid w:val="00E95652"/>
    <w:rsid w:val="00E957AB"/>
    <w:rsid w:val="00E95A84"/>
    <w:rsid w:val="00E95DD5"/>
    <w:rsid w:val="00E96BC9"/>
    <w:rsid w:val="00E96DE2"/>
    <w:rsid w:val="00E973C3"/>
    <w:rsid w:val="00E97721"/>
    <w:rsid w:val="00E97A36"/>
    <w:rsid w:val="00EA01C8"/>
    <w:rsid w:val="00EA1405"/>
    <w:rsid w:val="00EA1E9B"/>
    <w:rsid w:val="00EA3447"/>
    <w:rsid w:val="00EA3E06"/>
    <w:rsid w:val="00EA4F9A"/>
    <w:rsid w:val="00EA543F"/>
    <w:rsid w:val="00EA547D"/>
    <w:rsid w:val="00EA58ED"/>
    <w:rsid w:val="00EA59BD"/>
    <w:rsid w:val="00EA5A15"/>
    <w:rsid w:val="00EA5E2E"/>
    <w:rsid w:val="00EA6063"/>
    <w:rsid w:val="00EA6165"/>
    <w:rsid w:val="00EA6CE8"/>
    <w:rsid w:val="00EA6EA0"/>
    <w:rsid w:val="00EA747E"/>
    <w:rsid w:val="00EB01FF"/>
    <w:rsid w:val="00EB0EE1"/>
    <w:rsid w:val="00EB14F7"/>
    <w:rsid w:val="00EB1709"/>
    <w:rsid w:val="00EB176D"/>
    <w:rsid w:val="00EB1D6D"/>
    <w:rsid w:val="00EB1D83"/>
    <w:rsid w:val="00EB1FBE"/>
    <w:rsid w:val="00EB216E"/>
    <w:rsid w:val="00EB2325"/>
    <w:rsid w:val="00EB23E4"/>
    <w:rsid w:val="00EB25BA"/>
    <w:rsid w:val="00EB2F7D"/>
    <w:rsid w:val="00EB30F4"/>
    <w:rsid w:val="00EB33FD"/>
    <w:rsid w:val="00EB39CE"/>
    <w:rsid w:val="00EB3A96"/>
    <w:rsid w:val="00EB4199"/>
    <w:rsid w:val="00EB49E3"/>
    <w:rsid w:val="00EB4A26"/>
    <w:rsid w:val="00EB4E38"/>
    <w:rsid w:val="00EB4F97"/>
    <w:rsid w:val="00EB51AF"/>
    <w:rsid w:val="00EB5557"/>
    <w:rsid w:val="00EB5BCF"/>
    <w:rsid w:val="00EB5DD7"/>
    <w:rsid w:val="00EB5F2E"/>
    <w:rsid w:val="00EB6376"/>
    <w:rsid w:val="00EB684A"/>
    <w:rsid w:val="00EB6DBE"/>
    <w:rsid w:val="00EB72F7"/>
    <w:rsid w:val="00EB7EA4"/>
    <w:rsid w:val="00EC012B"/>
    <w:rsid w:val="00EC05B7"/>
    <w:rsid w:val="00EC0C64"/>
    <w:rsid w:val="00EC0CEC"/>
    <w:rsid w:val="00EC0EC9"/>
    <w:rsid w:val="00EC1571"/>
    <w:rsid w:val="00EC1888"/>
    <w:rsid w:val="00EC1C63"/>
    <w:rsid w:val="00EC274D"/>
    <w:rsid w:val="00EC279C"/>
    <w:rsid w:val="00EC298A"/>
    <w:rsid w:val="00EC2EC0"/>
    <w:rsid w:val="00EC2FEB"/>
    <w:rsid w:val="00EC3536"/>
    <w:rsid w:val="00EC4085"/>
    <w:rsid w:val="00EC475E"/>
    <w:rsid w:val="00EC48EF"/>
    <w:rsid w:val="00EC4FA1"/>
    <w:rsid w:val="00EC50B1"/>
    <w:rsid w:val="00EC525A"/>
    <w:rsid w:val="00EC62B5"/>
    <w:rsid w:val="00EC6D32"/>
    <w:rsid w:val="00EC6F25"/>
    <w:rsid w:val="00EC7B99"/>
    <w:rsid w:val="00EC7BF6"/>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99B"/>
    <w:rsid w:val="00ED4ADE"/>
    <w:rsid w:val="00ED4AE5"/>
    <w:rsid w:val="00ED4F69"/>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3CE"/>
    <w:rsid w:val="00EE3E1F"/>
    <w:rsid w:val="00EE3EFA"/>
    <w:rsid w:val="00EE415B"/>
    <w:rsid w:val="00EE4374"/>
    <w:rsid w:val="00EE4A03"/>
    <w:rsid w:val="00EE4AC8"/>
    <w:rsid w:val="00EE52BD"/>
    <w:rsid w:val="00EE6577"/>
    <w:rsid w:val="00EE6775"/>
    <w:rsid w:val="00EE68D9"/>
    <w:rsid w:val="00EE710D"/>
    <w:rsid w:val="00EE77A1"/>
    <w:rsid w:val="00EE7D49"/>
    <w:rsid w:val="00EF0392"/>
    <w:rsid w:val="00EF07C7"/>
    <w:rsid w:val="00EF134F"/>
    <w:rsid w:val="00EF1A25"/>
    <w:rsid w:val="00EF1A44"/>
    <w:rsid w:val="00EF1ADB"/>
    <w:rsid w:val="00EF2CA0"/>
    <w:rsid w:val="00EF350A"/>
    <w:rsid w:val="00EF3B85"/>
    <w:rsid w:val="00EF40AF"/>
    <w:rsid w:val="00EF412D"/>
    <w:rsid w:val="00EF41BE"/>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548"/>
    <w:rsid w:val="00F0164F"/>
    <w:rsid w:val="00F02396"/>
    <w:rsid w:val="00F0325B"/>
    <w:rsid w:val="00F03694"/>
    <w:rsid w:val="00F03C57"/>
    <w:rsid w:val="00F04014"/>
    <w:rsid w:val="00F046F4"/>
    <w:rsid w:val="00F04D16"/>
    <w:rsid w:val="00F04DEF"/>
    <w:rsid w:val="00F04F97"/>
    <w:rsid w:val="00F05622"/>
    <w:rsid w:val="00F05711"/>
    <w:rsid w:val="00F05D02"/>
    <w:rsid w:val="00F05E5C"/>
    <w:rsid w:val="00F05F1C"/>
    <w:rsid w:val="00F06BD3"/>
    <w:rsid w:val="00F072D7"/>
    <w:rsid w:val="00F102C7"/>
    <w:rsid w:val="00F10AA1"/>
    <w:rsid w:val="00F116C0"/>
    <w:rsid w:val="00F117FD"/>
    <w:rsid w:val="00F11BE6"/>
    <w:rsid w:val="00F11D5E"/>
    <w:rsid w:val="00F12786"/>
    <w:rsid w:val="00F12C85"/>
    <w:rsid w:val="00F138DE"/>
    <w:rsid w:val="00F139C3"/>
    <w:rsid w:val="00F13F4D"/>
    <w:rsid w:val="00F14B38"/>
    <w:rsid w:val="00F14C17"/>
    <w:rsid w:val="00F14C49"/>
    <w:rsid w:val="00F1521E"/>
    <w:rsid w:val="00F152CC"/>
    <w:rsid w:val="00F168D5"/>
    <w:rsid w:val="00F17005"/>
    <w:rsid w:val="00F17238"/>
    <w:rsid w:val="00F17510"/>
    <w:rsid w:val="00F17D29"/>
    <w:rsid w:val="00F20B96"/>
    <w:rsid w:val="00F20E29"/>
    <w:rsid w:val="00F210D9"/>
    <w:rsid w:val="00F2193D"/>
    <w:rsid w:val="00F21BC8"/>
    <w:rsid w:val="00F21DAB"/>
    <w:rsid w:val="00F22CEB"/>
    <w:rsid w:val="00F2362D"/>
    <w:rsid w:val="00F23706"/>
    <w:rsid w:val="00F24840"/>
    <w:rsid w:val="00F259CB"/>
    <w:rsid w:val="00F263A2"/>
    <w:rsid w:val="00F27598"/>
    <w:rsid w:val="00F2766C"/>
    <w:rsid w:val="00F3020C"/>
    <w:rsid w:val="00F3043F"/>
    <w:rsid w:val="00F308AB"/>
    <w:rsid w:val="00F30DF0"/>
    <w:rsid w:val="00F30FAF"/>
    <w:rsid w:val="00F31562"/>
    <w:rsid w:val="00F31C36"/>
    <w:rsid w:val="00F31C58"/>
    <w:rsid w:val="00F31D7E"/>
    <w:rsid w:val="00F32811"/>
    <w:rsid w:val="00F32832"/>
    <w:rsid w:val="00F32BC4"/>
    <w:rsid w:val="00F32EC3"/>
    <w:rsid w:val="00F33854"/>
    <w:rsid w:val="00F34E7B"/>
    <w:rsid w:val="00F35855"/>
    <w:rsid w:val="00F3675A"/>
    <w:rsid w:val="00F368E8"/>
    <w:rsid w:val="00F36A13"/>
    <w:rsid w:val="00F37063"/>
    <w:rsid w:val="00F4001A"/>
    <w:rsid w:val="00F40519"/>
    <w:rsid w:val="00F41485"/>
    <w:rsid w:val="00F41AC6"/>
    <w:rsid w:val="00F41F2E"/>
    <w:rsid w:val="00F4224E"/>
    <w:rsid w:val="00F4259C"/>
    <w:rsid w:val="00F425E9"/>
    <w:rsid w:val="00F4284C"/>
    <w:rsid w:val="00F43B97"/>
    <w:rsid w:val="00F44029"/>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13F4"/>
    <w:rsid w:val="00F51D73"/>
    <w:rsid w:val="00F520FD"/>
    <w:rsid w:val="00F52B93"/>
    <w:rsid w:val="00F530CA"/>
    <w:rsid w:val="00F53622"/>
    <w:rsid w:val="00F540FD"/>
    <w:rsid w:val="00F54874"/>
    <w:rsid w:val="00F54AA8"/>
    <w:rsid w:val="00F5597B"/>
    <w:rsid w:val="00F564A1"/>
    <w:rsid w:val="00F567A4"/>
    <w:rsid w:val="00F56A5F"/>
    <w:rsid w:val="00F576A1"/>
    <w:rsid w:val="00F5791C"/>
    <w:rsid w:val="00F57AA8"/>
    <w:rsid w:val="00F57BDD"/>
    <w:rsid w:val="00F57C8A"/>
    <w:rsid w:val="00F6000F"/>
    <w:rsid w:val="00F60739"/>
    <w:rsid w:val="00F60C84"/>
    <w:rsid w:val="00F61E96"/>
    <w:rsid w:val="00F6230F"/>
    <w:rsid w:val="00F6298A"/>
    <w:rsid w:val="00F62E22"/>
    <w:rsid w:val="00F63017"/>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976"/>
    <w:rsid w:val="00F70A33"/>
    <w:rsid w:val="00F71F25"/>
    <w:rsid w:val="00F72374"/>
    <w:rsid w:val="00F7266B"/>
    <w:rsid w:val="00F72CB4"/>
    <w:rsid w:val="00F72CD2"/>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176"/>
    <w:rsid w:val="00F8263B"/>
    <w:rsid w:val="00F839EB"/>
    <w:rsid w:val="00F83AB7"/>
    <w:rsid w:val="00F83D89"/>
    <w:rsid w:val="00F83E99"/>
    <w:rsid w:val="00F8499A"/>
    <w:rsid w:val="00F849EB"/>
    <w:rsid w:val="00F8505E"/>
    <w:rsid w:val="00F8542A"/>
    <w:rsid w:val="00F8576F"/>
    <w:rsid w:val="00F85CC3"/>
    <w:rsid w:val="00F86238"/>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9F9"/>
    <w:rsid w:val="00F94B15"/>
    <w:rsid w:val="00F95C32"/>
    <w:rsid w:val="00F96407"/>
    <w:rsid w:val="00F96578"/>
    <w:rsid w:val="00F9672F"/>
    <w:rsid w:val="00FA06B4"/>
    <w:rsid w:val="00FA19F5"/>
    <w:rsid w:val="00FA224E"/>
    <w:rsid w:val="00FA2345"/>
    <w:rsid w:val="00FA2808"/>
    <w:rsid w:val="00FA2A4F"/>
    <w:rsid w:val="00FA311E"/>
    <w:rsid w:val="00FA37CB"/>
    <w:rsid w:val="00FA3B1F"/>
    <w:rsid w:val="00FA3CAA"/>
    <w:rsid w:val="00FA4488"/>
    <w:rsid w:val="00FA4A06"/>
    <w:rsid w:val="00FA54EB"/>
    <w:rsid w:val="00FA5F98"/>
    <w:rsid w:val="00FA676A"/>
    <w:rsid w:val="00FA77D4"/>
    <w:rsid w:val="00FB07E0"/>
    <w:rsid w:val="00FB12A2"/>
    <w:rsid w:val="00FB12D6"/>
    <w:rsid w:val="00FB15D2"/>
    <w:rsid w:val="00FB1B82"/>
    <w:rsid w:val="00FB2156"/>
    <w:rsid w:val="00FB2CB8"/>
    <w:rsid w:val="00FB3B15"/>
    <w:rsid w:val="00FB4A5A"/>
    <w:rsid w:val="00FB55BD"/>
    <w:rsid w:val="00FB56B7"/>
    <w:rsid w:val="00FB5B34"/>
    <w:rsid w:val="00FB5E5A"/>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7F0"/>
    <w:rsid w:val="00FC2BD1"/>
    <w:rsid w:val="00FC31F6"/>
    <w:rsid w:val="00FC321B"/>
    <w:rsid w:val="00FC3306"/>
    <w:rsid w:val="00FC34F3"/>
    <w:rsid w:val="00FC37A1"/>
    <w:rsid w:val="00FC37E8"/>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CD5"/>
    <w:rsid w:val="00FD0E83"/>
    <w:rsid w:val="00FD1255"/>
    <w:rsid w:val="00FD1E71"/>
    <w:rsid w:val="00FD1F81"/>
    <w:rsid w:val="00FD2140"/>
    <w:rsid w:val="00FD2716"/>
    <w:rsid w:val="00FD30ED"/>
    <w:rsid w:val="00FD3374"/>
    <w:rsid w:val="00FD3A8A"/>
    <w:rsid w:val="00FD3FBE"/>
    <w:rsid w:val="00FD4555"/>
    <w:rsid w:val="00FD4614"/>
    <w:rsid w:val="00FD47FE"/>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795"/>
    <w:rsid w:val="00FE4D11"/>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1B2"/>
    <w:rsid w:val="00FF622D"/>
    <w:rsid w:val="00FF6870"/>
    <w:rsid w:val="00FF68AE"/>
    <w:rsid w:val="00FF6CFC"/>
    <w:rsid w:val="00FF6E1F"/>
    <w:rsid w:val="00FF7002"/>
    <w:rsid w:val="00FF766A"/>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1AD9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val="ru"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val="ru-RU"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val="ru"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uiPriority w:val="3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uiPriority w:val="99"/>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uiPriority w:val="39"/>
    <w:rsid w:val="00744924"/>
    <w:pPr>
      <w:spacing w:before="120" w:after="0" w:line="240" w:lineRule="auto"/>
      <w:jc w:val="both"/>
    </w:pPr>
    <w:rPr>
      <w:rFonts w:eastAsia="Times New Roman"/>
      <w:szCs w:val="18"/>
      <w:lang w:eastAsia="ru-RU"/>
    </w:rPr>
  </w:style>
  <w:style w:type="paragraph" w:styleId="52">
    <w:name w:val="toc 5"/>
    <w:basedOn w:val="a5"/>
    <w:next w:val="a5"/>
    <w:autoRedefine/>
    <w:uiPriority w:val="3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3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3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uiPriority w:val="3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11"/>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2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2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2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2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2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2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3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lang w:val="x-none" w:eastAsia="x-none"/>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0429CA"/>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0429CA"/>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val="ru"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val="ru-RU"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val="ru"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uiPriority w:val="3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uiPriority w:val="99"/>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uiPriority w:val="39"/>
    <w:rsid w:val="00744924"/>
    <w:pPr>
      <w:spacing w:before="120" w:after="0" w:line="240" w:lineRule="auto"/>
      <w:jc w:val="both"/>
    </w:pPr>
    <w:rPr>
      <w:rFonts w:eastAsia="Times New Roman"/>
      <w:szCs w:val="18"/>
      <w:lang w:eastAsia="ru-RU"/>
    </w:rPr>
  </w:style>
  <w:style w:type="paragraph" w:styleId="52">
    <w:name w:val="toc 5"/>
    <w:basedOn w:val="a5"/>
    <w:next w:val="a5"/>
    <w:autoRedefine/>
    <w:uiPriority w:val="3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3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3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uiPriority w:val="3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11"/>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2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2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2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2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2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2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3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lang w:val="x-none" w:eastAsia="x-none"/>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0429CA"/>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0429CA"/>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8634670">
      <w:bodyDiv w:val="1"/>
      <w:marLeft w:val="0"/>
      <w:marRight w:val="0"/>
      <w:marTop w:val="0"/>
      <w:marBottom w:val="0"/>
      <w:divBdr>
        <w:top w:val="none" w:sz="0" w:space="0" w:color="auto"/>
        <w:left w:val="none" w:sz="0" w:space="0" w:color="auto"/>
        <w:bottom w:val="none" w:sz="0" w:space="0" w:color="auto"/>
        <w:right w:val="none" w:sz="0" w:space="0" w:color="auto"/>
      </w:divBdr>
    </w:div>
    <w:div w:id="14126286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28178012">
      <w:bodyDiv w:val="1"/>
      <w:marLeft w:val="0"/>
      <w:marRight w:val="0"/>
      <w:marTop w:val="0"/>
      <w:marBottom w:val="0"/>
      <w:divBdr>
        <w:top w:val="none" w:sz="0" w:space="0" w:color="auto"/>
        <w:left w:val="none" w:sz="0" w:space="0" w:color="auto"/>
        <w:bottom w:val="none" w:sz="0" w:space="0" w:color="auto"/>
        <w:right w:val="none" w:sz="0" w:space="0" w:color="auto"/>
      </w:divBdr>
    </w:div>
    <w:div w:id="1633752653">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consultant.ru/document/cons_doc_LAW_157512/?dst=2676" TargetMode="External"/><Relationship Id="rId26" Type="http://schemas.openxmlformats.org/officeDocument/2006/relationships/hyperlink" Target="mailto:info@rostec.ru" TargetMode="External"/><Relationship Id="rId3" Type="http://schemas.openxmlformats.org/officeDocument/2006/relationships/styles" Target="styles.xml"/><Relationship Id="rId21" Type="http://schemas.openxmlformats.org/officeDocument/2006/relationships/hyperlink" Target="mailto:dvrazumov@mail.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tprf.ru" TargetMode="External"/><Relationship Id="rId17" Type="http://schemas.openxmlformats.org/officeDocument/2006/relationships/hyperlink" Target="http://www.zakupki.gov.ru" TargetMode="External"/><Relationship Id="rId25" Type="http://schemas.openxmlformats.org/officeDocument/2006/relationships/hyperlink" Target="http://www.etprf.ru"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mrti@mrtiran.ru/" TargetMode="External"/><Relationship Id="rId29" Type="http://schemas.openxmlformats.org/officeDocument/2006/relationships/hyperlink" Target="http://www.rt-c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rtiran.ru/" TargetMode="External"/><Relationship Id="rId24" Type="http://schemas.openxmlformats.org/officeDocument/2006/relationships/hyperlink" Target="http://www.etprf.ru" TargetMode="Externa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www.rt-ci.ru" TargetMode="External"/><Relationship Id="rId28" Type="http://schemas.openxmlformats.org/officeDocument/2006/relationships/hyperlink" Target="http://www.rt-ci.ru" TargetMode="External"/><Relationship Id="rId10" Type="http://schemas.openxmlformats.org/officeDocument/2006/relationships/hyperlink" Target="http://www.etprf.ru" TargetMode="External"/><Relationship Id="rId19" Type="http://schemas.openxmlformats.org/officeDocument/2006/relationships/header" Target="header3.xml"/><Relationship Id="rId31" Type="http://schemas.openxmlformats.org/officeDocument/2006/relationships/hyperlink" Target="http://www.rt-ci.ru" TargetMode="External"/><Relationship Id="rId4" Type="http://schemas.microsoft.com/office/2007/relationships/stylesWithEffects" Target="stylesWithEffects.xml"/><Relationship Id="rId9" Type="http://schemas.openxmlformats.org/officeDocument/2006/relationships/hyperlink" Target="http://www.mrti@mrtiran.ru/" TargetMode="External"/><Relationship Id="rId14" Type="http://schemas.openxmlformats.org/officeDocument/2006/relationships/footer" Target="footer1.xml"/><Relationship Id="rId22" Type="http://schemas.openxmlformats.org/officeDocument/2006/relationships/hyperlink" Target="http://www.mrti@mrtiran.ru/" TargetMode="External"/><Relationship Id="rId27" Type="http://schemas.openxmlformats.org/officeDocument/2006/relationships/hyperlink" Target="http://www.rt-ci.ru" TargetMode="External"/><Relationship Id="rId30" Type="http://schemas.openxmlformats.org/officeDocument/2006/relationships/hyperlink" Target="http://www.rt-ci.ru"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C5DA3-77BC-43A5-A6B8-C7217ED2B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128</Pages>
  <Words>31141</Words>
  <Characters>177509</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208234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Разумов Дмитрий Вячеславович</cp:lastModifiedBy>
  <cp:revision>3</cp:revision>
  <cp:lastPrinted>2016-04-18T10:37:00Z</cp:lastPrinted>
  <dcterms:created xsi:type="dcterms:W3CDTF">2016-04-20T17:58:00Z</dcterms:created>
  <dcterms:modified xsi:type="dcterms:W3CDTF">2016-04-26T18:29:00Z</dcterms:modified>
</cp:coreProperties>
</file>